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4E8E" w14:textId="77777777" w:rsidR="00D21D4D" w:rsidRPr="00566DF0" w:rsidRDefault="00D21D4D" w:rsidP="009F518A">
      <w:pPr>
        <w:pStyle w:val="lfej"/>
        <w:tabs>
          <w:tab w:val="clear" w:pos="4536"/>
          <w:tab w:val="clear" w:pos="9072"/>
        </w:tabs>
        <w:rPr>
          <w:noProof/>
        </w:rPr>
      </w:pPr>
      <w:bookmarkStart w:id="0" w:name="_Toc100121482"/>
    </w:p>
    <w:p w14:paraId="69DC71CE" w14:textId="459732C9" w:rsidR="00D21D4D" w:rsidRPr="00566DF0" w:rsidRDefault="006F3FF8" w:rsidP="009F518A">
      <w:pPr>
        <w:pStyle w:val="lfej"/>
        <w:tabs>
          <w:tab w:val="clear" w:pos="4536"/>
          <w:tab w:val="clear" w:pos="9072"/>
        </w:tabs>
        <w:rPr>
          <w:noProof/>
        </w:rPr>
      </w:pPr>
      <w:r w:rsidRPr="00566DF0">
        <w:rPr>
          <w:noProof/>
        </w:rPr>
        <w:drawing>
          <wp:anchor distT="0" distB="0" distL="114300" distR="114300" simplePos="0" relativeHeight="251659264" behindDoc="0" locked="0" layoutInCell="1" allowOverlap="1" wp14:anchorId="6A582F50" wp14:editId="541C0E3E">
            <wp:simplePos x="0" y="0"/>
            <wp:positionH relativeFrom="margin">
              <wp:posOffset>1450340</wp:posOffset>
            </wp:positionH>
            <wp:positionV relativeFrom="paragraph">
              <wp:posOffset>116840</wp:posOffset>
            </wp:positionV>
            <wp:extent cx="3213100" cy="1333500"/>
            <wp:effectExtent l="0" t="0" r="6350" b="0"/>
            <wp:wrapSquare wrapText="bothSides"/>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6CBF8" w14:textId="77777777" w:rsidR="00D21D4D" w:rsidRPr="00566DF0" w:rsidRDefault="00D21D4D" w:rsidP="00D21D4D">
      <w:pPr>
        <w:pStyle w:val="lfej"/>
        <w:tabs>
          <w:tab w:val="clear" w:pos="4536"/>
          <w:tab w:val="clear" w:pos="9072"/>
        </w:tabs>
        <w:rPr>
          <w:noProof/>
        </w:rPr>
      </w:pPr>
    </w:p>
    <w:p w14:paraId="24CBC4A8" w14:textId="77777777" w:rsidR="00D21D4D" w:rsidRPr="00566DF0" w:rsidRDefault="00D21D4D" w:rsidP="00D21D4D">
      <w:pPr>
        <w:pStyle w:val="lfej"/>
        <w:tabs>
          <w:tab w:val="clear" w:pos="4536"/>
          <w:tab w:val="clear" w:pos="9072"/>
        </w:tabs>
        <w:rPr>
          <w:noProof/>
        </w:rPr>
      </w:pPr>
    </w:p>
    <w:p w14:paraId="38443986" w14:textId="77777777" w:rsidR="00D21D4D" w:rsidRPr="00566DF0" w:rsidRDefault="00D21D4D" w:rsidP="00D21D4D">
      <w:pPr>
        <w:tabs>
          <w:tab w:val="left" w:pos="4678"/>
        </w:tabs>
        <w:jc w:val="center"/>
        <w:rPr>
          <w:rFonts w:ascii="Arial" w:hAnsi="Arial" w:cs="Arial"/>
          <w:b/>
          <w:bCs/>
          <w:sz w:val="52"/>
          <w:szCs w:val="52"/>
        </w:rPr>
      </w:pPr>
    </w:p>
    <w:p w14:paraId="2C5F9103" w14:textId="77777777" w:rsidR="00D21D4D" w:rsidRPr="00566DF0" w:rsidRDefault="00D21D4D" w:rsidP="006F3FF8">
      <w:pPr>
        <w:tabs>
          <w:tab w:val="left" w:pos="4678"/>
        </w:tabs>
        <w:spacing w:before="120" w:after="480"/>
        <w:jc w:val="center"/>
        <w:rPr>
          <w:rFonts w:ascii="Arial" w:hAnsi="Arial" w:cs="Arial"/>
          <w:b/>
          <w:bCs/>
          <w:sz w:val="52"/>
          <w:szCs w:val="52"/>
        </w:rPr>
      </w:pPr>
    </w:p>
    <w:p w14:paraId="694AF6EE" w14:textId="1ABFE695" w:rsidR="006F3FF8" w:rsidRPr="00566DF0" w:rsidRDefault="00F37F68" w:rsidP="00611DB3">
      <w:pPr>
        <w:tabs>
          <w:tab w:val="left" w:pos="4678"/>
        </w:tabs>
        <w:spacing w:before="240" w:after="480" w:line="240" w:lineRule="auto"/>
        <w:jc w:val="center"/>
        <w:rPr>
          <w:rFonts w:ascii="Arial" w:hAnsi="Arial" w:cs="Arial"/>
          <w:b/>
          <w:bCs/>
          <w:sz w:val="48"/>
          <w:szCs w:val="48"/>
        </w:rPr>
      </w:pPr>
      <w:r w:rsidRPr="00F37F68">
        <w:rPr>
          <w:rFonts w:ascii="Arial" w:hAnsi="Arial" w:cs="Arial"/>
          <w:b/>
          <w:bCs/>
          <w:sz w:val="48"/>
          <w:szCs w:val="48"/>
        </w:rPr>
        <w:t>KISERDEI BÖLCSŐDE</w:t>
      </w:r>
      <w:r w:rsidR="0017246F">
        <w:rPr>
          <w:rFonts w:ascii="Arial" w:hAnsi="Arial" w:cs="Arial"/>
          <w:b/>
          <w:bCs/>
          <w:sz w:val="48"/>
          <w:szCs w:val="48"/>
        </w:rPr>
        <w:t xml:space="preserve"> </w:t>
      </w:r>
    </w:p>
    <w:p w14:paraId="1F8A68BB" w14:textId="65490E87" w:rsidR="0017246F" w:rsidRDefault="00F37F68" w:rsidP="008A1FD9">
      <w:pPr>
        <w:tabs>
          <w:tab w:val="left" w:pos="4678"/>
        </w:tabs>
        <w:spacing w:before="240"/>
        <w:jc w:val="center"/>
        <w:rPr>
          <w:rFonts w:ascii="Arial" w:hAnsi="Arial" w:cs="Arial"/>
          <w:sz w:val="28"/>
          <w:szCs w:val="28"/>
        </w:rPr>
      </w:pPr>
      <w:r w:rsidRPr="00F37F68">
        <w:rPr>
          <w:rFonts w:ascii="Arial" w:hAnsi="Arial" w:cs="Arial"/>
          <w:sz w:val="28"/>
          <w:szCs w:val="28"/>
        </w:rPr>
        <w:t>9225 Dunakiliti</w:t>
      </w:r>
      <w:r>
        <w:rPr>
          <w:rFonts w:ascii="Arial" w:hAnsi="Arial" w:cs="Arial"/>
          <w:sz w:val="28"/>
          <w:szCs w:val="28"/>
        </w:rPr>
        <w:t>,</w:t>
      </w:r>
      <w:r w:rsidR="00370BB9" w:rsidRPr="00370BB9">
        <w:rPr>
          <w:rFonts w:ascii="Arial" w:hAnsi="Arial" w:cs="Arial"/>
          <w:sz w:val="28"/>
          <w:szCs w:val="28"/>
        </w:rPr>
        <w:t xml:space="preserve"> Kossuth Lajos </w:t>
      </w:r>
      <w:r>
        <w:rPr>
          <w:rFonts w:ascii="Arial" w:hAnsi="Arial" w:cs="Arial"/>
          <w:sz w:val="28"/>
          <w:szCs w:val="28"/>
        </w:rPr>
        <w:t>utca</w:t>
      </w:r>
      <w:r w:rsidR="00370BB9" w:rsidRPr="00370BB9">
        <w:rPr>
          <w:rFonts w:ascii="Arial" w:hAnsi="Arial" w:cs="Arial"/>
          <w:sz w:val="28"/>
          <w:szCs w:val="28"/>
        </w:rPr>
        <w:t xml:space="preserve"> </w:t>
      </w:r>
      <w:r>
        <w:rPr>
          <w:rFonts w:ascii="Arial" w:hAnsi="Arial" w:cs="Arial"/>
          <w:sz w:val="28"/>
          <w:szCs w:val="28"/>
        </w:rPr>
        <w:t>94</w:t>
      </w:r>
    </w:p>
    <w:p w14:paraId="130D6ED0" w14:textId="77777777" w:rsidR="00370BB9" w:rsidRPr="00566DF0" w:rsidRDefault="00370BB9" w:rsidP="008A1FD9">
      <w:pPr>
        <w:tabs>
          <w:tab w:val="left" w:pos="4678"/>
        </w:tabs>
        <w:spacing w:before="240"/>
        <w:jc w:val="center"/>
        <w:rPr>
          <w:rFonts w:ascii="Arial" w:hAnsi="Arial" w:cs="Arial"/>
          <w:sz w:val="28"/>
          <w:szCs w:val="28"/>
        </w:rPr>
      </w:pPr>
    </w:p>
    <w:p w14:paraId="1E7BBDD2" w14:textId="77777777" w:rsidR="00681D0C" w:rsidRDefault="00916E3A" w:rsidP="00681D0C">
      <w:pPr>
        <w:tabs>
          <w:tab w:val="clear" w:pos="357"/>
          <w:tab w:val="left" w:pos="4678"/>
        </w:tabs>
        <w:spacing w:before="120" w:line="240" w:lineRule="atLeast"/>
        <w:ind w:left="0"/>
        <w:jc w:val="center"/>
        <w:rPr>
          <w:rFonts w:ascii="Arial" w:eastAsiaTheme="minorEastAsia" w:hAnsi="Arial" w:cs="Arial"/>
        </w:rPr>
      </w:pPr>
      <w:r w:rsidRPr="00916E3A">
        <w:rPr>
          <w:rFonts w:ascii="Arial" w:hAnsi="Arial" w:cs="Arial"/>
          <w:b/>
          <w:bCs/>
          <w:sz w:val="48"/>
          <w:szCs w:val="48"/>
        </w:rPr>
        <w:t>ADATVÉDELMI</w:t>
      </w:r>
      <w:r>
        <w:rPr>
          <w:rFonts w:ascii="Arial" w:hAnsi="Arial" w:cs="Arial"/>
          <w:b/>
          <w:bCs/>
          <w:sz w:val="48"/>
          <w:szCs w:val="48"/>
        </w:rPr>
        <w:t xml:space="preserve"> </w:t>
      </w:r>
      <w:r w:rsidRPr="00916E3A">
        <w:rPr>
          <w:rFonts w:ascii="Arial" w:hAnsi="Arial" w:cs="Arial"/>
          <w:b/>
          <w:bCs/>
          <w:sz w:val="48"/>
          <w:szCs w:val="48"/>
        </w:rPr>
        <w:t>ÉS ADATBIZTONSÁGI  SZABÁLYZAT</w:t>
      </w:r>
      <w:r w:rsidR="00497013" w:rsidRPr="00916E3A">
        <w:rPr>
          <w:rFonts w:ascii="Arial" w:hAnsi="Arial" w:cs="Arial"/>
          <w:b/>
          <w:bCs/>
          <w:sz w:val="48"/>
          <w:szCs w:val="48"/>
        </w:rPr>
        <w:br/>
      </w:r>
    </w:p>
    <w:p w14:paraId="69D401D3" w14:textId="6D98B22B" w:rsidR="00681D0C" w:rsidRPr="000C3A4E" w:rsidRDefault="00681D0C" w:rsidP="00B2101B">
      <w:pPr>
        <w:tabs>
          <w:tab w:val="clear" w:pos="357"/>
          <w:tab w:val="left" w:pos="4678"/>
        </w:tabs>
        <w:spacing w:before="120" w:line="280" w:lineRule="exact"/>
        <w:ind w:left="0"/>
        <w:jc w:val="center"/>
        <w:rPr>
          <w:rFonts w:ascii="Arial" w:eastAsiaTheme="minorEastAsia" w:hAnsi="Arial" w:cs="Arial"/>
          <w:sz w:val="22"/>
          <w:szCs w:val="22"/>
        </w:rPr>
      </w:pPr>
      <w:r w:rsidRPr="000C3A4E">
        <w:rPr>
          <w:rFonts w:ascii="Arial" w:eastAsiaTheme="minorEastAsia" w:hAnsi="Arial" w:cs="Arial"/>
          <w:sz w:val="22"/>
          <w:szCs w:val="22"/>
        </w:rPr>
        <w:t xml:space="preserve">Az Európai Parlament és a Tanács (EU) 2016/679 rendelete (2016. április 27.) </w:t>
      </w:r>
      <w:r w:rsidR="000C3A4E">
        <w:rPr>
          <w:rFonts w:ascii="Arial" w:eastAsiaTheme="minorEastAsia" w:hAnsi="Arial" w:cs="Arial"/>
          <w:sz w:val="22"/>
          <w:szCs w:val="22"/>
        </w:rPr>
        <w:br/>
      </w:r>
      <w:r w:rsidRPr="000C3A4E">
        <w:rPr>
          <w:rFonts w:ascii="Arial" w:eastAsiaTheme="minorEastAsia" w:hAnsi="Arial" w:cs="Arial"/>
          <w:sz w:val="22"/>
          <w:szCs w:val="22"/>
        </w:rPr>
        <w:t xml:space="preserve">a természetes személyeknek a személyes adatok kezelése tekintetében történő </w:t>
      </w:r>
      <w:r w:rsidR="000C3A4E">
        <w:rPr>
          <w:rFonts w:ascii="Arial" w:eastAsiaTheme="minorEastAsia" w:hAnsi="Arial" w:cs="Arial"/>
          <w:sz w:val="22"/>
          <w:szCs w:val="22"/>
        </w:rPr>
        <w:t>v</w:t>
      </w:r>
      <w:r w:rsidRPr="000C3A4E">
        <w:rPr>
          <w:rFonts w:ascii="Arial" w:eastAsiaTheme="minorEastAsia" w:hAnsi="Arial" w:cs="Arial"/>
          <w:sz w:val="22"/>
          <w:szCs w:val="22"/>
        </w:rPr>
        <w:t xml:space="preserve">édelméről </w:t>
      </w:r>
      <w:r w:rsidR="000C3A4E">
        <w:rPr>
          <w:rFonts w:ascii="Arial" w:eastAsiaTheme="minorEastAsia" w:hAnsi="Arial" w:cs="Arial"/>
          <w:sz w:val="22"/>
          <w:szCs w:val="22"/>
        </w:rPr>
        <w:br/>
      </w:r>
      <w:r w:rsidRPr="000C3A4E">
        <w:rPr>
          <w:rFonts w:ascii="Arial" w:eastAsiaTheme="minorEastAsia" w:hAnsi="Arial" w:cs="Arial"/>
          <w:sz w:val="22"/>
          <w:szCs w:val="22"/>
        </w:rPr>
        <w:t>és az ilyen adatok szabad áramlásáról, valamint a 95/46/EK rendelet hatályon kívül helyezéséről (általános adatvédelmi rendelet) szerint</w:t>
      </w:r>
    </w:p>
    <w:p w14:paraId="536013F9" w14:textId="77777777" w:rsidR="00D21D4D" w:rsidRPr="00566DF0" w:rsidRDefault="00D21D4D" w:rsidP="00233CD5">
      <w:pPr>
        <w:spacing w:line="360" w:lineRule="auto"/>
        <w:ind w:left="0"/>
        <w:rPr>
          <w:rFonts w:ascii="Arial" w:hAnsi="Arial" w:cs="Arial"/>
          <w:sz w:val="22"/>
          <w:szCs w:val="22"/>
        </w:rPr>
      </w:pPr>
    </w:p>
    <w:p w14:paraId="27EB1A84" w14:textId="77777777" w:rsidR="00E3214E" w:rsidRPr="00566DF0" w:rsidRDefault="00E3214E" w:rsidP="008A1FD9">
      <w:pPr>
        <w:spacing w:line="360" w:lineRule="auto"/>
        <w:jc w:val="center"/>
        <w:rPr>
          <w:rFonts w:ascii="Arial" w:hAnsi="Arial" w:cs="Arial"/>
          <w:sz w:val="22"/>
          <w:szCs w:val="22"/>
        </w:rPr>
      </w:pPr>
    </w:p>
    <w:p w14:paraId="7EC79133" w14:textId="77777777" w:rsidR="0017246F" w:rsidRDefault="00D21D4D" w:rsidP="00233CD5">
      <w:pPr>
        <w:spacing w:before="120" w:line="240" w:lineRule="auto"/>
        <w:jc w:val="center"/>
        <w:rPr>
          <w:rFonts w:ascii="Arial" w:hAnsi="Arial" w:cs="Arial"/>
          <w:sz w:val="22"/>
          <w:szCs w:val="22"/>
        </w:rPr>
      </w:pPr>
      <w:r w:rsidRPr="00566DF0">
        <w:rPr>
          <w:rFonts w:ascii="Arial" w:hAnsi="Arial" w:cs="Arial"/>
          <w:sz w:val="22"/>
          <w:szCs w:val="22"/>
        </w:rPr>
        <w:t>érvényes:</w:t>
      </w:r>
    </w:p>
    <w:p w14:paraId="0164F261" w14:textId="4E1BD87B" w:rsidR="00E3214E" w:rsidRDefault="007E648B" w:rsidP="00233CD5">
      <w:pPr>
        <w:spacing w:before="120" w:line="240" w:lineRule="auto"/>
        <w:jc w:val="center"/>
        <w:rPr>
          <w:rFonts w:ascii="Arial" w:hAnsi="Arial" w:cs="Arial"/>
          <w:sz w:val="22"/>
          <w:szCs w:val="22"/>
        </w:rPr>
      </w:pPr>
      <w:r w:rsidRPr="00D40BDA">
        <w:rPr>
          <w:rFonts w:ascii="Arial" w:hAnsi="Arial" w:cs="Arial"/>
          <w:sz w:val="22"/>
          <w:szCs w:val="22"/>
          <w:highlight w:val="yellow"/>
        </w:rPr>
        <w:t>2024</w:t>
      </w:r>
      <w:r w:rsidR="00370BB9" w:rsidRPr="00D40BDA">
        <w:rPr>
          <w:rFonts w:ascii="Arial" w:hAnsi="Arial" w:cs="Arial"/>
          <w:sz w:val="22"/>
          <w:szCs w:val="22"/>
          <w:highlight w:val="yellow"/>
        </w:rPr>
        <w:t>…………..</w:t>
      </w:r>
    </w:p>
    <w:p w14:paraId="18B31E1A" w14:textId="77777777" w:rsidR="00E44A43" w:rsidRPr="00566DF0" w:rsidRDefault="00E44A43" w:rsidP="00D21D4D">
      <w:pPr>
        <w:spacing w:before="120" w:line="360" w:lineRule="auto"/>
        <w:jc w:val="center"/>
        <w:rPr>
          <w:rFonts w:ascii="Arial" w:hAnsi="Arial" w:cs="Arial"/>
          <w:sz w:val="22"/>
          <w:szCs w:val="22"/>
        </w:rPr>
      </w:pPr>
    </w:p>
    <w:p w14:paraId="2A967B07" w14:textId="77777777" w:rsidR="008A1FD9" w:rsidRPr="00566DF0" w:rsidRDefault="00D21D4D" w:rsidP="00497013">
      <w:pPr>
        <w:spacing w:before="120" w:line="360" w:lineRule="auto"/>
        <w:jc w:val="center"/>
        <w:rPr>
          <w:rFonts w:ascii="Arial" w:hAnsi="Arial" w:cs="Arial"/>
          <w:sz w:val="22"/>
          <w:szCs w:val="22"/>
        </w:rPr>
      </w:pPr>
      <w:r w:rsidRPr="00566DF0">
        <w:rPr>
          <w:rFonts w:ascii="Arial" w:hAnsi="Arial" w:cs="Arial"/>
          <w:sz w:val="22"/>
          <w:szCs w:val="22"/>
        </w:rPr>
        <w:t>jóváhagyta:</w:t>
      </w:r>
      <w:bookmarkStart w:id="1" w:name="_Hlk536550764"/>
      <w:r w:rsidR="00497013" w:rsidRPr="00566DF0">
        <w:rPr>
          <w:rFonts w:ascii="Arial" w:hAnsi="Arial" w:cs="Arial"/>
          <w:sz w:val="22"/>
          <w:szCs w:val="22"/>
        </w:rPr>
        <w:br/>
      </w:r>
      <w:r w:rsidR="00497013" w:rsidRPr="00566DF0">
        <w:rPr>
          <w:rFonts w:ascii="Arial" w:hAnsi="Arial" w:cs="Arial"/>
          <w:sz w:val="22"/>
          <w:szCs w:val="22"/>
        </w:rPr>
        <w:br/>
      </w:r>
      <w:r w:rsidR="00497013" w:rsidRPr="00566DF0">
        <w:rPr>
          <w:rFonts w:ascii="Arial" w:hAnsi="Arial" w:cs="Arial"/>
          <w:sz w:val="22"/>
          <w:szCs w:val="22"/>
        </w:rPr>
        <w:br/>
      </w:r>
      <w:r w:rsidRPr="00566DF0">
        <w:rPr>
          <w:rFonts w:ascii="Arial" w:hAnsi="Arial" w:cs="Arial"/>
          <w:sz w:val="22"/>
          <w:szCs w:val="22"/>
        </w:rPr>
        <w:t>…................</w:t>
      </w:r>
      <w:r w:rsidR="008A1FD9" w:rsidRPr="00566DF0">
        <w:rPr>
          <w:rFonts w:ascii="Arial" w:hAnsi="Arial" w:cs="Arial"/>
          <w:sz w:val="22"/>
          <w:szCs w:val="22"/>
        </w:rPr>
        <w:t>.............</w:t>
      </w:r>
      <w:r w:rsidRPr="00566DF0">
        <w:rPr>
          <w:rFonts w:ascii="Arial" w:hAnsi="Arial" w:cs="Arial"/>
          <w:sz w:val="22"/>
          <w:szCs w:val="22"/>
        </w:rPr>
        <w:t>...................</w:t>
      </w:r>
      <w:bookmarkEnd w:id="1"/>
    </w:p>
    <w:p w14:paraId="12BFFA50" w14:textId="77777777" w:rsidR="00B24682" w:rsidRDefault="00F37F68" w:rsidP="002E1714">
      <w:pPr>
        <w:spacing w:line="360" w:lineRule="auto"/>
        <w:jc w:val="center"/>
        <w:rPr>
          <w:rFonts w:ascii="Arial" w:hAnsi="Arial" w:cs="Arial"/>
          <w:sz w:val="22"/>
          <w:szCs w:val="22"/>
        </w:rPr>
      </w:pPr>
      <w:bookmarkStart w:id="2" w:name="_Toc9429246"/>
      <w:r w:rsidRPr="00F37F68">
        <w:rPr>
          <w:rFonts w:ascii="Arial" w:hAnsi="Arial" w:cs="Arial"/>
          <w:sz w:val="22"/>
          <w:szCs w:val="22"/>
        </w:rPr>
        <w:t>Neuburger-Czimmermann Zsuzsanna</w:t>
      </w:r>
    </w:p>
    <w:p w14:paraId="69FA87A1" w14:textId="4304305B" w:rsidR="002E1714" w:rsidRPr="00566DF0" w:rsidRDefault="00370BB9" w:rsidP="002E1714">
      <w:pPr>
        <w:spacing w:line="360" w:lineRule="auto"/>
        <w:jc w:val="center"/>
        <w:rPr>
          <w:rFonts w:ascii="Arial" w:hAnsi="Arial" w:cs="Arial"/>
          <w:sz w:val="22"/>
          <w:szCs w:val="22"/>
        </w:rPr>
      </w:pPr>
      <w:r>
        <w:rPr>
          <w:rFonts w:ascii="Arial" w:hAnsi="Arial" w:cs="Arial"/>
          <w:sz w:val="22"/>
          <w:szCs w:val="22"/>
        </w:rPr>
        <w:t>intézményvezető</w:t>
      </w:r>
    </w:p>
    <w:p w14:paraId="7C1B8670" w14:textId="393BFA64" w:rsidR="00233CD5" w:rsidRDefault="00801384" w:rsidP="00643F89">
      <w:pPr>
        <w:tabs>
          <w:tab w:val="left" w:pos="2220"/>
          <w:tab w:val="left" w:pos="2850"/>
        </w:tabs>
        <w:rPr>
          <w:rFonts w:ascii="Arial" w:eastAsiaTheme="minorEastAsia" w:hAnsi="Arial" w:cs="Arial"/>
          <w:b/>
          <w:sz w:val="28"/>
          <w:szCs w:val="36"/>
        </w:rPr>
      </w:pPr>
      <w:r w:rsidRPr="00566DF0">
        <w:rPr>
          <w:rFonts w:ascii="Arial" w:hAnsi="Arial" w:cs="Arial"/>
          <w:sz w:val="22"/>
          <w:szCs w:val="22"/>
        </w:rPr>
        <w:tab/>
      </w:r>
      <w:r w:rsidR="00796AAF" w:rsidRPr="00566DF0">
        <w:rPr>
          <w:rFonts w:ascii="Arial" w:hAnsi="Arial" w:cs="Arial"/>
          <w:sz w:val="22"/>
          <w:szCs w:val="22"/>
        </w:rPr>
        <w:tab/>
      </w:r>
      <w:r w:rsidR="00233CD5">
        <w:rPr>
          <w:rFonts w:ascii="Arial" w:eastAsiaTheme="minorEastAsia" w:hAnsi="Arial" w:cs="Arial"/>
          <w:b/>
          <w:sz w:val="28"/>
          <w:szCs w:val="36"/>
        </w:rPr>
        <w:br w:type="page"/>
      </w:r>
    </w:p>
    <w:p w14:paraId="47016B80" w14:textId="77777777" w:rsidR="00BC2C0D" w:rsidRDefault="00631A4B" w:rsidP="000E3A0A">
      <w:pPr>
        <w:tabs>
          <w:tab w:val="clear" w:pos="357"/>
        </w:tabs>
        <w:spacing w:before="120" w:line="320" w:lineRule="exact"/>
        <w:ind w:left="0"/>
        <w:jc w:val="center"/>
        <w:rPr>
          <w:rFonts w:ascii="Arial" w:eastAsiaTheme="minorEastAsia" w:hAnsi="Arial" w:cs="Arial"/>
          <w:sz w:val="28"/>
          <w:szCs w:val="36"/>
        </w:rPr>
      </w:pPr>
      <w:r w:rsidRPr="00566DF0">
        <w:rPr>
          <w:rFonts w:ascii="Arial" w:eastAsiaTheme="minorEastAsia" w:hAnsi="Arial" w:cs="Arial"/>
          <w:b/>
          <w:sz w:val="28"/>
          <w:szCs w:val="36"/>
        </w:rPr>
        <w:lastRenderedPageBreak/>
        <w:t>T</w:t>
      </w:r>
      <w:r w:rsidR="000C0CDA" w:rsidRPr="00566DF0">
        <w:rPr>
          <w:rFonts w:ascii="Arial" w:eastAsiaTheme="minorEastAsia" w:hAnsi="Arial" w:cs="Arial"/>
          <w:b/>
          <w:sz w:val="28"/>
          <w:szCs w:val="36"/>
        </w:rPr>
        <w:t>artalomjegyzék</w:t>
      </w:r>
      <w:bookmarkEnd w:id="2"/>
      <w:r w:rsidR="000C0CDA" w:rsidRPr="00566DF0">
        <w:rPr>
          <w:rFonts w:ascii="Arial" w:eastAsiaTheme="minorEastAsia" w:hAnsi="Arial" w:cs="Arial"/>
          <w:sz w:val="28"/>
          <w:szCs w:val="36"/>
        </w:rPr>
        <w:fldChar w:fldCharType="begin"/>
      </w:r>
      <w:r w:rsidR="000C0CDA" w:rsidRPr="00566DF0">
        <w:rPr>
          <w:rFonts w:ascii="Arial" w:eastAsiaTheme="minorEastAsia" w:hAnsi="Arial" w:cs="Arial"/>
          <w:sz w:val="28"/>
          <w:szCs w:val="36"/>
        </w:rPr>
        <w:instrText xml:space="preserve"> MACROBUTTON </w:instrText>
      </w:r>
      <w:r w:rsidR="000C0CDA" w:rsidRPr="00566DF0">
        <w:rPr>
          <w:rFonts w:ascii="Arial" w:eastAsiaTheme="minorEastAsia" w:hAnsi="Arial" w:cs="Arial"/>
          <w:sz w:val="28"/>
          <w:szCs w:val="36"/>
        </w:rPr>
        <w:fldChar w:fldCharType="end"/>
      </w:r>
      <w:bookmarkEnd w:id="0"/>
    </w:p>
    <w:p w14:paraId="1C85EE3C" w14:textId="77777777" w:rsidR="00EE56AC" w:rsidRPr="00566DF0" w:rsidRDefault="00EE56AC" w:rsidP="000E3A0A">
      <w:pPr>
        <w:tabs>
          <w:tab w:val="clear" w:pos="357"/>
        </w:tabs>
        <w:spacing w:before="120" w:line="320" w:lineRule="exact"/>
        <w:ind w:left="0"/>
        <w:jc w:val="center"/>
        <w:rPr>
          <w:rFonts w:ascii="Arial" w:hAnsi="Arial" w:cs="Arial"/>
          <w:sz w:val="22"/>
          <w:szCs w:val="22"/>
        </w:rPr>
      </w:pPr>
    </w:p>
    <w:sdt>
      <w:sdtPr>
        <w:rPr>
          <w:rFonts w:ascii="Arial" w:hAnsi="Arial" w:cs="Arial"/>
          <w:b w:val="0"/>
          <w:bCs w:val="0"/>
          <w:sz w:val="24"/>
          <w:szCs w:val="24"/>
          <w:lang w:val="hu-HU"/>
        </w:rPr>
        <w:id w:val="-988323529"/>
        <w:docPartObj>
          <w:docPartGallery w:val="Table of Contents"/>
          <w:docPartUnique/>
        </w:docPartObj>
      </w:sdtPr>
      <w:sdtEndPr>
        <w:rPr>
          <w:sz w:val="20"/>
          <w:szCs w:val="20"/>
        </w:rPr>
      </w:sdtEndPr>
      <w:sdtContent>
        <w:p w14:paraId="0BF74D62" w14:textId="2BBB213F" w:rsidR="00B80AC5" w:rsidRPr="00B80AC5" w:rsidRDefault="004C3047" w:rsidP="00B80AC5">
          <w:pPr>
            <w:pStyle w:val="TJ1"/>
            <w:spacing w:before="0"/>
            <w:rPr>
              <w:rFonts w:ascii="Arial" w:eastAsiaTheme="minorEastAsia" w:hAnsi="Arial" w:cs="Arial"/>
              <w:b w:val="0"/>
              <w:bCs w:val="0"/>
              <w:noProof/>
              <w:lang w:val="hu-HU"/>
            </w:rPr>
          </w:pPr>
          <w:r w:rsidRPr="00B80AC5">
            <w:rPr>
              <w:rFonts w:ascii="Arial" w:eastAsiaTheme="majorEastAsia" w:hAnsi="Arial" w:cs="Arial"/>
              <w:b w:val="0"/>
              <w:bCs w:val="0"/>
              <w:color w:val="365F91" w:themeColor="accent1" w:themeShade="BF"/>
            </w:rPr>
            <w:fldChar w:fldCharType="begin"/>
          </w:r>
          <w:r w:rsidRPr="00B80AC5">
            <w:rPr>
              <w:rFonts w:ascii="Arial" w:hAnsi="Arial" w:cs="Arial"/>
              <w:b w:val="0"/>
              <w:bCs w:val="0"/>
            </w:rPr>
            <w:instrText xml:space="preserve"> TOC \o "1-3" \h \z \u </w:instrText>
          </w:r>
          <w:r w:rsidRPr="00B80AC5">
            <w:rPr>
              <w:rFonts w:ascii="Arial" w:eastAsiaTheme="majorEastAsia" w:hAnsi="Arial" w:cs="Arial"/>
              <w:b w:val="0"/>
              <w:bCs w:val="0"/>
              <w:color w:val="365F91" w:themeColor="accent1" w:themeShade="BF"/>
            </w:rPr>
            <w:fldChar w:fldCharType="separate"/>
          </w:r>
          <w:hyperlink w:anchor="_Toc162342163" w:history="1">
            <w:r w:rsidR="00B80AC5" w:rsidRPr="00B80AC5">
              <w:rPr>
                <w:rStyle w:val="Hiperhivatkozs"/>
                <w:rFonts w:ascii="Arial" w:hAnsi="Arial" w:cs="Arial"/>
                <w:b w:val="0"/>
                <w:noProof/>
              </w:rPr>
              <w:t>Vezetői nyilatkozat</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_Toc162342163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w:t>
            </w:r>
            <w:r w:rsidR="00B80AC5" w:rsidRPr="00B80AC5">
              <w:rPr>
                <w:rFonts w:ascii="Arial" w:hAnsi="Arial" w:cs="Arial"/>
                <w:b w:val="0"/>
                <w:noProof/>
                <w:webHidden/>
              </w:rPr>
              <w:fldChar w:fldCharType="end"/>
            </w:r>
          </w:hyperlink>
        </w:p>
        <w:p w14:paraId="29605962" w14:textId="74AFA31D" w:rsidR="00B80AC5" w:rsidRPr="00B80AC5" w:rsidRDefault="002137AD" w:rsidP="00B80AC5">
          <w:pPr>
            <w:pStyle w:val="TJ1"/>
            <w:spacing w:before="0"/>
            <w:rPr>
              <w:rFonts w:ascii="Arial" w:eastAsiaTheme="minorEastAsia" w:hAnsi="Arial" w:cs="Arial"/>
              <w:b w:val="0"/>
              <w:bCs w:val="0"/>
              <w:noProof/>
              <w:lang w:val="hu-HU"/>
            </w:rPr>
          </w:pPr>
          <w:hyperlink w:anchor="_Toc162342164" w:history="1">
            <w:r w:rsidR="00B80AC5" w:rsidRPr="00B80AC5">
              <w:rPr>
                <w:rStyle w:val="Hiperhivatkozs"/>
                <w:rFonts w:ascii="Arial" w:hAnsi="Arial" w:cs="Arial"/>
                <w:b w:val="0"/>
                <w:noProof/>
              </w:rPr>
              <w:t>Adatkezelő/adatfeldolgozó adatai</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_Toc162342164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5</w:t>
            </w:r>
            <w:r w:rsidR="00B80AC5" w:rsidRPr="00B80AC5">
              <w:rPr>
                <w:rFonts w:ascii="Arial" w:hAnsi="Arial" w:cs="Arial"/>
                <w:b w:val="0"/>
                <w:noProof/>
                <w:webHidden/>
              </w:rPr>
              <w:fldChar w:fldCharType="end"/>
            </w:r>
          </w:hyperlink>
        </w:p>
        <w:p w14:paraId="7051C197" w14:textId="2CFFF41A" w:rsidR="00B80AC5" w:rsidRPr="00B80AC5" w:rsidRDefault="002137AD" w:rsidP="00B80AC5">
          <w:pPr>
            <w:pStyle w:val="TJ1"/>
            <w:spacing w:before="0"/>
            <w:rPr>
              <w:rFonts w:ascii="Arial" w:eastAsiaTheme="minorEastAsia" w:hAnsi="Arial" w:cs="Arial"/>
              <w:b w:val="0"/>
              <w:bCs w:val="0"/>
              <w:noProof/>
              <w:lang w:val="hu-HU"/>
            </w:rPr>
          </w:pPr>
          <w:hyperlink w:anchor="_Toc162342165" w:history="1">
            <w:r w:rsidR="00B80AC5" w:rsidRPr="00B80AC5">
              <w:rPr>
                <w:rStyle w:val="Hiperhivatkozs"/>
                <w:rFonts w:ascii="Arial" w:hAnsi="Arial" w:cs="Arial"/>
                <w:b w:val="0"/>
                <w:noProof/>
              </w:rPr>
              <w:t>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 személyes adatok kezelésére vonatkozó általános elvek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_Toc162342165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6</w:t>
            </w:r>
            <w:r w:rsidR="00B80AC5" w:rsidRPr="00B80AC5">
              <w:rPr>
                <w:rFonts w:ascii="Arial" w:hAnsi="Arial" w:cs="Arial"/>
                <w:b w:val="0"/>
                <w:noProof/>
                <w:webHidden/>
              </w:rPr>
              <w:fldChar w:fldCharType="end"/>
            </w:r>
          </w:hyperlink>
        </w:p>
        <w:p w14:paraId="0B7CB884" w14:textId="6260C824" w:rsidR="00B80AC5" w:rsidRPr="00B80AC5" w:rsidRDefault="002137AD" w:rsidP="00B80AC5">
          <w:pPr>
            <w:pStyle w:val="TJ1"/>
            <w:spacing w:before="0"/>
            <w:rPr>
              <w:rFonts w:ascii="Arial" w:eastAsiaTheme="minorEastAsia" w:hAnsi="Arial" w:cs="Arial"/>
              <w:b w:val="0"/>
              <w:bCs w:val="0"/>
              <w:noProof/>
              <w:lang w:val="hu-HU"/>
            </w:rPr>
          </w:pPr>
          <w:hyperlink w:anchor="_Toc162342166" w:history="1">
            <w:r w:rsidR="00B80AC5" w:rsidRPr="00B80AC5">
              <w:rPr>
                <w:rStyle w:val="Hiperhivatkozs"/>
                <w:rFonts w:ascii="Arial" w:hAnsi="Arial" w:cs="Arial"/>
                <w:b w:val="0"/>
                <w:noProof/>
              </w:rPr>
              <w:t>1.0.</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Áttekintés az Európai Parlament és a Tanács (EU) 2016/679 rendeletéről</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_Toc162342166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6</w:t>
            </w:r>
            <w:r w:rsidR="00B80AC5" w:rsidRPr="00B80AC5">
              <w:rPr>
                <w:rFonts w:ascii="Arial" w:hAnsi="Arial" w:cs="Arial"/>
                <w:b w:val="0"/>
                <w:noProof/>
                <w:webHidden/>
              </w:rPr>
              <w:fldChar w:fldCharType="end"/>
            </w:r>
          </w:hyperlink>
        </w:p>
        <w:p w14:paraId="4ABF60C4" w14:textId="2C866E13" w:rsidR="00B80AC5" w:rsidRPr="00B80AC5" w:rsidRDefault="002137AD" w:rsidP="00B80AC5">
          <w:pPr>
            <w:pStyle w:val="TJ1"/>
            <w:spacing w:before="0"/>
            <w:rPr>
              <w:rFonts w:ascii="Arial" w:eastAsiaTheme="minorEastAsia" w:hAnsi="Arial" w:cs="Arial"/>
              <w:b w:val="0"/>
              <w:bCs w:val="0"/>
              <w:noProof/>
              <w:lang w:val="hu-HU"/>
            </w:rPr>
          </w:pPr>
          <w:hyperlink w:anchor="_Toc162342167" w:history="1">
            <w:r w:rsidR="00B80AC5" w:rsidRPr="00B80AC5">
              <w:rPr>
                <w:rStyle w:val="Hiperhivatkozs"/>
                <w:rFonts w:ascii="Arial" w:hAnsi="Arial" w:cs="Arial"/>
                <w:b w:val="0"/>
                <w:noProof/>
              </w:rPr>
              <w:t>1.1.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Adatvédelmi és adatbiztonsági szabályzat célja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_Toc162342167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6</w:t>
            </w:r>
            <w:r w:rsidR="00B80AC5" w:rsidRPr="00B80AC5">
              <w:rPr>
                <w:rFonts w:ascii="Arial" w:hAnsi="Arial" w:cs="Arial"/>
                <w:b w:val="0"/>
                <w:noProof/>
                <w:webHidden/>
              </w:rPr>
              <w:fldChar w:fldCharType="end"/>
            </w:r>
          </w:hyperlink>
        </w:p>
        <w:p w14:paraId="2AF01D9D" w14:textId="5AB9755B" w:rsidR="00B80AC5" w:rsidRPr="00B80AC5" w:rsidRDefault="002137AD" w:rsidP="00B80AC5">
          <w:pPr>
            <w:pStyle w:val="TJ1"/>
            <w:spacing w:before="0"/>
            <w:rPr>
              <w:rFonts w:ascii="Arial" w:eastAsiaTheme="minorEastAsia" w:hAnsi="Arial" w:cs="Arial"/>
              <w:b w:val="0"/>
              <w:bCs w:val="0"/>
              <w:noProof/>
              <w:lang w:val="hu-HU"/>
            </w:rPr>
          </w:pPr>
          <w:hyperlink w:anchor="_Toc162342168" w:history="1">
            <w:r w:rsidR="00B80AC5" w:rsidRPr="00B80AC5">
              <w:rPr>
                <w:rStyle w:val="Hiperhivatkozs"/>
                <w:rFonts w:ascii="Arial" w:hAnsi="Arial" w:cs="Arial"/>
                <w:b w:val="0"/>
                <w:noProof/>
              </w:rPr>
              <w:t>1.2.</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Adatvédelmi és adatbiztonsági szabályzat hatálya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_Toc162342168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7</w:t>
            </w:r>
            <w:r w:rsidR="00B80AC5" w:rsidRPr="00B80AC5">
              <w:rPr>
                <w:rFonts w:ascii="Arial" w:hAnsi="Arial" w:cs="Arial"/>
                <w:b w:val="0"/>
                <w:noProof/>
                <w:webHidden/>
              </w:rPr>
              <w:fldChar w:fldCharType="end"/>
            </w:r>
          </w:hyperlink>
        </w:p>
        <w:p w14:paraId="58ACE4C7" w14:textId="1ABEA9FB" w:rsidR="00B80AC5" w:rsidRPr="00B80AC5" w:rsidRDefault="002137AD" w:rsidP="00B80AC5">
          <w:pPr>
            <w:pStyle w:val="TJ1"/>
            <w:spacing w:before="0"/>
            <w:rPr>
              <w:rFonts w:ascii="Arial" w:eastAsiaTheme="minorEastAsia" w:hAnsi="Arial" w:cs="Arial"/>
              <w:b w:val="0"/>
              <w:bCs w:val="0"/>
              <w:noProof/>
              <w:lang w:val="hu-HU"/>
            </w:rPr>
          </w:pPr>
          <w:hyperlink w:anchor="_Toc162342169" w:history="1">
            <w:r w:rsidR="00B80AC5" w:rsidRPr="00B80AC5">
              <w:rPr>
                <w:rStyle w:val="Hiperhivatkozs"/>
                <w:rFonts w:ascii="Arial" w:hAnsi="Arial" w:cs="Arial"/>
                <w:b w:val="0"/>
                <w:noProof/>
              </w:rPr>
              <w:t>1.3.</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Kapcsolódó jogforrások, egyéb szabályzatok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_Toc162342169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7</w:t>
            </w:r>
            <w:r w:rsidR="00B80AC5" w:rsidRPr="00B80AC5">
              <w:rPr>
                <w:rFonts w:ascii="Arial" w:hAnsi="Arial" w:cs="Arial"/>
                <w:b w:val="0"/>
                <w:noProof/>
                <w:webHidden/>
              </w:rPr>
              <w:fldChar w:fldCharType="end"/>
            </w:r>
          </w:hyperlink>
        </w:p>
        <w:p w14:paraId="7BD190D6" w14:textId="1F7BA21A" w:rsidR="00B80AC5" w:rsidRPr="00B80AC5" w:rsidRDefault="002137AD" w:rsidP="00B80AC5">
          <w:pPr>
            <w:pStyle w:val="TJ1"/>
            <w:spacing w:before="0"/>
            <w:rPr>
              <w:rFonts w:ascii="Arial" w:eastAsiaTheme="minorEastAsia" w:hAnsi="Arial" w:cs="Arial"/>
              <w:b w:val="0"/>
              <w:bCs w:val="0"/>
              <w:noProof/>
              <w:lang w:val="hu-HU"/>
            </w:rPr>
          </w:pPr>
          <w:hyperlink w:anchor="_Toc162342170" w:history="1">
            <w:r w:rsidR="00B80AC5" w:rsidRPr="00B80AC5">
              <w:rPr>
                <w:rStyle w:val="Hiperhivatkozs"/>
                <w:rFonts w:ascii="Arial" w:hAnsi="Arial" w:cs="Arial"/>
                <w:b w:val="0"/>
                <w:noProof/>
              </w:rPr>
              <w:t>1.4.</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 személyes adatok kezelésére vonatkozó elvek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_Toc162342170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8</w:t>
            </w:r>
            <w:r w:rsidR="00B80AC5" w:rsidRPr="00B80AC5">
              <w:rPr>
                <w:rFonts w:ascii="Arial" w:hAnsi="Arial" w:cs="Arial"/>
                <w:b w:val="0"/>
                <w:noProof/>
                <w:webHidden/>
              </w:rPr>
              <w:fldChar w:fldCharType="end"/>
            </w:r>
          </w:hyperlink>
        </w:p>
        <w:p w14:paraId="31AE6D2F" w14:textId="30F24FC9" w:rsidR="00B80AC5" w:rsidRPr="00B80AC5" w:rsidRDefault="002137AD" w:rsidP="00B80AC5">
          <w:pPr>
            <w:pStyle w:val="TJ1"/>
            <w:spacing w:before="0"/>
            <w:rPr>
              <w:rFonts w:ascii="Arial" w:eastAsiaTheme="minorEastAsia" w:hAnsi="Arial" w:cs="Arial"/>
              <w:b w:val="0"/>
              <w:bCs w:val="0"/>
              <w:noProof/>
              <w:lang w:val="hu-HU"/>
            </w:rPr>
          </w:pPr>
          <w:hyperlink w:anchor="_Toc162342171" w:history="1">
            <w:r w:rsidR="00B80AC5" w:rsidRPr="00B80AC5">
              <w:rPr>
                <w:rStyle w:val="Hiperhivatkozs"/>
                <w:rFonts w:ascii="Arial" w:hAnsi="Arial" w:cs="Arial"/>
                <w:b w:val="0"/>
                <w:noProof/>
              </w:rPr>
              <w:t>1.5.</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adatkezelés jogszerűsége</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_Toc162342171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8</w:t>
            </w:r>
            <w:r w:rsidR="00B80AC5" w:rsidRPr="00B80AC5">
              <w:rPr>
                <w:rFonts w:ascii="Arial" w:hAnsi="Arial" w:cs="Arial"/>
                <w:b w:val="0"/>
                <w:noProof/>
                <w:webHidden/>
              </w:rPr>
              <w:fldChar w:fldCharType="end"/>
            </w:r>
          </w:hyperlink>
        </w:p>
        <w:p w14:paraId="0B9F7F44" w14:textId="07147D9B" w:rsidR="00B80AC5" w:rsidRPr="00B80AC5" w:rsidRDefault="002137AD" w:rsidP="00B80AC5">
          <w:pPr>
            <w:pStyle w:val="TJ1"/>
            <w:spacing w:before="0"/>
            <w:rPr>
              <w:rFonts w:ascii="Arial" w:eastAsiaTheme="minorEastAsia" w:hAnsi="Arial" w:cs="Arial"/>
              <w:b w:val="0"/>
              <w:bCs w:val="0"/>
              <w:noProof/>
              <w:lang w:val="hu-HU"/>
            </w:rPr>
          </w:pPr>
          <w:hyperlink w:anchor="_Toc162342172" w:history="1">
            <w:r w:rsidR="00B80AC5" w:rsidRPr="00B80AC5">
              <w:rPr>
                <w:rStyle w:val="Hiperhivatkozs"/>
                <w:rFonts w:ascii="Arial" w:hAnsi="Arial" w:cs="Arial"/>
                <w:b w:val="0"/>
                <w:noProof/>
              </w:rPr>
              <w:t>1.6.</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Különleges adatok (a személyes adatok különleges kategóriáinak) kezelése</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_Toc162342172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9</w:t>
            </w:r>
            <w:r w:rsidR="00B80AC5" w:rsidRPr="00B80AC5">
              <w:rPr>
                <w:rFonts w:ascii="Arial" w:hAnsi="Arial" w:cs="Arial"/>
                <w:b w:val="0"/>
                <w:noProof/>
                <w:webHidden/>
              </w:rPr>
              <w:fldChar w:fldCharType="end"/>
            </w:r>
          </w:hyperlink>
        </w:p>
        <w:p w14:paraId="00E2095B" w14:textId="7A9571A3" w:rsidR="00B80AC5" w:rsidRPr="00B80AC5" w:rsidRDefault="002137AD" w:rsidP="00B80AC5">
          <w:pPr>
            <w:pStyle w:val="TJ1"/>
            <w:spacing w:before="0"/>
            <w:rPr>
              <w:rFonts w:ascii="Arial" w:eastAsiaTheme="minorEastAsia" w:hAnsi="Arial" w:cs="Arial"/>
              <w:b w:val="0"/>
              <w:bCs w:val="0"/>
              <w:noProof/>
              <w:lang w:val="hu-HU"/>
            </w:rPr>
          </w:pPr>
          <w:hyperlink w:anchor="_Toc162342173" w:history="1">
            <w:r w:rsidR="00B80AC5" w:rsidRPr="00B80AC5">
              <w:rPr>
                <w:rStyle w:val="Hiperhivatkozs"/>
                <w:rFonts w:ascii="Arial" w:hAnsi="Arial" w:cs="Arial"/>
                <w:b w:val="0"/>
                <w:noProof/>
              </w:rPr>
              <w:t>1.7.</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Bizonyít</w:t>
            </w:r>
            <w:bookmarkStart w:id="3" w:name="_GoBack"/>
            <w:bookmarkEnd w:id="3"/>
            <w:r w:rsidR="00B80AC5" w:rsidRPr="00B80AC5">
              <w:rPr>
                <w:rStyle w:val="Hiperhivatkozs"/>
                <w:rFonts w:ascii="Arial" w:hAnsi="Arial" w:cs="Arial"/>
                <w:b w:val="0"/>
                <w:noProof/>
              </w:rPr>
              <w:t>ható hozzájárulás</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_Toc162342173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10</w:t>
            </w:r>
            <w:r w:rsidR="00B80AC5" w:rsidRPr="00B80AC5">
              <w:rPr>
                <w:rFonts w:ascii="Arial" w:hAnsi="Arial" w:cs="Arial"/>
                <w:b w:val="0"/>
                <w:noProof/>
                <w:webHidden/>
              </w:rPr>
              <w:fldChar w:fldCharType="end"/>
            </w:r>
          </w:hyperlink>
        </w:p>
        <w:p w14:paraId="7A8D9DA1" w14:textId="13160079" w:rsidR="00B80AC5" w:rsidRPr="00B80AC5" w:rsidRDefault="002137AD" w:rsidP="00B80AC5">
          <w:pPr>
            <w:pStyle w:val="TJ1"/>
            <w:spacing w:before="0"/>
            <w:rPr>
              <w:rFonts w:ascii="Arial" w:eastAsiaTheme="minorEastAsia" w:hAnsi="Arial" w:cs="Arial"/>
              <w:b w:val="0"/>
              <w:bCs w:val="0"/>
              <w:noProof/>
              <w:lang w:val="hu-HU"/>
            </w:rPr>
          </w:pPr>
          <w:hyperlink w:anchor="_Toc162342174" w:history="1">
            <w:r w:rsidR="00B80AC5" w:rsidRPr="00B80AC5">
              <w:rPr>
                <w:rStyle w:val="Hiperhivatkozs"/>
                <w:rFonts w:ascii="Arial" w:hAnsi="Arial" w:cs="Arial"/>
                <w:b w:val="0"/>
                <w:noProof/>
              </w:rPr>
              <w:t>1.8.</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érintett jogai</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_Toc162342174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11</w:t>
            </w:r>
            <w:r w:rsidR="00B80AC5" w:rsidRPr="00B80AC5">
              <w:rPr>
                <w:rFonts w:ascii="Arial" w:hAnsi="Arial" w:cs="Arial"/>
                <w:b w:val="0"/>
                <w:noProof/>
                <w:webHidden/>
              </w:rPr>
              <w:fldChar w:fldCharType="end"/>
            </w:r>
          </w:hyperlink>
        </w:p>
        <w:p w14:paraId="25E524D3" w14:textId="6DFA1899" w:rsidR="00B80AC5" w:rsidRPr="00B80AC5" w:rsidRDefault="002137AD" w:rsidP="00B80AC5">
          <w:pPr>
            <w:pStyle w:val="TJ1"/>
            <w:spacing w:before="0"/>
            <w:rPr>
              <w:rFonts w:ascii="Arial" w:eastAsiaTheme="minorEastAsia" w:hAnsi="Arial" w:cs="Arial"/>
              <w:b w:val="0"/>
              <w:bCs w:val="0"/>
              <w:noProof/>
              <w:lang w:val="hu-HU"/>
            </w:rPr>
          </w:pPr>
          <w:hyperlink w:anchor="_Toc162342175" w:history="1">
            <w:r w:rsidR="00B80AC5" w:rsidRPr="00B80AC5">
              <w:rPr>
                <w:rStyle w:val="Hiperhivatkozs"/>
                <w:rFonts w:ascii="Arial" w:hAnsi="Arial" w:cs="Arial"/>
                <w:b w:val="0"/>
                <w:noProof/>
              </w:rPr>
              <w:t>1.9.</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Felelősségi körök, Szervezet vezetőjének feladatai</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_Toc162342175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13</w:t>
            </w:r>
            <w:r w:rsidR="00B80AC5" w:rsidRPr="00B80AC5">
              <w:rPr>
                <w:rFonts w:ascii="Arial" w:hAnsi="Arial" w:cs="Arial"/>
                <w:b w:val="0"/>
                <w:noProof/>
                <w:webHidden/>
              </w:rPr>
              <w:fldChar w:fldCharType="end"/>
            </w:r>
          </w:hyperlink>
        </w:p>
        <w:p w14:paraId="62C270EA" w14:textId="3CA9BE74" w:rsidR="00B80AC5" w:rsidRPr="00B80AC5" w:rsidRDefault="002137AD" w:rsidP="00B80AC5">
          <w:pPr>
            <w:pStyle w:val="TJ1"/>
            <w:spacing w:before="0"/>
            <w:rPr>
              <w:rFonts w:ascii="Arial" w:eastAsiaTheme="minorEastAsia" w:hAnsi="Arial" w:cs="Arial"/>
              <w:b w:val="0"/>
              <w:bCs w:val="0"/>
              <w:noProof/>
              <w:lang w:val="hu-HU"/>
            </w:rPr>
          </w:pPr>
          <w:hyperlink w:anchor="_Toc162342176" w:history="1">
            <w:r w:rsidR="00B80AC5" w:rsidRPr="00B80AC5">
              <w:rPr>
                <w:rStyle w:val="Hiperhivatkozs"/>
                <w:rFonts w:ascii="Arial" w:hAnsi="Arial" w:cs="Arial"/>
                <w:b w:val="0"/>
                <w:noProof/>
              </w:rPr>
              <w:t>1.10.</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Adatvédelmi tisztviselő</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_Toc162342176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14</w:t>
            </w:r>
            <w:r w:rsidR="00B80AC5" w:rsidRPr="00B80AC5">
              <w:rPr>
                <w:rFonts w:ascii="Arial" w:hAnsi="Arial" w:cs="Arial"/>
                <w:b w:val="0"/>
                <w:noProof/>
                <w:webHidden/>
              </w:rPr>
              <w:fldChar w:fldCharType="end"/>
            </w:r>
          </w:hyperlink>
        </w:p>
        <w:p w14:paraId="5872BF09" w14:textId="5C6C7DBA" w:rsidR="00B80AC5" w:rsidRPr="00B80AC5" w:rsidRDefault="002137AD" w:rsidP="00B80AC5">
          <w:pPr>
            <w:pStyle w:val="TJ1"/>
            <w:spacing w:before="0"/>
            <w:rPr>
              <w:rFonts w:ascii="Arial" w:eastAsiaTheme="minorEastAsia" w:hAnsi="Arial" w:cs="Arial"/>
              <w:b w:val="0"/>
              <w:bCs w:val="0"/>
              <w:noProof/>
              <w:lang w:val="hu-HU"/>
            </w:rPr>
          </w:pPr>
          <w:hyperlink w:anchor="_Toc162342177" w:history="1">
            <w:r w:rsidR="00B80AC5" w:rsidRPr="00B80AC5">
              <w:rPr>
                <w:rStyle w:val="Hiperhivatkozs"/>
                <w:rFonts w:ascii="Arial" w:hAnsi="Arial" w:cs="Arial"/>
                <w:b w:val="0"/>
                <w:noProof/>
              </w:rPr>
              <w:t>1.11.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Képzés</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_Toc162342177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14</w:t>
            </w:r>
            <w:r w:rsidR="00B80AC5" w:rsidRPr="00B80AC5">
              <w:rPr>
                <w:rFonts w:ascii="Arial" w:hAnsi="Arial" w:cs="Arial"/>
                <w:b w:val="0"/>
                <w:noProof/>
                <w:webHidden/>
              </w:rPr>
              <w:fldChar w:fldCharType="end"/>
            </w:r>
          </w:hyperlink>
        </w:p>
        <w:p w14:paraId="4517AA0A" w14:textId="49BFE430" w:rsidR="00B80AC5" w:rsidRPr="00B80AC5" w:rsidRDefault="002137AD" w:rsidP="00B80AC5">
          <w:pPr>
            <w:pStyle w:val="TJ1"/>
            <w:spacing w:before="0"/>
            <w:rPr>
              <w:rFonts w:ascii="Arial" w:eastAsiaTheme="minorEastAsia" w:hAnsi="Arial" w:cs="Arial"/>
              <w:b w:val="0"/>
              <w:bCs w:val="0"/>
              <w:noProof/>
              <w:lang w:val="hu-HU"/>
            </w:rPr>
          </w:pPr>
          <w:hyperlink w:anchor="_Toc162342178" w:history="1">
            <w:r w:rsidR="00B80AC5" w:rsidRPr="00B80AC5">
              <w:rPr>
                <w:rStyle w:val="Hiperhivatkozs"/>
                <w:rFonts w:ascii="Arial" w:hAnsi="Arial" w:cs="Arial"/>
                <w:b w:val="0"/>
                <w:noProof/>
              </w:rPr>
              <w:t>1.12.</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adatvédelmi audit</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_Toc162342178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14</w:t>
            </w:r>
            <w:r w:rsidR="00B80AC5" w:rsidRPr="00B80AC5">
              <w:rPr>
                <w:rFonts w:ascii="Arial" w:hAnsi="Arial" w:cs="Arial"/>
                <w:b w:val="0"/>
                <w:noProof/>
                <w:webHidden/>
              </w:rPr>
              <w:fldChar w:fldCharType="end"/>
            </w:r>
          </w:hyperlink>
        </w:p>
        <w:p w14:paraId="37E31F72" w14:textId="0058D6E1" w:rsidR="00B80AC5" w:rsidRPr="00B80AC5" w:rsidRDefault="002137AD" w:rsidP="00B80AC5">
          <w:pPr>
            <w:pStyle w:val="TJ1"/>
            <w:spacing w:before="0"/>
            <w:rPr>
              <w:rFonts w:ascii="Arial" w:eastAsiaTheme="minorEastAsia" w:hAnsi="Arial" w:cs="Arial"/>
              <w:b w:val="0"/>
              <w:bCs w:val="0"/>
              <w:noProof/>
              <w:lang w:val="hu-HU"/>
            </w:rPr>
          </w:pPr>
          <w:hyperlink w:anchor="_Toc162342179" w:history="1">
            <w:r w:rsidR="00B80AC5" w:rsidRPr="00B80AC5">
              <w:rPr>
                <w:rStyle w:val="Hiperhivatkozs"/>
                <w:rFonts w:ascii="Arial" w:hAnsi="Arial" w:cs="Arial"/>
                <w:b w:val="0"/>
                <w:noProof/>
              </w:rPr>
              <w:t>1.13.</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 szervezeti egységek működtetéséhez kapcsolódó általános adatvédelmi szabályok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_Toc162342179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15</w:t>
            </w:r>
            <w:r w:rsidR="00B80AC5" w:rsidRPr="00B80AC5">
              <w:rPr>
                <w:rFonts w:ascii="Arial" w:hAnsi="Arial" w:cs="Arial"/>
                <w:b w:val="0"/>
                <w:noProof/>
                <w:webHidden/>
              </w:rPr>
              <w:fldChar w:fldCharType="end"/>
            </w:r>
          </w:hyperlink>
        </w:p>
        <w:p w14:paraId="1F3A1BC7" w14:textId="22F77EBA" w:rsidR="00B80AC5" w:rsidRPr="00B80AC5" w:rsidRDefault="002137AD" w:rsidP="00B80AC5">
          <w:pPr>
            <w:pStyle w:val="TJ1"/>
            <w:spacing w:before="0"/>
            <w:rPr>
              <w:rFonts w:ascii="Arial" w:eastAsiaTheme="minorEastAsia" w:hAnsi="Arial" w:cs="Arial"/>
              <w:b w:val="0"/>
              <w:bCs w:val="0"/>
              <w:noProof/>
              <w:lang w:val="hu-HU"/>
            </w:rPr>
          </w:pPr>
          <w:hyperlink w:anchor="_Toc162342180" w:history="1">
            <w:r w:rsidR="00B80AC5" w:rsidRPr="00B80AC5">
              <w:rPr>
                <w:rStyle w:val="Hiperhivatkozs"/>
                <w:rFonts w:ascii="Arial" w:hAnsi="Arial" w:cs="Arial"/>
                <w:b w:val="0"/>
                <w:noProof/>
              </w:rPr>
              <w:t>2.</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 szervezet adatvédelmi feladatai</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_Toc162342180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16</w:t>
            </w:r>
            <w:r w:rsidR="00B80AC5" w:rsidRPr="00B80AC5">
              <w:rPr>
                <w:rFonts w:ascii="Arial" w:hAnsi="Arial" w:cs="Arial"/>
                <w:b w:val="0"/>
                <w:noProof/>
                <w:webHidden/>
              </w:rPr>
              <w:fldChar w:fldCharType="end"/>
            </w:r>
          </w:hyperlink>
        </w:p>
        <w:p w14:paraId="13486016" w14:textId="52B4D219" w:rsidR="00B80AC5" w:rsidRPr="00B80AC5" w:rsidRDefault="002137AD" w:rsidP="00B80AC5">
          <w:pPr>
            <w:pStyle w:val="TJ1"/>
            <w:spacing w:before="0"/>
            <w:rPr>
              <w:rFonts w:ascii="Arial" w:eastAsiaTheme="minorEastAsia" w:hAnsi="Arial" w:cs="Arial"/>
              <w:b w:val="0"/>
              <w:bCs w:val="0"/>
              <w:noProof/>
              <w:lang w:val="hu-HU"/>
            </w:rPr>
          </w:pPr>
          <w:hyperlink w:anchor="_Toc162342181" w:history="1">
            <w:r w:rsidR="00B80AC5" w:rsidRPr="00B80AC5">
              <w:rPr>
                <w:rStyle w:val="Hiperhivatkozs"/>
                <w:rFonts w:ascii="Arial" w:hAnsi="Arial" w:cs="Arial"/>
                <w:b w:val="0"/>
                <w:noProof/>
              </w:rPr>
              <w:t>2.1.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Adatvédelmi tisztviselő kijelölése</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_Toc162342181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16</w:t>
            </w:r>
            <w:r w:rsidR="00B80AC5" w:rsidRPr="00B80AC5">
              <w:rPr>
                <w:rFonts w:ascii="Arial" w:hAnsi="Arial" w:cs="Arial"/>
                <w:b w:val="0"/>
                <w:noProof/>
                <w:webHidden/>
              </w:rPr>
              <w:fldChar w:fldCharType="end"/>
            </w:r>
          </w:hyperlink>
        </w:p>
        <w:p w14:paraId="5A9AE7B5" w14:textId="12228943" w:rsidR="00B80AC5" w:rsidRPr="00B80AC5" w:rsidRDefault="002137AD" w:rsidP="00B80AC5">
          <w:pPr>
            <w:pStyle w:val="TJ1"/>
            <w:spacing w:before="0"/>
            <w:rPr>
              <w:rFonts w:ascii="Arial" w:eastAsiaTheme="minorEastAsia" w:hAnsi="Arial" w:cs="Arial"/>
              <w:b w:val="0"/>
              <w:bCs w:val="0"/>
              <w:noProof/>
              <w:lang w:val="hu-HU"/>
            </w:rPr>
          </w:pPr>
          <w:hyperlink w:anchor="_Toc162342182" w:history="1">
            <w:r w:rsidR="00B80AC5" w:rsidRPr="00B80AC5">
              <w:rPr>
                <w:rStyle w:val="Hiperhivatkozs"/>
                <w:rFonts w:ascii="Arial" w:hAnsi="Arial" w:cs="Arial"/>
                <w:b w:val="0"/>
                <w:noProof/>
              </w:rPr>
              <w:t>2.2.</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Adatkezelési, adatfeldolgozói tevékenységek nyilvántartása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_Toc162342182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18</w:t>
            </w:r>
            <w:r w:rsidR="00B80AC5" w:rsidRPr="00B80AC5">
              <w:rPr>
                <w:rFonts w:ascii="Arial" w:hAnsi="Arial" w:cs="Arial"/>
                <w:b w:val="0"/>
                <w:noProof/>
                <w:webHidden/>
              </w:rPr>
              <w:fldChar w:fldCharType="end"/>
            </w:r>
          </w:hyperlink>
        </w:p>
        <w:p w14:paraId="03B8020B" w14:textId="027F4B47" w:rsidR="00B80AC5" w:rsidRPr="00B80AC5" w:rsidRDefault="002137AD" w:rsidP="00B80AC5">
          <w:pPr>
            <w:pStyle w:val="TJ1"/>
            <w:spacing w:before="0"/>
            <w:rPr>
              <w:rFonts w:ascii="Arial" w:eastAsiaTheme="minorEastAsia" w:hAnsi="Arial" w:cs="Arial"/>
              <w:b w:val="0"/>
              <w:bCs w:val="0"/>
              <w:noProof/>
              <w:lang w:val="hu-HU"/>
            </w:rPr>
          </w:pPr>
          <w:hyperlink w:anchor="_Toc162342183" w:history="1">
            <w:r w:rsidR="00B80AC5" w:rsidRPr="00B80AC5">
              <w:rPr>
                <w:rStyle w:val="Hiperhivatkozs"/>
                <w:rFonts w:ascii="Arial" w:hAnsi="Arial" w:cs="Arial"/>
                <w:b w:val="0"/>
                <w:noProof/>
              </w:rPr>
              <w:t>2.3.</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Átlátható tájékoztatás, kommunikáció és az érintett jogainak gyakorlására vonatkozó intézkedések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_Toc162342183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19</w:t>
            </w:r>
            <w:r w:rsidR="00B80AC5" w:rsidRPr="00B80AC5">
              <w:rPr>
                <w:rFonts w:ascii="Arial" w:hAnsi="Arial" w:cs="Arial"/>
                <w:b w:val="0"/>
                <w:noProof/>
                <w:webHidden/>
              </w:rPr>
              <w:fldChar w:fldCharType="end"/>
            </w:r>
          </w:hyperlink>
        </w:p>
        <w:p w14:paraId="45331A11" w14:textId="17DB5480" w:rsidR="00B80AC5" w:rsidRPr="00B80AC5" w:rsidRDefault="002137AD" w:rsidP="00B80AC5">
          <w:pPr>
            <w:pStyle w:val="TJ1"/>
            <w:spacing w:before="0"/>
            <w:rPr>
              <w:rFonts w:ascii="Arial" w:eastAsiaTheme="minorEastAsia" w:hAnsi="Arial" w:cs="Arial"/>
              <w:b w:val="0"/>
              <w:bCs w:val="0"/>
              <w:noProof/>
              <w:lang w:val="hu-HU"/>
            </w:rPr>
          </w:pPr>
          <w:hyperlink w:anchor="_Toc162342184" w:history="1">
            <w:r w:rsidR="00B80AC5" w:rsidRPr="00B80AC5">
              <w:rPr>
                <w:rStyle w:val="Hiperhivatkozs"/>
                <w:rFonts w:ascii="Arial" w:hAnsi="Arial" w:cs="Arial"/>
                <w:b w:val="0"/>
                <w:noProof/>
              </w:rPr>
              <w:t>2.3.1.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Tájékoztatás és a személyes adatokhoz való hozzáférés joga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_Toc162342184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20</w:t>
            </w:r>
            <w:r w:rsidR="00B80AC5" w:rsidRPr="00B80AC5">
              <w:rPr>
                <w:rFonts w:ascii="Arial" w:hAnsi="Arial" w:cs="Arial"/>
                <w:b w:val="0"/>
                <w:noProof/>
                <w:webHidden/>
              </w:rPr>
              <w:fldChar w:fldCharType="end"/>
            </w:r>
          </w:hyperlink>
        </w:p>
        <w:p w14:paraId="547BCF3F" w14:textId="2DF00F8C" w:rsidR="00B80AC5" w:rsidRPr="00B80AC5" w:rsidRDefault="002137AD" w:rsidP="00B80AC5">
          <w:pPr>
            <w:pStyle w:val="TJ1"/>
            <w:spacing w:before="0"/>
            <w:rPr>
              <w:rFonts w:ascii="Arial" w:eastAsiaTheme="minorEastAsia" w:hAnsi="Arial" w:cs="Arial"/>
              <w:b w:val="0"/>
              <w:bCs w:val="0"/>
              <w:noProof/>
              <w:lang w:val="hu-HU"/>
            </w:rPr>
          </w:pPr>
          <w:hyperlink w:anchor="_Toc162342185" w:history="1">
            <w:r w:rsidR="00B80AC5" w:rsidRPr="00B80AC5">
              <w:rPr>
                <w:rStyle w:val="Hiperhivatkozs"/>
                <w:rFonts w:ascii="Arial" w:hAnsi="Arial" w:cs="Arial"/>
                <w:b w:val="0"/>
                <w:noProof/>
              </w:rPr>
              <w:t>2.3.2.</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érintett hozzáférési joga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_Toc162342185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21</w:t>
            </w:r>
            <w:r w:rsidR="00B80AC5" w:rsidRPr="00B80AC5">
              <w:rPr>
                <w:rFonts w:ascii="Arial" w:hAnsi="Arial" w:cs="Arial"/>
                <w:b w:val="0"/>
                <w:noProof/>
                <w:webHidden/>
              </w:rPr>
              <w:fldChar w:fldCharType="end"/>
            </w:r>
          </w:hyperlink>
        </w:p>
        <w:p w14:paraId="2CCA9242" w14:textId="1F22AF4E" w:rsidR="00B80AC5" w:rsidRPr="00B80AC5" w:rsidRDefault="002137AD" w:rsidP="00B80AC5">
          <w:pPr>
            <w:pStyle w:val="TJ1"/>
            <w:spacing w:before="0"/>
            <w:rPr>
              <w:rFonts w:ascii="Arial" w:eastAsiaTheme="minorEastAsia" w:hAnsi="Arial" w:cs="Arial"/>
              <w:b w:val="0"/>
              <w:bCs w:val="0"/>
              <w:noProof/>
              <w:lang w:val="hu-HU"/>
            </w:rPr>
          </w:pPr>
          <w:hyperlink w:anchor="_Toc162342186" w:history="1">
            <w:r w:rsidR="00B80AC5" w:rsidRPr="00B80AC5">
              <w:rPr>
                <w:rStyle w:val="Hiperhivatkozs"/>
                <w:rFonts w:ascii="Arial" w:hAnsi="Arial" w:cs="Arial"/>
                <w:b w:val="0"/>
                <w:noProof/>
              </w:rPr>
              <w:t>2.3.3.</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érintett helyesbítéshez való joga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_Toc162342186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22</w:t>
            </w:r>
            <w:r w:rsidR="00B80AC5" w:rsidRPr="00B80AC5">
              <w:rPr>
                <w:rFonts w:ascii="Arial" w:hAnsi="Arial" w:cs="Arial"/>
                <w:b w:val="0"/>
                <w:noProof/>
                <w:webHidden/>
              </w:rPr>
              <w:fldChar w:fldCharType="end"/>
            </w:r>
          </w:hyperlink>
        </w:p>
        <w:p w14:paraId="7259B6CE" w14:textId="1E600204" w:rsidR="00B80AC5" w:rsidRPr="00B80AC5" w:rsidRDefault="002137AD" w:rsidP="00B80AC5">
          <w:pPr>
            <w:pStyle w:val="TJ1"/>
            <w:spacing w:before="0"/>
            <w:rPr>
              <w:rFonts w:ascii="Arial" w:eastAsiaTheme="minorEastAsia" w:hAnsi="Arial" w:cs="Arial"/>
              <w:b w:val="0"/>
              <w:bCs w:val="0"/>
              <w:noProof/>
              <w:lang w:val="hu-HU"/>
            </w:rPr>
          </w:pPr>
          <w:hyperlink w:anchor="_Toc162342187" w:history="1">
            <w:r w:rsidR="00B80AC5" w:rsidRPr="00B80AC5">
              <w:rPr>
                <w:rStyle w:val="Hiperhivatkozs"/>
                <w:rFonts w:ascii="Arial" w:hAnsi="Arial" w:cs="Arial"/>
                <w:b w:val="0"/>
                <w:noProof/>
              </w:rPr>
              <w:t>2.3.4.</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 törléshez, elfeledtetéshez való jog</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_Toc162342187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22</w:t>
            </w:r>
            <w:r w:rsidR="00B80AC5" w:rsidRPr="00B80AC5">
              <w:rPr>
                <w:rFonts w:ascii="Arial" w:hAnsi="Arial" w:cs="Arial"/>
                <w:b w:val="0"/>
                <w:noProof/>
                <w:webHidden/>
              </w:rPr>
              <w:fldChar w:fldCharType="end"/>
            </w:r>
          </w:hyperlink>
        </w:p>
        <w:p w14:paraId="76C6EBF4" w14:textId="6891C9C4" w:rsidR="00B80AC5" w:rsidRPr="00B80AC5" w:rsidRDefault="002137AD" w:rsidP="00B80AC5">
          <w:pPr>
            <w:pStyle w:val="TJ1"/>
            <w:spacing w:before="0"/>
            <w:rPr>
              <w:rFonts w:ascii="Arial" w:eastAsiaTheme="minorEastAsia" w:hAnsi="Arial" w:cs="Arial"/>
              <w:b w:val="0"/>
              <w:bCs w:val="0"/>
              <w:noProof/>
              <w:lang w:val="hu-HU"/>
            </w:rPr>
          </w:pPr>
          <w:hyperlink w:anchor="_Toc162342188" w:history="1">
            <w:r w:rsidR="00B80AC5" w:rsidRPr="00B80AC5">
              <w:rPr>
                <w:rStyle w:val="Hiperhivatkozs"/>
                <w:rFonts w:ascii="Arial" w:hAnsi="Arial" w:cs="Arial"/>
                <w:b w:val="0"/>
                <w:noProof/>
              </w:rPr>
              <w:t>2.3.5.</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adatkezelés korlátozásához való jog</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_Toc162342188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23</w:t>
            </w:r>
            <w:r w:rsidR="00B80AC5" w:rsidRPr="00B80AC5">
              <w:rPr>
                <w:rFonts w:ascii="Arial" w:hAnsi="Arial" w:cs="Arial"/>
                <w:b w:val="0"/>
                <w:noProof/>
                <w:webHidden/>
              </w:rPr>
              <w:fldChar w:fldCharType="end"/>
            </w:r>
          </w:hyperlink>
        </w:p>
        <w:p w14:paraId="4856D7DE" w14:textId="735B238F" w:rsidR="00B80AC5" w:rsidRPr="00B80AC5" w:rsidRDefault="002137AD" w:rsidP="00B80AC5">
          <w:pPr>
            <w:pStyle w:val="TJ1"/>
            <w:spacing w:before="0"/>
            <w:rPr>
              <w:rFonts w:ascii="Arial" w:eastAsiaTheme="minorEastAsia" w:hAnsi="Arial" w:cs="Arial"/>
              <w:b w:val="0"/>
              <w:bCs w:val="0"/>
              <w:noProof/>
              <w:lang w:val="hu-HU"/>
            </w:rPr>
          </w:pPr>
          <w:hyperlink w:anchor="_Toc162342189" w:history="1">
            <w:r w:rsidR="00B80AC5" w:rsidRPr="00B80AC5">
              <w:rPr>
                <w:rStyle w:val="Hiperhivatkozs"/>
                <w:rFonts w:ascii="Arial" w:hAnsi="Arial" w:cs="Arial"/>
                <w:b w:val="0"/>
                <w:noProof/>
              </w:rPr>
              <w:t>2.3.6.</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 személyes adatok helyesbítéséhez vagy törléséhez, illetve az adatkezelés korlátozásához kapcsolódó értesítési kötelezettség</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_Toc162342189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23</w:t>
            </w:r>
            <w:r w:rsidR="00B80AC5" w:rsidRPr="00B80AC5">
              <w:rPr>
                <w:rFonts w:ascii="Arial" w:hAnsi="Arial" w:cs="Arial"/>
                <w:b w:val="0"/>
                <w:noProof/>
                <w:webHidden/>
              </w:rPr>
              <w:fldChar w:fldCharType="end"/>
            </w:r>
          </w:hyperlink>
        </w:p>
        <w:p w14:paraId="46A42C9A" w14:textId="64CC8D59" w:rsidR="00B80AC5" w:rsidRPr="00B80AC5" w:rsidRDefault="002137AD" w:rsidP="00B80AC5">
          <w:pPr>
            <w:pStyle w:val="TJ1"/>
            <w:spacing w:before="0"/>
            <w:rPr>
              <w:rFonts w:ascii="Arial" w:eastAsiaTheme="minorEastAsia" w:hAnsi="Arial" w:cs="Arial"/>
              <w:b w:val="0"/>
              <w:bCs w:val="0"/>
              <w:noProof/>
              <w:lang w:val="hu-HU"/>
            </w:rPr>
          </w:pPr>
          <w:hyperlink w:anchor="_Toc162342190" w:history="1">
            <w:r w:rsidR="00B80AC5" w:rsidRPr="00B80AC5">
              <w:rPr>
                <w:rStyle w:val="Hiperhivatkozs"/>
                <w:rFonts w:ascii="Arial" w:hAnsi="Arial" w:cs="Arial"/>
                <w:b w:val="0"/>
                <w:noProof/>
              </w:rPr>
              <w:t>2.3.7.</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adathordozhatósághoz való jog</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_Toc162342190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23</w:t>
            </w:r>
            <w:r w:rsidR="00B80AC5" w:rsidRPr="00B80AC5">
              <w:rPr>
                <w:rFonts w:ascii="Arial" w:hAnsi="Arial" w:cs="Arial"/>
                <w:b w:val="0"/>
                <w:noProof/>
                <w:webHidden/>
              </w:rPr>
              <w:fldChar w:fldCharType="end"/>
            </w:r>
          </w:hyperlink>
        </w:p>
        <w:p w14:paraId="234FD854" w14:textId="77357967" w:rsidR="00B80AC5" w:rsidRPr="00B80AC5" w:rsidRDefault="002137AD" w:rsidP="00B80AC5">
          <w:pPr>
            <w:pStyle w:val="TJ1"/>
            <w:spacing w:before="0"/>
            <w:rPr>
              <w:rFonts w:ascii="Arial" w:eastAsiaTheme="minorEastAsia" w:hAnsi="Arial" w:cs="Arial"/>
              <w:b w:val="0"/>
              <w:bCs w:val="0"/>
              <w:noProof/>
              <w:lang w:val="hu-HU"/>
            </w:rPr>
          </w:pPr>
          <w:hyperlink w:anchor="_Toc162342191" w:history="1">
            <w:r w:rsidR="00B80AC5" w:rsidRPr="00B80AC5">
              <w:rPr>
                <w:rStyle w:val="Hiperhivatkozs"/>
                <w:rFonts w:ascii="Arial" w:hAnsi="Arial" w:cs="Arial"/>
                <w:b w:val="0"/>
                <w:noProof/>
              </w:rPr>
              <w:t>2.3.8.</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 tiltakozáshoz való jog</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_Toc162342191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24</w:t>
            </w:r>
            <w:r w:rsidR="00B80AC5" w:rsidRPr="00B80AC5">
              <w:rPr>
                <w:rFonts w:ascii="Arial" w:hAnsi="Arial" w:cs="Arial"/>
                <w:b w:val="0"/>
                <w:noProof/>
                <w:webHidden/>
              </w:rPr>
              <w:fldChar w:fldCharType="end"/>
            </w:r>
          </w:hyperlink>
        </w:p>
        <w:p w14:paraId="492AD3D3" w14:textId="0136C441" w:rsidR="00B80AC5" w:rsidRPr="00B80AC5" w:rsidRDefault="002137AD" w:rsidP="00B80AC5">
          <w:pPr>
            <w:pStyle w:val="TJ1"/>
            <w:spacing w:before="0"/>
            <w:rPr>
              <w:rFonts w:ascii="Arial" w:eastAsiaTheme="minorEastAsia" w:hAnsi="Arial" w:cs="Arial"/>
              <w:b w:val="0"/>
              <w:bCs w:val="0"/>
              <w:noProof/>
              <w:lang w:val="hu-HU"/>
            </w:rPr>
          </w:pPr>
          <w:hyperlink w:anchor="_Toc162342192" w:history="1">
            <w:r w:rsidR="00B80AC5" w:rsidRPr="00B80AC5">
              <w:rPr>
                <w:rStyle w:val="Hiperhivatkozs"/>
                <w:rFonts w:ascii="Arial" w:hAnsi="Arial" w:cs="Arial"/>
                <w:b w:val="0"/>
                <w:noProof/>
              </w:rPr>
              <w:t>2.3.9.</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Automatizált döntéshozatal egyedi ügyekben, profilalkotás</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_Toc162342192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24</w:t>
            </w:r>
            <w:r w:rsidR="00B80AC5" w:rsidRPr="00B80AC5">
              <w:rPr>
                <w:rFonts w:ascii="Arial" w:hAnsi="Arial" w:cs="Arial"/>
                <w:b w:val="0"/>
                <w:noProof/>
                <w:webHidden/>
              </w:rPr>
              <w:fldChar w:fldCharType="end"/>
            </w:r>
          </w:hyperlink>
        </w:p>
        <w:p w14:paraId="0B0D202B" w14:textId="1958C068" w:rsidR="00B80AC5" w:rsidRPr="00B80AC5" w:rsidRDefault="002137AD" w:rsidP="00B80AC5">
          <w:pPr>
            <w:pStyle w:val="TJ1"/>
            <w:spacing w:before="0"/>
            <w:rPr>
              <w:rFonts w:ascii="Arial" w:eastAsiaTheme="minorEastAsia" w:hAnsi="Arial" w:cs="Arial"/>
              <w:b w:val="0"/>
              <w:bCs w:val="0"/>
              <w:noProof/>
              <w:lang w:val="hu-HU"/>
            </w:rPr>
          </w:pPr>
          <w:hyperlink w:anchor="_Toc162342193" w:history="1">
            <w:r w:rsidR="00B80AC5" w:rsidRPr="00B80AC5">
              <w:rPr>
                <w:rStyle w:val="Hiperhivatkozs"/>
                <w:rFonts w:ascii="Arial" w:hAnsi="Arial" w:cs="Arial"/>
                <w:b w:val="0"/>
                <w:noProof/>
              </w:rPr>
              <w:t>2.3.10.</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 személyes adatokkal összefüggő jogok érvényesítése az érintett halálát követően</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_Toc162342193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25</w:t>
            </w:r>
            <w:r w:rsidR="00B80AC5" w:rsidRPr="00B80AC5">
              <w:rPr>
                <w:rFonts w:ascii="Arial" w:hAnsi="Arial" w:cs="Arial"/>
                <w:b w:val="0"/>
                <w:noProof/>
                <w:webHidden/>
              </w:rPr>
              <w:fldChar w:fldCharType="end"/>
            </w:r>
          </w:hyperlink>
        </w:p>
        <w:p w14:paraId="1197D549" w14:textId="6C9F4720" w:rsidR="00B80AC5" w:rsidRPr="00B80AC5" w:rsidRDefault="002137AD" w:rsidP="00B80AC5">
          <w:pPr>
            <w:pStyle w:val="TJ1"/>
            <w:spacing w:before="0"/>
            <w:rPr>
              <w:rFonts w:ascii="Arial" w:eastAsiaTheme="minorEastAsia" w:hAnsi="Arial" w:cs="Arial"/>
              <w:b w:val="0"/>
              <w:bCs w:val="0"/>
              <w:noProof/>
              <w:lang w:val="hu-HU"/>
            </w:rPr>
          </w:pPr>
          <w:hyperlink w:anchor="_Toc162342194" w:history="1">
            <w:r w:rsidR="00B80AC5" w:rsidRPr="00B80AC5">
              <w:rPr>
                <w:rStyle w:val="Hiperhivatkozs"/>
                <w:rFonts w:ascii="Arial" w:hAnsi="Arial" w:cs="Arial"/>
                <w:b w:val="0"/>
                <w:noProof/>
              </w:rPr>
              <w:t>2.4.</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érintetti kérelmek kezelése</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_Toc162342194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25</w:t>
            </w:r>
            <w:r w:rsidR="00B80AC5" w:rsidRPr="00B80AC5">
              <w:rPr>
                <w:rFonts w:ascii="Arial" w:hAnsi="Arial" w:cs="Arial"/>
                <w:b w:val="0"/>
                <w:noProof/>
                <w:webHidden/>
              </w:rPr>
              <w:fldChar w:fldCharType="end"/>
            </w:r>
          </w:hyperlink>
        </w:p>
        <w:p w14:paraId="08DE05D3" w14:textId="469880E5" w:rsidR="00B80AC5" w:rsidRPr="00B80AC5" w:rsidRDefault="002137AD" w:rsidP="00B80AC5">
          <w:pPr>
            <w:pStyle w:val="TJ1"/>
            <w:spacing w:before="0"/>
            <w:rPr>
              <w:rFonts w:ascii="Arial" w:eastAsiaTheme="minorEastAsia" w:hAnsi="Arial" w:cs="Arial"/>
              <w:b w:val="0"/>
              <w:bCs w:val="0"/>
              <w:noProof/>
              <w:lang w:val="hu-HU"/>
            </w:rPr>
          </w:pPr>
          <w:hyperlink w:anchor="_Toc162342195" w:history="1">
            <w:r w:rsidR="00B80AC5" w:rsidRPr="00B80AC5">
              <w:rPr>
                <w:rStyle w:val="Hiperhivatkozs"/>
                <w:rFonts w:ascii="Arial" w:hAnsi="Arial" w:cs="Arial"/>
                <w:b w:val="0"/>
                <w:noProof/>
              </w:rPr>
              <w:t>2.5.</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adatkezelés biztonsága, technikai és szervezési intézkedések végrehajtása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_Toc162342195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28</w:t>
            </w:r>
            <w:r w:rsidR="00B80AC5" w:rsidRPr="00B80AC5">
              <w:rPr>
                <w:rFonts w:ascii="Arial" w:hAnsi="Arial" w:cs="Arial"/>
                <w:b w:val="0"/>
                <w:noProof/>
                <w:webHidden/>
              </w:rPr>
              <w:fldChar w:fldCharType="end"/>
            </w:r>
          </w:hyperlink>
        </w:p>
        <w:p w14:paraId="48921AE3" w14:textId="4EC5DEC6" w:rsidR="00B80AC5" w:rsidRPr="00B80AC5" w:rsidRDefault="002137AD" w:rsidP="00B80AC5">
          <w:pPr>
            <w:pStyle w:val="TJ1"/>
            <w:spacing w:before="0"/>
            <w:rPr>
              <w:rFonts w:ascii="Arial" w:eastAsiaTheme="minorEastAsia" w:hAnsi="Arial" w:cs="Arial"/>
              <w:b w:val="0"/>
              <w:bCs w:val="0"/>
              <w:noProof/>
              <w:lang w:val="hu-HU"/>
            </w:rPr>
          </w:pPr>
          <w:hyperlink w:anchor="_Toc162342196" w:history="1">
            <w:r w:rsidR="00B80AC5" w:rsidRPr="00B80AC5">
              <w:rPr>
                <w:rStyle w:val="Hiperhivatkozs"/>
                <w:rFonts w:ascii="Arial" w:hAnsi="Arial" w:cs="Arial"/>
                <w:b w:val="0"/>
                <w:noProof/>
              </w:rPr>
              <w:t>2.6.</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Az adatvédelmi incidensek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_Toc162342196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28</w:t>
            </w:r>
            <w:r w:rsidR="00B80AC5" w:rsidRPr="00B80AC5">
              <w:rPr>
                <w:rFonts w:ascii="Arial" w:hAnsi="Arial" w:cs="Arial"/>
                <w:b w:val="0"/>
                <w:noProof/>
                <w:webHidden/>
              </w:rPr>
              <w:fldChar w:fldCharType="end"/>
            </w:r>
          </w:hyperlink>
        </w:p>
        <w:p w14:paraId="281E48E3" w14:textId="3183DB86" w:rsidR="00B80AC5" w:rsidRPr="00B80AC5" w:rsidRDefault="002137AD" w:rsidP="00B80AC5">
          <w:pPr>
            <w:pStyle w:val="TJ1"/>
            <w:spacing w:before="0"/>
            <w:rPr>
              <w:rFonts w:ascii="Arial" w:eastAsiaTheme="minorEastAsia" w:hAnsi="Arial" w:cs="Arial"/>
              <w:b w:val="0"/>
              <w:bCs w:val="0"/>
              <w:noProof/>
              <w:lang w:val="hu-HU"/>
            </w:rPr>
          </w:pPr>
          <w:hyperlink w:anchor="_Toc162342197" w:history="1">
            <w:r w:rsidR="00B80AC5" w:rsidRPr="00B80AC5">
              <w:rPr>
                <w:rStyle w:val="Hiperhivatkozs"/>
                <w:rFonts w:ascii="Arial" w:hAnsi="Arial" w:cs="Arial"/>
                <w:b w:val="0"/>
                <w:noProof/>
              </w:rPr>
              <w:t>2.6.1.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Incidensek belső nyilvántartása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_Toc162342197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29</w:t>
            </w:r>
            <w:r w:rsidR="00B80AC5" w:rsidRPr="00B80AC5">
              <w:rPr>
                <w:rFonts w:ascii="Arial" w:hAnsi="Arial" w:cs="Arial"/>
                <w:b w:val="0"/>
                <w:noProof/>
                <w:webHidden/>
              </w:rPr>
              <w:fldChar w:fldCharType="end"/>
            </w:r>
          </w:hyperlink>
        </w:p>
        <w:p w14:paraId="2CDEFED0" w14:textId="167FE618" w:rsidR="00B80AC5" w:rsidRPr="00B80AC5" w:rsidRDefault="002137AD" w:rsidP="00B80AC5">
          <w:pPr>
            <w:pStyle w:val="TJ1"/>
            <w:spacing w:before="0"/>
            <w:rPr>
              <w:rFonts w:ascii="Arial" w:eastAsiaTheme="minorEastAsia" w:hAnsi="Arial" w:cs="Arial"/>
              <w:b w:val="0"/>
              <w:bCs w:val="0"/>
              <w:noProof/>
              <w:lang w:val="hu-HU"/>
            </w:rPr>
          </w:pPr>
          <w:hyperlink w:anchor="_Toc162342198" w:history="1">
            <w:r w:rsidR="00B80AC5" w:rsidRPr="00B80AC5">
              <w:rPr>
                <w:rStyle w:val="Hiperhivatkozs"/>
                <w:rFonts w:ascii="Arial" w:hAnsi="Arial" w:cs="Arial"/>
                <w:b w:val="0"/>
                <w:noProof/>
              </w:rPr>
              <w:t>2.6.2.</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Incidens NAIH bejelentése</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_Toc162342198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29</w:t>
            </w:r>
            <w:r w:rsidR="00B80AC5" w:rsidRPr="00B80AC5">
              <w:rPr>
                <w:rFonts w:ascii="Arial" w:hAnsi="Arial" w:cs="Arial"/>
                <w:b w:val="0"/>
                <w:noProof/>
                <w:webHidden/>
              </w:rPr>
              <w:fldChar w:fldCharType="end"/>
            </w:r>
          </w:hyperlink>
        </w:p>
        <w:p w14:paraId="01E23CF2" w14:textId="357C4115" w:rsidR="00B80AC5" w:rsidRPr="00B80AC5" w:rsidRDefault="002137AD" w:rsidP="00B80AC5">
          <w:pPr>
            <w:pStyle w:val="TJ1"/>
            <w:spacing w:before="0"/>
            <w:rPr>
              <w:rFonts w:ascii="Arial" w:eastAsiaTheme="minorEastAsia" w:hAnsi="Arial" w:cs="Arial"/>
              <w:b w:val="0"/>
              <w:bCs w:val="0"/>
              <w:noProof/>
              <w:lang w:val="hu-HU"/>
            </w:rPr>
          </w:pPr>
          <w:hyperlink w:anchor="_Toc162342199" w:history="1">
            <w:r w:rsidR="00B80AC5" w:rsidRPr="00B80AC5">
              <w:rPr>
                <w:rStyle w:val="Hiperhivatkozs"/>
                <w:rFonts w:ascii="Arial" w:hAnsi="Arial" w:cs="Arial"/>
                <w:b w:val="0"/>
                <w:noProof/>
              </w:rPr>
              <w:t>2.6.3.</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Érintettek tájékoztatása az incidensről</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_Toc162342199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29</w:t>
            </w:r>
            <w:r w:rsidR="00B80AC5" w:rsidRPr="00B80AC5">
              <w:rPr>
                <w:rFonts w:ascii="Arial" w:hAnsi="Arial" w:cs="Arial"/>
                <w:b w:val="0"/>
                <w:noProof/>
                <w:webHidden/>
              </w:rPr>
              <w:fldChar w:fldCharType="end"/>
            </w:r>
          </w:hyperlink>
        </w:p>
        <w:p w14:paraId="5F48B90C" w14:textId="4C32E6CC" w:rsidR="00B80AC5" w:rsidRPr="00B80AC5" w:rsidRDefault="002137AD" w:rsidP="00B80AC5">
          <w:pPr>
            <w:pStyle w:val="TJ1"/>
            <w:spacing w:before="0"/>
            <w:rPr>
              <w:rFonts w:ascii="Arial" w:eastAsiaTheme="minorEastAsia" w:hAnsi="Arial" w:cs="Arial"/>
              <w:b w:val="0"/>
              <w:bCs w:val="0"/>
              <w:noProof/>
              <w:lang w:val="hu-HU"/>
            </w:rPr>
          </w:pPr>
          <w:hyperlink w:anchor="_Toc162342200" w:history="1">
            <w:r w:rsidR="00B80AC5" w:rsidRPr="00B80AC5">
              <w:rPr>
                <w:rStyle w:val="Hiperhivatkozs"/>
                <w:rFonts w:ascii="Arial" w:hAnsi="Arial" w:cs="Arial"/>
                <w:b w:val="0"/>
                <w:noProof/>
              </w:rPr>
              <w:t>2.6.4.</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Adatvédelmi incidensek kezelése</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_Toc162342200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30</w:t>
            </w:r>
            <w:r w:rsidR="00B80AC5" w:rsidRPr="00B80AC5">
              <w:rPr>
                <w:rFonts w:ascii="Arial" w:hAnsi="Arial" w:cs="Arial"/>
                <w:b w:val="0"/>
                <w:noProof/>
                <w:webHidden/>
              </w:rPr>
              <w:fldChar w:fldCharType="end"/>
            </w:r>
          </w:hyperlink>
        </w:p>
        <w:p w14:paraId="03EFF6DA" w14:textId="18556CA9" w:rsidR="00B80AC5" w:rsidRPr="00B80AC5" w:rsidRDefault="002137AD" w:rsidP="00B80AC5">
          <w:pPr>
            <w:pStyle w:val="TJ1"/>
            <w:spacing w:before="0"/>
            <w:rPr>
              <w:rFonts w:ascii="Arial" w:eastAsiaTheme="minorEastAsia" w:hAnsi="Arial" w:cs="Arial"/>
              <w:b w:val="0"/>
              <w:bCs w:val="0"/>
              <w:noProof/>
              <w:lang w:val="hu-HU"/>
            </w:rPr>
          </w:pPr>
          <w:hyperlink w:anchor="_Toc162342201" w:history="1">
            <w:r w:rsidR="00B80AC5" w:rsidRPr="00B80AC5">
              <w:rPr>
                <w:rStyle w:val="Hiperhivatkozs"/>
                <w:rFonts w:ascii="Arial" w:hAnsi="Arial" w:cs="Arial"/>
                <w:b w:val="0"/>
                <w:noProof/>
              </w:rPr>
              <w:t>2.7.</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Érdekmérlegelés</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_Toc162342201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31</w:t>
            </w:r>
            <w:r w:rsidR="00B80AC5" w:rsidRPr="00B80AC5">
              <w:rPr>
                <w:rFonts w:ascii="Arial" w:hAnsi="Arial" w:cs="Arial"/>
                <w:b w:val="0"/>
                <w:noProof/>
                <w:webHidden/>
              </w:rPr>
              <w:fldChar w:fldCharType="end"/>
            </w:r>
          </w:hyperlink>
        </w:p>
        <w:p w14:paraId="27DDCC7C" w14:textId="6B60E8D5" w:rsidR="00B80AC5" w:rsidRPr="00B80AC5" w:rsidRDefault="002137AD" w:rsidP="00B80AC5">
          <w:pPr>
            <w:pStyle w:val="TJ1"/>
            <w:spacing w:before="0"/>
            <w:rPr>
              <w:rFonts w:ascii="Arial" w:eastAsiaTheme="minorEastAsia" w:hAnsi="Arial" w:cs="Arial"/>
              <w:b w:val="0"/>
              <w:bCs w:val="0"/>
              <w:noProof/>
              <w:lang w:val="hu-HU"/>
            </w:rPr>
          </w:pPr>
          <w:hyperlink w:anchor="_Toc162342202" w:history="1">
            <w:r w:rsidR="00B80AC5" w:rsidRPr="00B80AC5">
              <w:rPr>
                <w:rStyle w:val="Hiperhivatkozs"/>
                <w:rFonts w:ascii="Arial" w:hAnsi="Arial" w:cs="Arial"/>
                <w:b w:val="0"/>
                <w:noProof/>
              </w:rPr>
              <w:t>2.8.</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Adatközlés, adattovábbítás, nyilvánosságra hozatal</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_Toc162342202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32</w:t>
            </w:r>
            <w:r w:rsidR="00B80AC5" w:rsidRPr="00B80AC5">
              <w:rPr>
                <w:rFonts w:ascii="Arial" w:hAnsi="Arial" w:cs="Arial"/>
                <w:b w:val="0"/>
                <w:noProof/>
                <w:webHidden/>
              </w:rPr>
              <w:fldChar w:fldCharType="end"/>
            </w:r>
          </w:hyperlink>
        </w:p>
        <w:p w14:paraId="02FA68DF" w14:textId="3E82D044" w:rsidR="00B80AC5" w:rsidRPr="00B80AC5" w:rsidRDefault="002137AD" w:rsidP="00B80AC5">
          <w:pPr>
            <w:pStyle w:val="TJ1"/>
            <w:spacing w:before="0"/>
            <w:rPr>
              <w:rFonts w:ascii="Arial" w:eastAsiaTheme="minorEastAsia" w:hAnsi="Arial" w:cs="Arial"/>
              <w:b w:val="0"/>
              <w:bCs w:val="0"/>
              <w:noProof/>
              <w:lang w:val="hu-HU"/>
            </w:rPr>
          </w:pPr>
          <w:hyperlink w:anchor="_Toc162342203" w:history="1">
            <w:r w:rsidR="00B80AC5" w:rsidRPr="00B80AC5">
              <w:rPr>
                <w:rStyle w:val="Hiperhivatkozs"/>
                <w:rFonts w:ascii="Arial" w:hAnsi="Arial" w:cs="Arial"/>
                <w:b w:val="0"/>
                <w:noProof/>
              </w:rPr>
              <w:t>2.8.1.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Adattovábbítás harmadik országokba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_Toc162342203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32</w:t>
            </w:r>
            <w:r w:rsidR="00B80AC5" w:rsidRPr="00B80AC5">
              <w:rPr>
                <w:rFonts w:ascii="Arial" w:hAnsi="Arial" w:cs="Arial"/>
                <w:b w:val="0"/>
                <w:noProof/>
                <w:webHidden/>
              </w:rPr>
              <w:fldChar w:fldCharType="end"/>
            </w:r>
          </w:hyperlink>
        </w:p>
        <w:p w14:paraId="5B95F2D9" w14:textId="6249A96D" w:rsidR="00B80AC5" w:rsidRPr="00B80AC5" w:rsidRDefault="002137AD" w:rsidP="00B80AC5">
          <w:pPr>
            <w:pStyle w:val="TJ1"/>
            <w:spacing w:before="0"/>
            <w:rPr>
              <w:rFonts w:ascii="Arial" w:eastAsiaTheme="minorEastAsia" w:hAnsi="Arial" w:cs="Arial"/>
              <w:b w:val="0"/>
              <w:bCs w:val="0"/>
              <w:noProof/>
              <w:lang w:val="hu-HU"/>
            </w:rPr>
          </w:pPr>
          <w:hyperlink w:anchor="_Toc162342204" w:history="1">
            <w:r w:rsidR="00B80AC5" w:rsidRPr="00B80AC5">
              <w:rPr>
                <w:rStyle w:val="Hiperhivatkozs"/>
                <w:rFonts w:ascii="Arial" w:hAnsi="Arial" w:cs="Arial"/>
                <w:b w:val="0"/>
                <w:noProof/>
              </w:rPr>
              <w:t>2.9.</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Adatfeldolgozás, adatfeldolgozói garancianyújtás</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_Toc162342204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33</w:t>
            </w:r>
            <w:r w:rsidR="00B80AC5" w:rsidRPr="00B80AC5">
              <w:rPr>
                <w:rFonts w:ascii="Arial" w:hAnsi="Arial" w:cs="Arial"/>
                <w:b w:val="0"/>
                <w:noProof/>
                <w:webHidden/>
              </w:rPr>
              <w:fldChar w:fldCharType="end"/>
            </w:r>
          </w:hyperlink>
        </w:p>
        <w:p w14:paraId="229265BF" w14:textId="7FECFBE4" w:rsidR="00B80AC5" w:rsidRPr="00B80AC5" w:rsidRDefault="002137AD" w:rsidP="00B80AC5">
          <w:pPr>
            <w:pStyle w:val="TJ1"/>
            <w:spacing w:before="0"/>
            <w:rPr>
              <w:rFonts w:ascii="Arial" w:eastAsiaTheme="minorEastAsia" w:hAnsi="Arial" w:cs="Arial"/>
              <w:b w:val="0"/>
              <w:bCs w:val="0"/>
              <w:noProof/>
              <w:lang w:val="hu-HU"/>
            </w:rPr>
          </w:pPr>
          <w:hyperlink w:anchor="_Toc162342205" w:history="1">
            <w:r w:rsidR="00B80AC5" w:rsidRPr="00B80AC5">
              <w:rPr>
                <w:rStyle w:val="Hiperhivatkozs"/>
                <w:rFonts w:ascii="Arial" w:hAnsi="Arial" w:cs="Arial"/>
                <w:b w:val="0"/>
                <w:noProof/>
              </w:rPr>
              <w:t>2.10.</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Kötelező adatkezelések felülvizsgálata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_Toc162342205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35</w:t>
            </w:r>
            <w:r w:rsidR="00B80AC5" w:rsidRPr="00B80AC5">
              <w:rPr>
                <w:rFonts w:ascii="Arial" w:hAnsi="Arial" w:cs="Arial"/>
                <w:b w:val="0"/>
                <w:noProof/>
                <w:webHidden/>
              </w:rPr>
              <w:fldChar w:fldCharType="end"/>
            </w:r>
          </w:hyperlink>
        </w:p>
        <w:p w14:paraId="655624FB" w14:textId="2378692C" w:rsidR="00B80AC5" w:rsidRPr="00B80AC5" w:rsidRDefault="002137AD" w:rsidP="00B80AC5">
          <w:pPr>
            <w:pStyle w:val="TJ1"/>
            <w:spacing w:before="0"/>
            <w:rPr>
              <w:rFonts w:ascii="Arial" w:eastAsiaTheme="minorEastAsia" w:hAnsi="Arial" w:cs="Arial"/>
              <w:b w:val="0"/>
              <w:bCs w:val="0"/>
              <w:noProof/>
              <w:lang w:val="hu-HU"/>
            </w:rPr>
          </w:pPr>
          <w:hyperlink w:anchor="_Toc162342206" w:history="1">
            <w:r w:rsidR="00B80AC5" w:rsidRPr="00B80AC5">
              <w:rPr>
                <w:rStyle w:val="Hiperhivatkozs"/>
                <w:rFonts w:ascii="Arial" w:hAnsi="Arial" w:cs="Arial"/>
                <w:b w:val="0"/>
                <w:noProof/>
              </w:rPr>
              <w:t>2.11.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Adatvédelmi hatásvizsgálat</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_Toc162342206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35</w:t>
            </w:r>
            <w:r w:rsidR="00B80AC5" w:rsidRPr="00B80AC5">
              <w:rPr>
                <w:rFonts w:ascii="Arial" w:hAnsi="Arial" w:cs="Arial"/>
                <w:b w:val="0"/>
                <w:noProof/>
                <w:webHidden/>
              </w:rPr>
              <w:fldChar w:fldCharType="end"/>
            </w:r>
          </w:hyperlink>
        </w:p>
        <w:p w14:paraId="34D58DCC" w14:textId="45552F49" w:rsidR="00B80AC5" w:rsidRPr="00B80AC5" w:rsidRDefault="002137AD" w:rsidP="00B80AC5">
          <w:pPr>
            <w:pStyle w:val="TJ1"/>
            <w:spacing w:before="0"/>
            <w:rPr>
              <w:rFonts w:ascii="Arial" w:eastAsiaTheme="minorEastAsia" w:hAnsi="Arial" w:cs="Arial"/>
              <w:b w:val="0"/>
              <w:bCs w:val="0"/>
              <w:noProof/>
              <w:lang w:val="hu-HU"/>
            </w:rPr>
          </w:pPr>
          <w:hyperlink w:anchor="_Toc162342207" w:history="1">
            <w:r w:rsidR="00B80AC5" w:rsidRPr="00B80AC5">
              <w:rPr>
                <w:rStyle w:val="Hiperhivatkozs"/>
                <w:rFonts w:ascii="Arial" w:hAnsi="Arial" w:cs="Arial"/>
                <w:b w:val="0"/>
                <w:noProof/>
              </w:rPr>
              <w:t>3.</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Személyes adatok kezelése, nyilvántartása</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_Toc162342207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37</w:t>
            </w:r>
            <w:r w:rsidR="00B80AC5" w:rsidRPr="00B80AC5">
              <w:rPr>
                <w:rFonts w:ascii="Arial" w:hAnsi="Arial" w:cs="Arial"/>
                <w:b w:val="0"/>
                <w:noProof/>
                <w:webHidden/>
              </w:rPr>
              <w:fldChar w:fldCharType="end"/>
            </w:r>
          </w:hyperlink>
        </w:p>
        <w:p w14:paraId="7FAD9210" w14:textId="45E9E7E4" w:rsidR="00B80AC5" w:rsidRPr="00B80AC5" w:rsidRDefault="002137AD" w:rsidP="00B80AC5">
          <w:pPr>
            <w:pStyle w:val="TJ1"/>
            <w:spacing w:before="0"/>
            <w:rPr>
              <w:rFonts w:ascii="Arial" w:eastAsiaTheme="minorEastAsia" w:hAnsi="Arial" w:cs="Arial"/>
              <w:b w:val="0"/>
              <w:bCs w:val="0"/>
              <w:noProof/>
              <w:lang w:val="hu-HU"/>
            </w:rPr>
          </w:pPr>
          <w:hyperlink w:anchor="_Toc162342208" w:history="1">
            <w:r w:rsidR="00B80AC5" w:rsidRPr="00B80AC5">
              <w:rPr>
                <w:rStyle w:val="Hiperhivatkozs"/>
                <w:rFonts w:ascii="Arial" w:hAnsi="Arial" w:cs="Arial"/>
                <w:b w:val="0"/>
                <w:noProof/>
              </w:rPr>
              <w:t>3.1.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Munkavállalók adatkezelései</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_Toc162342208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37</w:t>
            </w:r>
            <w:r w:rsidR="00B80AC5" w:rsidRPr="00B80AC5">
              <w:rPr>
                <w:rFonts w:ascii="Arial" w:hAnsi="Arial" w:cs="Arial"/>
                <w:b w:val="0"/>
                <w:noProof/>
                <w:webHidden/>
              </w:rPr>
              <w:fldChar w:fldCharType="end"/>
            </w:r>
          </w:hyperlink>
        </w:p>
        <w:p w14:paraId="40C9708A" w14:textId="5ED8B470" w:rsidR="00B80AC5" w:rsidRPr="00B80AC5" w:rsidRDefault="002137AD" w:rsidP="00B80AC5">
          <w:pPr>
            <w:pStyle w:val="TJ1"/>
            <w:spacing w:before="0"/>
            <w:rPr>
              <w:rFonts w:ascii="Arial" w:eastAsiaTheme="minorEastAsia" w:hAnsi="Arial" w:cs="Arial"/>
              <w:b w:val="0"/>
              <w:bCs w:val="0"/>
              <w:noProof/>
              <w:lang w:val="hu-HU"/>
            </w:rPr>
          </w:pPr>
          <w:hyperlink w:anchor="_Toc162342209" w:history="1">
            <w:r w:rsidR="00B80AC5" w:rsidRPr="00B80AC5">
              <w:rPr>
                <w:rStyle w:val="Hiperhivatkozs"/>
                <w:rFonts w:ascii="Arial" w:hAnsi="Arial" w:cs="Arial"/>
                <w:b w:val="0"/>
                <w:noProof/>
              </w:rPr>
              <w:t>3.2.</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Ügyfelekkel, szakfeladatokkal kapcsolatos adatkezelések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_Toc162342209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41</w:t>
            </w:r>
            <w:r w:rsidR="00B80AC5" w:rsidRPr="00B80AC5">
              <w:rPr>
                <w:rFonts w:ascii="Arial" w:hAnsi="Arial" w:cs="Arial"/>
                <w:b w:val="0"/>
                <w:noProof/>
                <w:webHidden/>
              </w:rPr>
              <w:fldChar w:fldCharType="end"/>
            </w:r>
          </w:hyperlink>
        </w:p>
        <w:p w14:paraId="0AEF3A60" w14:textId="65611B50" w:rsidR="00B80AC5" w:rsidRPr="00B80AC5" w:rsidRDefault="002137AD" w:rsidP="00B80AC5">
          <w:pPr>
            <w:pStyle w:val="TJ1"/>
            <w:spacing w:before="0"/>
            <w:rPr>
              <w:rFonts w:ascii="Arial" w:eastAsiaTheme="minorEastAsia" w:hAnsi="Arial" w:cs="Arial"/>
              <w:b w:val="0"/>
              <w:bCs w:val="0"/>
              <w:noProof/>
              <w:lang w:val="hu-HU"/>
            </w:rPr>
          </w:pPr>
          <w:hyperlink w:anchor="_Toc162342210" w:history="1">
            <w:r w:rsidR="00B80AC5" w:rsidRPr="00B80AC5">
              <w:rPr>
                <w:rStyle w:val="Hiperhivatkozs"/>
                <w:rFonts w:ascii="Arial" w:hAnsi="Arial" w:cs="Arial"/>
                <w:b w:val="0"/>
                <w:noProof/>
              </w:rPr>
              <w:t>3.3.</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Gyermekek adatainak kezelésére vonatkozó különös rendelkezések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_Toc162342210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42</w:t>
            </w:r>
            <w:r w:rsidR="00B80AC5" w:rsidRPr="00B80AC5">
              <w:rPr>
                <w:rFonts w:ascii="Arial" w:hAnsi="Arial" w:cs="Arial"/>
                <w:b w:val="0"/>
                <w:noProof/>
                <w:webHidden/>
              </w:rPr>
              <w:fldChar w:fldCharType="end"/>
            </w:r>
          </w:hyperlink>
        </w:p>
        <w:p w14:paraId="169F18FE" w14:textId="7E6B4664" w:rsidR="00B80AC5" w:rsidRPr="00B80AC5" w:rsidRDefault="002137AD" w:rsidP="00B80AC5">
          <w:pPr>
            <w:pStyle w:val="TJ1"/>
            <w:spacing w:before="0"/>
            <w:rPr>
              <w:rFonts w:ascii="Arial" w:eastAsiaTheme="minorEastAsia" w:hAnsi="Arial" w:cs="Arial"/>
              <w:b w:val="0"/>
              <w:bCs w:val="0"/>
              <w:noProof/>
              <w:lang w:val="hu-HU"/>
            </w:rPr>
          </w:pPr>
          <w:hyperlink w:anchor="_Toc162342211" w:history="1">
            <w:r w:rsidR="00B80AC5" w:rsidRPr="00B80AC5">
              <w:rPr>
                <w:rStyle w:val="Hiperhivatkozs"/>
                <w:rFonts w:ascii="Arial" w:hAnsi="Arial" w:cs="Arial"/>
                <w:b w:val="0"/>
                <w:noProof/>
              </w:rPr>
              <w:t>3.4.</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Cselekvőképességében részlegesen vagy teljesen korlátozott nagykorúra vonatkozó adatkezelés</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_Toc162342211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42</w:t>
            </w:r>
            <w:r w:rsidR="00B80AC5" w:rsidRPr="00B80AC5">
              <w:rPr>
                <w:rFonts w:ascii="Arial" w:hAnsi="Arial" w:cs="Arial"/>
                <w:b w:val="0"/>
                <w:noProof/>
                <w:webHidden/>
              </w:rPr>
              <w:fldChar w:fldCharType="end"/>
            </w:r>
          </w:hyperlink>
        </w:p>
        <w:p w14:paraId="708E90E0" w14:textId="71AA6943" w:rsidR="00B80AC5" w:rsidRPr="00B80AC5" w:rsidRDefault="002137AD" w:rsidP="00B80AC5">
          <w:pPr>
            <w:pStyle w:val="TJ1"/>
            <w:spacing w:before="0"/>
            <w:rPr>
              <w:rFonts w:ascii="Arial" w:eastAsiaTheme="minorEastAsia" w:hAnsi="Arial" w:cs="Arial"/>
              <w:b w:val="0"/>
              <w:bCs w:val="0"/>
              <w:noProof/>
              <w:lang w:val="hu-HU"/>
            </w:rPr>
          </w:pPr>
          <w:hyperlink w:anchor="_Toc162342212" w:history="1">
            <w:r w:rsidR="00B80AC5" w:rsidRPr="00B80AC5">
              <w:rPr>
                <w:rStyle w:val="Hiperhivatkozs"/>
                <w:rFonts w:ascii="Arial" w:hAnsi="Arial" w:cs="Arial"/>
                <w:b w:val="0"/>
                <w:noProof/>
              </w:rPr>
              <w:t>3.5.</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Okmánymásolás</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_Toc162342212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42</w:t>
            </w:r>
            <w:r w:rsidR="00B80AC5" w:rsidRPr="00B80AC5">
              <w:rPr>
                <w:rFonts w:ascii="Arial" w:hAnsi="Arial" w:cs="Arial"/>
                <w:b w:val="0"/>
                <w:noProof/>
                <w:webHidden/>
              </w:rPr>
              <w:fldChar w:fldCharType="end"/>
            </w:r>
          </w:hyperlink>
        </w:p>
        <w:p w14:paraId="2858E1F4" w14:textId="33BC3915" w:rsidR="00B80AC5" w:rsidRPr="00B80AC5" w:rsidRDefault="002137AD" w:rsidP="00B80AC5">
          <w:pPr>
            <w:pStyle w:val="TJ1"/>
            <w:spacing w:before="0"/>
            <w:rPr>
              <w:rFonts w:ascii="Arial" w:eastAsiaTheme="minorEastAsia" w:hAnsi="Arial" w:cs="Arial"/>
              <w:b w:val="0"/>
              <w:bCs w:val="0"/>
              <w:noProof/>
              <w:lang w:val="hu-HU"/>
            </w:rPr>
          </w:pPr>
          <w:hyperlink w:anchor="_Toc162342213" w:history="1">
            <w:r w:rsidR="00B80AC5" w:rsidRPr="00B80AC5">
              <w:rPr>
                <w:rStyle w:val="Hiperhivatkozs"/>
                <w:rFonts w:ascii="Arial" w:hAnsi="Arial" w:cs="Arial"/>
                <w:b w:val="0"/>
                <w:noProof/>
              </w:rPr>
              <w:t>4.</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Technikai és szervezési intézkedések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_Toc162342213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43</w:t>
            </w:r>
            <w:r w:rsidR="00B80AC5" w:rsidRPr="00B80AC5">
              <w:rPr>
                <w:rFonts w:ascii="Arial" w:hAnsi="Arial" w:cs="Arial"/>
                <w:b w:val="0"/>
                <w:noProof/>
                <w:webHidden/>
              </w:rPr>
              <w:fldChar w:fldCharType="end"/>
            </w:r>
          </w:hyperlink>
        </w:p>
        <w:p w14:paraId="74E11BCA" w14:textId="4293E76E" w:rsidR="00B80AC5" w:rsidRPr="00B80AC5" w:rsidRDefault="002137AD" w:rsidP="00B80AC5">
          <w:pPr>
            <w:pStyle w:val="TJ1"/>
            <w:spacing w:before="0"/>
            <w:rPr>
              <w:rFonts w:ascii="Arial" w:eastAsiaTheme="minorEastAsia" w:hAnsi="Arial" w:cs="Arial"/>
              <w:b w:val="0"/>
              <w:bCs w:val="0"/>
              <w:noProof/>
              <w:lang w:val="hu-HU"/>
            </w:rPr>
          </w:pPr>
          <w:hyperlink w:anchor="_Toc162342214" w:history="1">
            <w:r w:rsidR="00B80AC5" w:rsidRPr="00B80AC5">
              <w:rPr>
                <w:rStyle w:val="Hiperhivatkozs"/>
                <w:rFonts w:ascii="Arial" w:hAnsi="Arial" w:cs="Arial"/>
                <w:b w:val="0"/>
                <w:noProof/>
              </w:rPr>
              <w:t>4.1.</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Adminisztratív védelmi intézkedések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_Toc162342214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43</w:t>
            </w:r>
            <w:r w:rsidR="00B80AC5" w:rsidRPr="00B80AC5">
              <w:rPr>
                <w:rFonts w:ascii="Arial" w:hAnsi="Arial" w:cs="Arial"/>
                <w:b w:val="0"/>
                <w:noProof/>
                <w:webHidden/>
              </w:rPr>
              <w:fldChar w:fldCharType="end"/>
            </w:r>
          </w:hyperlink>
        </w:p>
        <w:p w14:paraId="7AF3FF87" w14:textId="44BC8B80" w:rsidR="00B80AC5" w:rsidRPr="00B80AC5" w:rsidRDefault="002137AD" w:rsidP="00B80AC5">
          <w:pPr>
            <w:pStyle w:val="TJ1"/>
            <w:spacing w:before="0"/>
            <w:rPr>
              <w:rFonts w:ascii="Arial" w:eastAsiaTheme="minorEastAsia" w:hAnsi="Arial" w:cs="Arial"/>
              <w:b w:val="0"/>
              <w:bCs w:val="0"/>
              <w:noProof/>
              <w:lang w:val="hu-HU"/>
            </w:rPr>
          </w:pPr>
          <w:hyperlink w:anchor="_Toc162342215" w:history="1">
            <w:r w:rsidR="00B80AC5" w:rsidRPr="00B80AC5">
              <w:rPr>
                <w:rStyle w:val="Hiperhivatkozs"/>
                <w:rFonts w:ascii="Arial" w:hAnsi="Arial" w:cs="Arial"/>
                <w:b w:val="0"/>
                <w:noProof/>
              </w:rPr>
              <w:t>4.2.</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Fizikai védelmi intézkedések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_Toc162342215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45</w:t>
            </w:r>
            <w:r w:rsidR="00B80AC5" w:rsidRPr="00B80AC5">
              <w:rPr>
                <w:rFonts w:ascii="Arial" w:hAnsi="Arial" w:cs="Arial"/>
                <w:b w:val="0"/>
                <w:noProof/>
                <w:webHidden/>
              </w:rPr>
              <w:fldChar w:fldCharType="end"/>
            </w:r>
          </w:hyperlink>
        </w:p>
        <w:p w14:paraId="7D9ED4A7" w14:textId="4FA08D7F" w:rsidR="00B80AC5" w:rsidRPr="00B80AC5" w:rsidRDefault="002137AD" w:rsidP="00B80AC5">
          <w:pPr>
            <w:pStyle w:val="TJ1"/>
            <w:spacing w:before="0"/>
            <w:rPr>
              <w:rFonts w:ascii="Arial" w:eastAsiaTheme="minorEastAsia" w:hAnsi="Arial" w:cs="Arial"/>
              <w:b w:val="0"/>
              <w:bCs w:val="0"/>
              <w:noProof/>
              <w:lang w:val="hu-HU"/>
            </w:rPr>
          </w:pPr>
          <w:hyperlink w:anchor="_Toc162342216" w:history="1">
            <w:r w:rsidR="00B80AC5" w:rsidRPr="00B80AC5">
              <w:rPr>
                <w:rStyle w:val="Hiperhivatkozs"/>
                <w:rFonts w:ascii="Arial" w:hAnsi="Arial" w:cs="Arial"/>
                <w:b w:val="0"/>
                <w:noProof/>
              </w:rPr>
              <w:t>4.3.</w:t>
            </w:r>
            <w:r w:rsidR="00B80AC5" w:rsidRPr="00B80AC5">
              <w:rPr>
                <w:rFonts w:ascii="Arial" w:eastAsiaTheme="minorEastAsia" w:hAnsi="Arial" w:cs="Arial"/>
                <w:b w:val="0"/>
                <w:bCs w:val="0"/>
                <w:noProof/>
                <w:lang w:val="hu-HU"/>
              </w:rPr>
              <w:tab/>
            </w:r>
            <w:r w:rsidR="00B80AC5" w:rsidRPr="00B80AC5">
              <w:rPr>
                <w:rStyle w:val="Hiperhivatkozs"/>
                <w:rFonts w:ascii="Arial" w:hAnsi="Arial" w:cs="Arial"/>
                <w:b w:val="0"/>
                <w:noProof/>
              </w:rPr>
              <w:t>Logikai védelmi intézkedések</w:t>
            </w:r>
            <w:r w:rsidR="00B80AC5" w:rsidRP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_Toc162342216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46</w:t>
            </w:r>
            <w:r w:rsidR="00B80AC5" w:rsidRPr="00B80AC5">
              <w:rPr>
                <w:rFonts w:ascii="Arial" w:hAnsi="Arial" w:cs="Arial"/>
                <w:b w:val="0"/>
                <w:noProof/>
                <w:webHidden/>
              </w:rPr>
              <w:fldChar w:fldCharType="end"/>
            </w:r>
          </w:hyperlink>
        </w:p>
        <w:p w14:paraId="5150F930" w14:textId="1564BBAF" w:rsidR="00B80AC5" w:rsidRPr="00B80AC5" w:rsidRDefault="002137AD" w:rsidP="00B80AC5">
          <w:pPr>
            <w:pStyle w:val="TJ1"/>
            <w:spacing w:before="0"/>
            <w:rPr>
              <w:rFonts w:ascii="Arial" w:eastAsiaTheme="minorEastAsia" w:hAnsi="Arial" w:cs="Arial"/>
              <w:b w:val="0"/>
              <w:bCs w:val="0"/>
              <w:noProof/>
              <w:lang w:val="hu-HU"/>
            </w:rPr>
          </w:pPr>
          <w:hyperlink w:anchor="_Toc162342217" w:history="1">
            <w:r w:rsidR="00B80AC5" w:rsidRPr="00B80AC5">
              <w:rPr>
                <w:rStyle w:val="Hiperhivatkozs"/>
                <w:rFonts w:ascii="Arial" w:hAnsi="Arial" w:cs="Arial"/>
                <w:b w:val="0"/>
                <w:noProof/>
              </w:rPr>
              <w:t>Fogalomtár</w:t>
            </w:r>
            <w:r w:rsidR="00B80AC5" w:rsidRPr="00B80AC5">
              <w:rPr>
                <w:rFonts w:ascii="Arial" w:hAnsi="Arial" w:cs="Arial"/>
                <w:b w:val="0"/>
                <w:noProof/>
                <w:webHidden/>
              </w:rPr>
              <w:tab/>
            </w:r>
            <w:r w:rsid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_Toc162342217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49</w:t>
            </w:r>
            <w:r w:rsidR="00B80AC5" w:rsidRPr="00B80AC5">
              <w:rPr>
                <w:rFonts w:ascii="Arial" w:hAnsi="Arial" w:cs="Arial"/>
                <w:b w:val="0"/>
                <w:noProof/>
                <w:webHidden/>
              </w:rPr>
              <w:fldChar w:fldCharType="end"/>
            </w:r>
          </w:hyperlink>
        </w:p>
        <w:p w14:paraId="2A747D48" w14:textId="7E7BCB67" w:rsidR="00B80AC5" w:rsidRPr="00B80AC5" w:rsidRDefault="002137AD" w:rsidP="00B80AC5">
          <w:pPr>
            <w:pStyle w:val="TJ1"/>
            <w:spacing w:before="0"/>
            <w:rPr>
              <w:rFonts w:ascii="Arial" w:eastAsiaTheme="minorEastAsia" w:hAnsi="Arial" w:cs="Arial"/>
              <w:b w:val="0"/>
              <w:bCs w:val="0"/>
              <w:noProof/>
              <w:lang w:val="hu-HU"/>
            </w:rPr>
          </w:pPr>
          <w:hyperlink w:anchor="_Toc162342218" w:history="1">
            <w:r w:rsidR="00B80AC5" w:rsidRPr="00B80AC5">
              <w:rPr>
                <w:rStyle w:val="Hiperhivatkozs"/>
                <w:rFonts w:ascii="Arial" w:hAnsi="Arial" w:cs="Arial"/>
                <w:b w:val="0"/>
                <w:noProof/>
              </w:rPr>
              <w:t>Mellékletek</w:t>
            </w:r>
            <w:r w:rsidR="00B80AC5" w:rsidRPr="00B80AC5">
              <w:rPr>
                <w:rFonts w:ascii="Arial" w:hAnsi="Arial" w:cs="Arial"/>
                <w:b w:val="0"/>
                <w:noProof/>
                <w:webHidden/>
              </w:rPr>
              <w:tab/>
            </w:r>
            <w:r w:rsidR="00B80AC5">
              <w:rPr>
                <w:rFonts w:ascii="Arial" w:hAnsi="Arial" w:cs="Arial"/>
                <w:b w:val="0"/>
                <w:noProof/>
                <w:webHidden/>
              </w:rPr>
              <w:tab/>
            </w:r>
            <w:r w:rsidR="00B80AC5" w:rsidRPr="00B80AC5">
              <w:rPr>
                <w:rFonts w:ascii="Arial" w:hAnsi="Arial" w:cs="Arial"/>
                <w:b w:val="0"/>
                <w:noProof/>
                <w:webHidden/>
              </w:rPr>
              <w:fldChar w:fldCharType="begin"/>
            </w:r>
            <w:r w:rsidR="00B80AC5" w:rsidRPr="00B80AC5">
              <w:rPr>
                <w:rFonts w:ascii="Arial" w:hAnsi="Arial" w:cs="Arial"/>
                <w:b w:val="0"/>
                <w:noProof/>
                <w:webHidden/>
              </w:rPr>
              <w:instrText xml:space="preserve"> PAGEREF _Toc162342218 \h </w:instrText>
            </w:r>
            <w:r w:rsidR="00B80AC5" w:rsidRPr="00B80AC5">
              <w:rPr>
                <w:rFonts w:ascii="Arial" w:hAnsi="Arial" w:cs="Arial"/>
                <w:b w:val="0"/>
                <w:noProof/>
                <w:webHidden/>
              </w:rPr>
            </w:r>
            <w:r w:rsidR="00B80AC5" w:rsidRPr="00B80AC5">
              <w:rPr>
                <w:rFonts w:ascii="Arial" w:hAnsi="Arial" w:cs="Arial"/>
                <w:b w:val="0"/>
                <w:noProof/>
                <w:webHidden/>
              </w:rPr>
              <w:fldChar w:fldCharType="separate"/>
            </w:r>
            <w:r w:rsidR="00D54591">
              <w:rPr>
                <w:rFonts w:ascii="Arial" w:hAnsi="Arial" w:cs="Arial"/>
                <w:b w:val="0"/>
                <w:noProof/>
                <w:webHidden/>
              </w:rPr>
              <w:t>53</w:t>
            </w:r>
            <w:r w:rsidR="00B80AC5" w:rsidRPr="00B80AC5">
              <w:rPr>
                <w:rFonts w:ascii="Arial" w:hAnsi="Arial" w:cs="Arial"/>
                <w:b w:val="0"/>
                <w:noProof/>
                <w:webHidden/>
              </w:rPr>
              <w:fldChar w:fldCharType="end"/>
            </w:r>
          </w:hyperlink>
        </w:p>
        <w:p w14:paraId="51F6FAA3" w14:textId="3AF9BC13"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19" w:history="1">
            <w:r w:rsidR="00B80AC5" w:rsidRPr="00B80AC5">
              <w:rPr>
                <w:rStyle w:val="Hiperhivatkozs"/>
                <w:rFonts w:ascii="Arial" w:eastAsia="Calibri" w:hAnsi="Arial" w:cs="Arial"/>
                <w:noProof/>
                <w:lang w:eastAsia="en-US"/>
              </w:rPr>
              <w:t>1.</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Hozzáférés iránti kérelem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_Toc162342219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54</w:t>
            </w:r>
            <w:r w:rsidR="00B80AC5" w:rsidRPr="00B80AC5">
              <w:rPr>
                <w:rFonts w:ascii="Arial" w:hAnsi="Arial" w:cs="Arial"/>
                <w:noProof/>
                <w:webHidden/>
              </w:rPr>
              <w:fldChar w:fldCharType="end"/>
            </w:r>
          </w:hyperlink>
        </w:p>
        <w:p w14:paraId="0AFA23FF" w14:textId="199677E0"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0" w:history="1">
            <w:r w:rsidR="00B80AC5" w:rsidRPr="00B80AC5">
              <w:rPr>
                <w:rStyle w:val="Hiperhivatkozs"/>
                <w:rFonts w:ascii="Arial" w:eastAsia="Calibri" w:hAnsi="Arial" w:cs="Arial"/>
                <w:noProof/>
                <w:lang w:eastAsia="en-US"/>
              </w:rPr>
              <w:t>2.</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Helyesbítés iránti kérelem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_Toc162342220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55</w:t>
            </w:r>
            <w:r w:rsidR="00B80AC5" w:rsidRPr="00B80AC5">
              <w:rPr>
                <w:rFonts w:ascii="Arial" w:hAnsi="Arial" w:cs="Arial"/>
                <w:noProof/>
                <w:webHidden/>
              </w:rPr>
              <w:fldChar w:fldCharType="end"/>
            </w:r>
          </w:hyperlink>
        </w:p>
        <w:p w14:paraId="3943ACE0" w14:textId="38314521"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1" w:history="1">
            <w:r w:rsidR="00B80AC5" w:rsidRPr="00B80AC5">
              <w:rPr>
                <w:rStyle w:val="Hiperhivatkozs"/>
                <w:rFonts w:ascii="Arial" w:eastAsia="Calibri" w:hAnsi="Arial" w:cs="Arial"/>
                <w:noProof/>
                <w:lang w:eastAsia="en-US"/>
              </w:rPr>
              <w:t>3.</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Törlés iránti kérelem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_Toc162342221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56</w:t>
            </w:r>
            <w:r w:rsidR="00B80AC5" w:rsidRPr="00B80AC5">
              <w:rPr>
                <w:rFonts w:ascii="Arial" w:hAnsi="Arial" w:cs="Arial"/>
                <w:noProof/>
                <w:webHidden/>
              </w:rPr>
              <w:fldChar w:fldCharType="end"/>
            </w:r>
          </w:hyperlink>
        </w:p>
        <w:p w14:paraId="744BF2E6" w14:textId="4DC012BF"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2" w:history="1">
            <w:r w:rsidR="00B80AC5" w:rsidRPr="00B80AC5">
              <w:rPr>
                <w:rStyle w:val="Hiperhivatkozs"/>
                <w:rFonts w:ascii="Arial" w:eastAsia="Calibri" w:hAnsi="Arial" w:cs="Arial"/>
                <w:noProof/>
                <w:lang w:eastAsia="en-US"/>
              </w:rPr>
              <w:t>4.</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Adatkezelés korlátozása iránti kérelem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_Toc162342222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57</w:t>
            </w:r>
            <w:r w:rsidR="00B80AC5" w:rsidRPr="00B80AC5">
              <w:rPr>
                <w:rFonts w:ascii="Arial" w:hAnsi="Arial" w:cs="Arial"/>
                <w:noProof/>
                <w:webHidden/>
              </w:rPr>
              <w:fldChar w:fldCharType="end"/>
            </w:r>
          </w:hyperlink>
        </w:p>
        <w:p w14:paraId="20B2667B" w14:textId="0D4BAF7D"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3" w:history="1">
            <w:r w:rsidR="00B80AC5" w:rsidRPr="00B80AC5">
              <w:rPr>
                <w:rStyle w:val="Hiperhivatkozs"/>
                <w:rFonts w:ascii="Arial" w:eastAsia="Calibri" w:hAnsi="Arial" w:cs="Arial"/>
                <w:noProof/>
                <w:lang w:eastAsia="en-US"/>
              </w:rPr>
              <w:t>5.</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Tiltakozásra vonatkozó nyilatkozat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_Toc162342223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58</w:t>
            </w:r>
            <w:r w:rsidR="00B80AC5" w:rsidRPr="00B80AC5">
              <w:rPr>
                <w:rFonts w:ascii="Arial" w:hAnsi="Arial" w:cs="Arial"/>
                <w:noProof/>
                <w:webHidden/>
              </w:rPr>
              <w:fldChar w:fldCharType="end"/>
            </w:r>
          </w:hyperlink>
        </w:p>
        <w:p w14:paraId="77123926" w14:textId="1A804446"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4" w:history="1">
            <w:r w:rsidR="00B80AC5" w:rsidRPr="00B80AC5">
              <w:rPr>
                <w:rStyle w:val="Hiperhivatkozs"/>
                <w:rFonts w:ascii="Arial" w:eastAsia="Calibri" w:hAnsi="Arial" w:cs="Arial"/>
                <w:noProof/>
                <w:lang w:eastAsia="en-US"/>
              </w:rPr>
              <w:t>6.</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Érintetti tájékoztatás adatvédelmi incidensről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_Toc162342224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59</w:t>
            </w:r>
            <w:r w:rsidR="00B80AC5" w:rsidRPr="00B80AC5">
              <w:rPr>
                <w:rFonts w:ascii="Arial" w:hAnsi="Arial" w:cs="Arial"/>
                <w:noProof/>
                <w:webHidden/>
              </w:rPr>
              <w:fldChar w:fldCharType="end"/>
            </w:r>
          </w:hyperlink>
        </w:p>
        <w:p w14:paraId="1127570D" w14:textId="06681BC7"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5" w:history="1">
            <w:r w:rsidR="00B80AC5" w:rsidRPr="00B80AC5">
              <w:rPr>
                <w:rStyle w:val="Hiperhivatkozs"/>
                <w:rFonts w:ascii="Arial" w:eastAsia="Calibri" w:hAnsi="Arial" w:cs="Arial"/>
                <w:noProof/>
                <w:lang w:eastAsia="en-US"/>
              </w:rPr>
              <w:t>7.</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Bemutatott okmányról készült feljegyzés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_Toc162342225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60</w:t>
            </w:r>
            <w:r w:rsidR="00B80AC5" w:rsidRPr="00B80AC5">
              <w:rPr>
                <w:rFonts w:ascii="Arial" w:hAnsi="Arial" w:cs="Arial"/>
                <w:noProof/>
                <w:webHidden/>
              </w:rPr>
              <w:fldChar w:fldCharType="end"/>
            </w:r>
          </w:hyperlink>
        </w:p>
        <w:p w14:paraId="2D434519" w14:textId="157B9F2D"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6" w:history="1">
            <w:r w:rsidR="00B80AC5" w:rsidRPr="00B80AC5">
              <w:rPr>
                <w:rStyle w:val="Hiperhivatkozs"/>
                <w:rFonts w:ascii="Arial" w:eastAsia="Calibri" w:hAnsi="Arial" w:cs="Arial"/>
                <w:noProof/>
                <w:lang w:eastAsia="en-US"/>
              </w:rPr>
              <w:t>8.</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Nyilatkozat a bemutatott hatósági okmányokról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_Toc162342226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61</w:t>
            </w:r>
            <w:r w:rsidR="00B80AC5" w:rsidRPr="00B80AC5">
              <w:rPr>
                <w:rFonts w:ascii="Arial" w:hAnsi="Arial" w:cs="Arial"/>
                <w:noProof/>
                <w:webHidden/>
              </w:rPr>
              <w:fldChar w:fldCharType="end"/>
            </w:r>
          </w:hyperlink>
        </w:p>
        <w:p w14:paraId="08BE8C7A" w14:textId="2260D5A2"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7" w:history="1">
            <w:r w:rsidR="00B80AC5" w:rsidRPr="00B80AC5">
              <w:rPr>
                <w:rStyle w:val="Hiperhivatkozs"/>
                <w:rFonts w:ascii="Arial" w:eastAsia="Calibri" w:hAnsi="Arial" w:cs="Arial"/>
                <w:noProof/>
                <w:lang w:eastAsia="en-US"/>
              </w:rPr>
              <w:t>9.</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Feljegyzés szóban előterjesztett érintetti kérelemről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_Toc162342227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62</w:t>
            </w:r>
            <w:r w:rsidR="00B80AC5" w:rsidRPr="00B80AC5">
              <w:rPr>
                <w:rFonts w:ascii="Arial" w:hAnsi="Arial" w:cs="Arial"/>
                <w:noProof/>
                <w:webHidden/>
              </w:rPr>
              <w:fldChar w:fldCharType="end"/>
            </w:r>
          </w:hyperlink>
        </w:p>
        <w:p w14:paraId="111FE73C" w14:textId="524BC12C"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8" w:history="1">
            <w:r w:rsidR="00B80AC5" w:rsidRPr="00B80AC5">
              <w:rPr>
                <w:rStyle w:val="Hiperhivatkozs"/>
                <w:rFonts w:ascii="Arial" w:eastAsia="Calibri" w:hAnsi="Arial" w:cs="Arial"/>
                <w:noProof/>
                <w:lang w:eastAsia="en-US"/>
              </w:rPr>
              <w:t>10.</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Felhívás személyazonosság megerősítéséhez szükséges információk nyújtására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_Toc162342228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63</w:t>
            </w:r>
            <w:r w:rsidR="00B80AC5" w:rsidRPr="00B80AC5">
              <w:rPr>
                <w:rFonts w:ascii="Arial" w:hAnsi="Arial" w:cs="Arial"/>
                <w:noProof/>
                <w:webHidden/>
              </w:rPr>
              <w:fldChar w:fldCharType="end"/>
            </w:r>
          </w:hyperlink>
        </w:p>
        <w:p w14:paraId="0FF6A425" w14:textId="036FC337"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29" w:history="1">
            <w:r w:rsidR="00B80AC5" w:rsidRPr="00B80AC5">
              <w:rPr>
                <w:rStyle w:val="Hiperhivatkozs"/>
                <w:rFonts w:ascii="Arial" w:eastAsia="Calibri" w:hAnsi="Arial" w:cs="Arial"/>
                <w:noProof/>
                <w:lang w:eastAsia="en-US"/>
              </w:rPr>
              <w:t>11.</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Érintetti kérelem elutasítása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_Toc162342229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65</w:t>
            </w:r>
            <w:r w:rsidR="00B80AC5" w:rsidRPr="00B80AC5">
              <w:rPr>
                <w:rFonts w:ascii="Arial" w:hAnsi="Arial" w:cs="Arial"/>
                <w:noProof/>
                <w:webHidden/>
              </w:rPr>
              <w:fldChar w:fldCharType="end"/>
            </w:r>
          </w:hyperlink>
        </w:p>
        <w:p w14:paraId="0403CD87" w14:textId="27A47731" w:rsidR="00B80AC5" w:rsidRPr="00B80AC5" w:rsidRDefault="002137AD" w:rsidP="00B80AC5">
          <w:pPr>
            <w:pStyle w:val="TJ2"/>
            <w:tabs>
              <w:tab w:val="left" w:pos="1208"/>
            </w:tabs>
            <w:spacing w:before="0" w:line="240" w:lineRule="auto"/>
            <w:rPr>
              <w:rFonts w:ascii="Arial" w:eastAsiaTheme="minorEastAsia" w:hAnsi="Arial" w:cs="Arial"/>
              <w:noProof/>
              <w:lang w:val="hu-HU"/>
            </w:rPr>
          </w:pPr>
          <w:hyperlink w:anchor="_Toc162342230" w:history="1">
            <w:r w:rsidR="00B80AC5" w:rsidRPr="00B80AC5">
              <w:rPr>
                <w:rStyle w:val="Hiperhivatkozs"/>
                <w:rFonts w:ascii="Arial" w:eastAsia="Calibri" w:hAnsi="Arial" w:cs="Arial"/>
                <w:noProof/>
                <w:lang w:eastAsia="en-US"/>
              </w:rPr>
              <w:t>12.</w:t>
            </w:r>
            <w:r w:rsidR="00B80AC5" w:rsidRPr="00B80AC5">
              <w:rPr>
                <w:rFonts w:ascii="Arial" w:eastAsiaTheme="minorEastAsia" w:hAnsi="Arial" w:cs="Arial"/>
                <w:noProof/>
                <w:lang w:val="hu-HU"/>
              </w:rPr>
              <w:tab/>
            </w:r>
            <w:r w:rsidR="00B80AC5" w:rsidRPr="00B80AC5">
              <w:rPr>
                <w:rStyle w:val="Hiperhivatkozs"/>
                <w:rFonts w:ascii="Arial" w:eastAsia="Calibri" w:hAnsi="Arial" w:cs="Arial"/>
                <w:noProof/>
                <w:lang w:eastAsia="en-US"/>
              </w:rPr>
              <w:t>számú melléklet – Munkavállalói nyilatkozat számítástechnikai eszköz használatáról (minta)</w:t>
            </w:r>
            <w:r w:rsidR="00B80AC5" w:rsidRPr="00B80AC5">
              <w:rPr>
                <w:rFonts w:ascii="Arial" w:hAnsi="Arial" w:cs="Arial"/>
                <w:noProof/>
                <w:webHidden/>
              </w:rPr>
              <w:tab/>
            </w:r>
            <w:r w:rsidR="00B80AC5" w:rsidRPr="00B80AC5">
              <w:rPr>
                <w:rFonts w:ascii="Arial" w:hAnsi="Arial" w:cs="Arial"/>
                <w:noProof/>
                <w:webHidden/>
              </w:rPr>
              <w:fldChar w:fldCharType="begin"/>
            </w:r>
            <w:r w:rsidR="00B80AC5" w:rsidRPr="00B80AC5">
              <w:rPr>
                <w:rFonts w:ascii="Arial" w:hAnsi="Arial" w:cs="Arial"/>
                <w:noProof/>
                <w:webHidden/>
              </w:rPr>
              <w:instrText xml:space="preserve"> PAGEREF _Toc162342230 \h </w:instrText>
            </w:r>
            <w:r w:rsidR="00B80AC5" w:rsidRPr="00B80AC5">
              <w:rPr>
                <w:rFonts w:ascii="Arial" w:hAnsi="Arial" w:cs="Arial"/>
                <w:noProof/>
                <w:webHidden/>
              </w:rPr>
            </w:r>
            <w:r w:rsidR="00B80AC5" w:rsidRPr="00B80AC5">
              <w:rPr>
                <w:rFonts w:ascii="Arial" w:hAnsi="Arial" w:cs="Arial"/>
                <w:noProof/>
                <w:webHidden/>
              </w:rPr>
              <w:fldChar w:fldCharType="separate"/>
            </w:r>
            <w:r w:rsidR="00D54591">
              <w:rPr>
                <w:rFonts w:ascii="Arial" w:hAnsi="Arial" w:cs="Arial"/>
                <w:noProof/>
                <w:webHidden/>
              </w:rPr>
              <w:t>66</w:t>
            </w:r>
            <w:r w:rsidR="00B80AC5" w:rsidRPr="00B80AC5">
              <w:rPr>
                <w:rFonts w:ascii="Arial" w:hAnsi="Arial" w:cs="Arial"/>
                <w:noProof/>
                <w:webHidden/>
              </w:rPr>
              <w:fldChar w:fldCharType="end"/>
            </w:r>
          </w:hyperlink>
        </w:p>
        <w:p w14:paraId="0E334D25" w14:textId="475E6937" w:rsidR="009536CB" w:rsidRPr="00B80AC5" w:rsidRDefault="004C3047" w:rsidP="00B80AC5">
          <w:pPr>
            <w:spacing w:line="240" w:lineRule="auto"/>
            <w:rPr>
              <w:rFonts w:ascii="Arial" w:hAnsi="Arial" w:cs="Arial"/>
              <w:sz w:val="20"/>
              <w:szCs w:val="20"/>
            </w:rPr>
          </w:pPr>
          <w:r w:rsidRPr="00B80AC5">
            <w:rPr>
              <w:rFonts w:ascii="Arial" w:hAnsi="Arial" w:cs="Arial"/>
              <w:sz w:val="20"/>
              <w:szCs w:val="20"/>
            </w:rPr>
            <w:fldChar w:fldCharType="end"/>
          </w:r>
        </w:p>
        <w:p w14:paraId="1EE8A6C3" w14:textId="77777777" w:rsidR="009536CB" w:rsidRPr="00B80AC5" w:rsidRDefault="009536CB" w:rsidP="00B80AC5">
          <w:pPr>
            <w:spacing w:line="240" w:lineRule="auto"/>
            <w:rPr>
              <w:rFonts w:ascii="Arial" w:hAnsi="Arial" w:cs="Arial"/>
              <w:sz w:val="20"/>
              <w:szCs w:val="20"/>
            </w:rPr>
          </w:pPr>
        </w:p>
        <w:p w14:paraId="1703D8D1" w14:textId="17614088" w:rsidR="004C3047" w:rsidRPr="00566DF0" w:rsidRDefault="000410D2" w:rsidP="009536CB">
          <w:pPr>
            <w:spacing w:line="240" w:lineRule="auto"/>
            <w:ind w:left="0"/>
            <w:rPr>
              <w:rFonts w:ascii="Arial" w:hAnsi="Arial" w:cs="Arial"/>
              <w:sz w:val="20"/>
              <w:szCs w:val="20"/>
            </w:rPr>
          </w:pPr>
          <w:bookmarkStart w:id="4" w:name="_Hlk14628074"/>
          <w:r>
            <w:rPr>
              <w:rFonts w:ascii="Arial" w:hAnsi="Arial" w:cs="Arial"/>
              <w:color w:val="333333"/>
              <w:sz w:val="16"/>
              <w:szCs w:val="16"/>
            </w:rPr>
            <w:t>Verzió:</w:t>
          </w:r>
          <w:r w:rsidR="009536CB">
            <w:rPr>
              <w:rFonts w:ascii="Arial" w:hAnsi="Arial" w:cs="Arial"/>
              <w:color w:val="333333"/>
              <w:sz w:val="16"/>
              <w:szCs w:val="16"/>
            </w:rPr>
            <w:t xml:space="preserve"> v1</w:t>
          </w:r>
          <w:bookmarkEnd w:id="4"/>
          <w:r w:rsidR="009536CB" w:rsidRPr="00631A4B">
            <w:rPr>
              <w:rFonts w:ascii="Arial" w:hAnsi="Arial" w:cs="Arial"/>
              <w:sz w:val="16"/>
              <w:szCs w:val="16"/>
            </w:rPr>
            <w:tab/>
          </w:r>
        </w:p>
      </w:sdtContent>
    </w:sdt>
    <w:p w14:paraId="09A1856C" w14:textId="42E6BB8A" w:rsidR="00710F2F" w:rsidRDefault="00E53EA3" w:rsidP="00631A4B">
      <w:pPr>
        <w:tabs>
          <w:tab w:val="clear" w:pos="357"/>
        </w:tabs>
        <w:spacing w:line="240" w:lineRule="auto"/>
        <w:ind w:left="0"/>
        <w:jc w:val="left"/>
        <w:rPr>
          <w:rFonts w:ascii="Arial" w:hAnsi="Arial" w:cs="Arial"/>
        </w:rPr>
      </w:pPr>
      <w:r>
        <w:rPr>
          <w:rFonts w:ascii="Arial" w:hAnsi="Arial" w:cs="Arial"/>
        </w:rPr>
        <w:br w:type="page"/>
      </w:r>
      <w:bookmarkStart w:id="5" w:name="tartalomjegyzék"/>
      <w:bookmarkStart w:id="6" w:name="előszó"/>
      <w:bookmarkStart w:id="7" w:name="_Hlk9370964"/>
      <w:bookmarkEnd w:id="5"/>
      <w:bookmarkEnd w:id="6"/>
    </w:p>
    <w:p w14:paraId="14883C41" w14:textId="77777777" w:rsidR="00631A4B" w:rsidRPr="00566DF0" w:rsidRDefault="00631A4B" w:rsidP="00710F2F">
      <w:pPr>
        <w:pStyle w:val="Cmsor1"/>
        <w:tabs>
          <w:tab w:val="left" w:pos="851"/>
          <w:tab w:val="left" w:pos="1090"/>
          <w:tab w:val="center" w:pos="4819"/>
        </w:tabs>
        <w:suppressAutoHyphens w:val="0"/>
        <w:spacing w:before="240" w:line="320" w:lineRule="exact"/>
        <w:ind w:left="0" w:firstLine="0"/>
        <w:jc w:val="center"/>
        <w:rPr>
          <w:rFonts w:ascii="Arial" w:eastAsiaTheme="minorEastAsia" w:hAnsi="Arial" w:cs="Arial"/>
          <w:kern w:val="0"/>
          <w:sz w:val="28"/>
          <w:szCs w:val="36"/>
        </w:rPr>
      </w:pPr>
      <w:bookmarkStart w:id="8" w:name="_Toc9429247"/>
    </w:p>
    <w:p w14:paraId="497C500C" w14:textId="77777777" w:rsidR="002559C1" w:rsidRPr="00566DF0" w:rsidRDefault="002559C1" w:rsidP="00710F2F">
      <w:pPr>
        <w:pStyle w:val="Cmsor1"/>
        <w:tabs>
          <w:tab w:val="left" w:pos="851"/>
          <w:tab w:val="left" w:pos="1090"/>
          <w:tab w:val="center" w:pos="4819"/>
        </w:tabs>
        <w:suppressAutoHyphens w:val="0"/>
        <w:spacing w:before="240" w:line="320" w:lineRule="exact"/>
        <w:ind w:left="0" w:firstLine="0"/>
        <w:jc w:val="center"/>
        <w:rPr>
          <w:rFonts w:ascii="Arial" w:hAnsi="Arial" w:cs="Arial"/>
        </w:rPr>
      </w:pPr>
      <w:bookmarkStart w:id="9" w:name="_Toc162342163"/>
      <w:r w:rsidRPr="00566DF0">
        <w:rPr>
          <w:rFonts w:ascii="Arial" w:eastAsiaTheme="minorEastAsia" w:hAnsi="Arial" w:cs="Arial"/>
          <w:kern w:val="0"/>
          <w:sz w:val="28"/>
          <w:szCs w:val="36"/>
        </w:rPr>
        <w:t>Vezetői</w:t>
      </w:r>
      <w:r w:rsidRPr="00566DF0">
        <w:rPr>
          <w:rFonts w:ascii="Arial" w:hAnsi="Arial" w:cs="Arial"/>
        </w:rPr>
        <w:t xml:space="preserve"> </w:t>
      </w:r>
      <w:r w:rsidRPr="00566DF0">
        <w:rPr>
          <w:rFonts w:ascii="Arial" w:eastAsiaTheme="minorEastAsia" w:hAnsi="Arial" w:cs="Arial"/>
          <w:kern w:val="0"/>
          <w:sz w:val="28"/>
          <w:szCs w:val="36"/>
        </w:rPr>
        <w:t>nyilatkozat</w:t>
      </w:r>
      <w:bookmarkEnd w:id="8"/>
      <w:bookmarkEnd w:id="9"/>
    </w:p>
    <w:bookmarkEnd w:id="7"/>
    <w:p w14:paraId="4117AC4F" w14:textId="6ECE35F6" w:rsidR="00B74FB2" w:rsidRPr="00B74FB2" w:rsidRDefault="007E648B" w:rsidP="00B74FB2">
      <w:pPr>
        <w:tabs>
          <w:tab w:val="clear" w:pos="357"/>
        </w:tabs>
        <w:spacing w:before="600" w:line="320" w:lineRule="exact"/>
        <w:ind w:left="0"/>
        <w:rPr>
          <w:rFonts w:ascii="Arial" w:hAnsi="Arial" w:cs="Arial"/>
          <w:sz w:val="20"/>
          <w:szCs w:val="20"/>
        </w:rPr>
      </w:pPr>
      <w:r>
        <w:rPr>
          <w:rFonts w:ascii="Arial" w:hAnsi="Arial" w:cs="Arial"/>
          <w:sz w:val="20"/>
          <w:szCs w:val="20"/>
        </w:rPr>
        <w:t xml:space="preserve">A </w:t>
      </w:r>
      <w:r w:rsidR="00B87E37">
        <w:rPr>
          <w:rFonts w:ascii="Arial" w:eastAsiaTheme="minorEastAsia" w:hAnsi="Arial" w:cs="Arial"/>
          <w:sz w:val="20"/>
          <w:szCs w:val="20"/>
        </w:rPr>
        <w:t>Kiserdei</w:t>
      </w:r>
      <w:r w:rsidR="00415440" w:rsidRPr="00415440">
        <w:rPr>
          <w:rFonts w:ascii="Arial" w:eastAsiaTheme="minorEastAsia" w:hAnsi="Arial" w:cs="Arial"/>
          <w:sz w:val="20"/>
          <w:szCs w:val="20"/>
        </w:rPr>
        <w:t xml:space="preserve"> Bölcsőde</w:t>
      </w:r>
      <w:r w:rsidR="00B74FB2">
        <w:rPr>
          <w:rFonts w:ascii="Arial" w:hAnsi="Arial" w:cs="Arial"/>
          <w:sz w:val="20"/>
          <w:szCs w:val="20"/>
        </w:rPr>
        <w:t xml:space="preserve"> (továbbiakban Szervezet) vezetőjeként h</w:t>
      </w:r>
      <w:r w:rsidR="002559C1" w:rsidRPr="00566DF0">
        <w:rPr>
          <w:rFonts w:ascii="Arial" w:eastAsiaTheme="minorEastAsia" w:hAnsi="Arial" w:cs="Arial"/>
          <w:sz w:val="20"/>
          <w:szCs w:val="20"/>
        </w:rPr>
        <w:t xml:space="preserve">atályba léptetem jelen </w:t>
      </w:r>
      <w:r w:rsidR="00BD237F">
        <w:rPr>
          <w:rFonts w:ascii="Arial" w:eastAsiaTheme="minorEastAsia" w:hAnsi="Arial" w:cs="Arial"/>
          <w:sz w:val="20"/>
          <w:szCs w:val="20"/>
        </w:rPr>
        <w:t>Adatvédelmi és adatbiztonsági szabályzat</w:t>
      </w:r>
      <w:r w:rsidR="002559C1" w:rsidRPr="00566DF0">
        <w:rPr>
          <w:rFonts w:ascii="Arial" w:eastAsiaTheme="minorEastAsia" w:hAnsi="Arial" w:cs="Arial"/>
          <w:sz w:val="20"/>
          <w:szCs w:val="20"/>
        </w:rPr>
        <w:t xml:space="preserve">ot, annak érdekében, hogy </w:t>
      </w:r>
      <w:r w:rsidR="00B74FB2">
        <w:rPr>
          <w:rFonts w:ascii="Arial" w:eastAsiaTheme="minorEastAsia" w:hAnsi="Arial" w:cs="Arial"/>
          <w:sz w:val="20"/>
          <w:szCs w:val="20"/>
        </w:rPr>
        <w:t>a</w:t>
      </w:r>
      <w:r w:rsidR="002559C1" w:rsidRPr="00566DF0">
        <w:rPr>
          <w:rFonts w:ascii="Arial" w:eastAsiaTheme="minorEastAsia" w:hAnsi="Arial" w:cs="Arial"/>
          <w:sz w:val="20"/>
          <w:szCs w:val="20"/>
        </w:rPr>
        <w:t xml:space="preserve"> Szervezet alkalmazza az </w:t>
      </w:r>
      <w:bookmarkStart w:id="10" w:name="_Hlk9848839"/>
      <w:r w:rsidR="002559C1" w:rsidRPr="00566DF0">
        <w:rPr>
          <w:rFonts w:ascii="Arial" w:eastAsiaTheme="minorEastAsia" w:hAnsi="Arial" w:cs="Arial"/>
          <w:sz w:val="20"/>
          <w:szCs w:val="20"/>
        </w:rPr>
        <w:t xml:space="preserve">Európai Parlament és a Tanács (EU) 2016/679 rendeletét </w:t>
      </w:r>
      <w:bookmarkEnd w:id="10"/>
      <w:r w:rsidR="002559C1" w:rsidRPr="00566DF0">
        <w:rPr>
          <w:rFonts w:ascii="Arial" w:eastAsiaTheme="minorEastAsia" w:hAnsi="Arial" w:cs="Arial"/>
          <w:sz w:val="20"/>
          <w:szCs w:val="20"/>
        </w:rPr>
        <w:t xml:space="preserve">(2016. április 27.) a természetes személyeknek a személyes adatok kezelése tekintetében történő védelméről és az ilyen adatok szabad áramlásáról, valamint a 95/46/EK rendelet hatályon kívül helyezéséről (továbbiakban </w:t>
      </w:r>
      <w:r w:rsidR="002559C1" w:rsidRPr="00B74FB2">
        <w:rPr>
          <w:rFonts w:ascii="Arial" w:hAnsi="Arial" w:cs="Arial"/>
          <w:sz w:val="20"/>
          <w:szCs w:val="20"/>
        </w:rPr>
        <w:t>Rendelet)</w:t>
      </w:r>
      <w:r w:rsidR="00B74FB2">
        <w:rPr>
          <w:rFonts w:ascii="Arial" w:hAnsi="Arial" w:cs="Arial"/>
          <w:sz w:val="20"/>
          <w:szCs w:val="20"/>
        </w:rPr>
        <w:t xml:space="preserve"> előírásait, figyelembe véve az </w:t>
      </w:r>
      <w:r w:rsidR="00B74FB2" w:rsidRPr="00B74FB2">
        <w:rPr>
          <w:rFonts w:ascii="Arial" w:hAnsi="Arial" w:cs="Arial"/>
          <w:sz w:val="20"/>
          <w:szCs w:val="20"/>
        </w:rPr>
        <w:t>információs önrendelkezési jogról és az információszabadságról</w:t>
      </w:r>
      <w:r w:rsidR="00B74FB2">
        <w:rPr>
          <w:rFonts w:ascii="Arial" w:hAnsi="Arial" w:cs="Arial"/>
          <w:sz w:val="20"/>
          <w:szCs w:val="20"/>
        </w:rPr>
        <w:t xml:space="preserve"> szóló </w:t>
      </w:r>
      <w:r w:rsidR="00B74FB2" w:rsidRPr="00B74FB2">
        <w:rPr>
          <w:rFonts w:ascii="Arial" w:hAnsi="Arial" w:cs="Arial"/>
          <w:sz w:val="20"/>
          <w:szCs w:val="20"/>
        </w:rPr>
        <w:t>2011. évi CXII. törvény</w:t>
      </w:r>
      <w:r w:rsidR="00B74FB2">
        <w:rPr>
          <w:rFonts w:ascii="Arial" w:hAnsi="Arial" w:cs="Arial"/>
          <w:sz w:val="20"/>
          <w:szCs w:val="20"/>
        </w:rPr>
        <w:t xml:space="preserve"> </w:t>
      </w:r>
      <w:r w:rsidR="00B74FB2" w:rsidRPr="00B74FB2">
        <w:rPr>
          <w:rFonts w:ascii="Arial" w:hAnsi="Arial" w:cs="Arial"/>
          <w:sz w:val="20"/>
          <w:szCs w:val="20"/>
        </w:rPr>
        <w:t>2. § (</w:t>
      </w:r>
      <w:r w:rsidR="00B74FB2">
        <w:rPr>
          <w:rFonts w:ascii="Arial" w:hAnsi="Arial" w:cs="Arial"/>
          <w:sz w:val="20"/>
          <w:szCs w:val="20"/>
        </w:rPr>
        <w:t>2</w:t>
      </w:r>
      <w:r w:rsidR="00B74FB2" w:rsidRPr="00B74FB2">
        <w:rPr>
          <w:rFonts w:ascii="Arial" w:hAnsi="Arial" w:cs="Arial"/>
          <w:sz w:val="20"/>
          <w:szCs w:val="20"/>
        </w:rPr>
        <w:t>)</w:t>
      </w:r>
      <w:r w:rsidR="006E1CF9">
        <w:rPr>
          <w:rFonts w:ascii="Arial" w:hAnsi="Arial" w:cs="Arial"/>
          <w:sz w:val="20"/>
          <w:szCs w:val="20"/>
        </w:rPr>
        <w:t xml:space="preserve"> bekezdése</w:t>
      </w:r>
      <w:r w:rsidR="00B74FB2">
        <w:rPr>
          <w:rFonts w:ascii="Arial" w:hAnsi="Arial" w:cs="Arial"/>
          <w:sz w:val="20"/>
          <w:szCs w:val="20"/>
        </w:rPr>
        <w:t xml:space="preserve"> alapján vonatkozó rendelkezéseit.</w:t>
      </w:r>
    </w:p>
    <w:p w14:paraId="443A2545" w14:textId="51197CA7" w:rsidR="00F84CDB" w:rsidRPr="00566DF0" w:rsidRDefault="007E648B" w:rsidP="00F84CDB">
      <w:pPr>
        <w:tabs>
          <w:tab w:val="clear" w:pos="357"/>
        </w:tabs>
        <w:spacing w:before="240" w:line="320" w:lineRule="exact"/>
        <w:ind w:left="0"/>
        <w:rPr>
          <w:rFonts w:ascii="Arial" w:eastAsiaTheme="minorEastAsia" w:hAnsi="Arial" w:cs="Arial"/>
          <w:sz w:val="20"/>
          <w:szCs w:val="20"/>
        </w:rPr>
      </w:pPr>
      <w:r>
        <w:rPr>
          <w:rFonts w:ascii="Arial" w:eastAsiaTheme="minorEastAsia" w:hAnsi="Arial" w:cs="Arial"/>
          <w:sz w:val="20"/>
          <w:szCs w:val="20"/>
        </w:rPr>
        <w:t xml:space="preserve">A </w:t>
      </w:r>
      <w:r w:rsidR="00B87E37">
        <w:rPr>
          <w:rFonts w:ascii="Arial" w:eastAsiaTheme="minorEastAsia" w:hAnsi="Arial" w:cs="Arial"/>
          <w:sz w:val="20"/>
          <w:szCs w:val="20"/>
        </w:rPr>
        <w:t>Kiserdei</w:t>
      </w:r>
      <w:r w:rsidR="00415440" w:rsidRPr="00415440">
        <w:rPr>
          <w:rFonts w:ascii="Arial" w:eastAsiaTheme="minorEastAsia" w:hAnsi="Arial" w:cs="Arial"/>
          <w:sz w:val="20"/>
          <w:szCs w:val="20"/>
        </w:rPr>
        <w:t xml:space="preserve"> Bölcsőde</w:t>
      </w:r>
      <w:r w:rsidR="00813462" w:rsidRPr="00813462">
        <w:rPr>
          <w:rFonts w:ascii="Arial" w:eastAsiaTheme="minorEastAsia" w:hAnsi="Arial" w:cs="Arial"/>
          <w:sz w:val="20"/>
          <w:szCs w:val="20"/>
        </w:rPr>
        <w:t xml:space="preserve"> </w:t>
      </w:r>
      <w:r w:rsidR="002559C1" w:rsidRPr="00566DF0">
        <w:rPr>
          <w:rFonts w:ascii="Arial" w:eastAsiaTheme="minorEastAsia" w:hAnsi="Arial" w:cs="Arial"/>
          <w:sz w:val="20"/>
          <w:szCs w:val="20"/>
        </w:rPr>
        <w:t xml:space="preserve">vezetője megismerve a GDPR által támasztott kihívásokat, elkötelezett aziránt, hogy a </w:t>
      </w:r>
      <w:r w:rsidR="00387824" w:rsidRPr="00566DF0">
        <w:rPr>
          <w:rFonts w:ascii="Arial" w:eastAsiaTheme="minorEastAsia" w:hAnsi="Arial" w:cs="Arial"/>
          <w:sz w:val="20"/>
          <w:szCs w:val="20"/>
        </w:rPr>
        <w:t>Szervezet</w:t>
      </w:r>
      <w:r w:rsidR="002559C1" w:rsidRPr="00566DF0">
        <w:rPr>
          <w:rFonts w:ascii="Arial" w:eastAsiaTheme="minorEastAsia" w:hAnsi="Arial" w:cs="Arial"/>
          <w:sz w:val="20"/>
          <w:szCs w:val="20"/>
        </w:rPr>
        <w:t xml:space="preserve"> az adatvédelmi szabályoknak megfeleljen</w:t>
      </w:r>
      <w:r w:rsidR="00892569">
        <w:rPr>
          <w:rFonts w:ascii="Arial" w:eastAsiaTheme="minorEastAsia" w:hAnsi="Arial" w:cs="Arial"/>
          <w:sz w:val="20"/>
          <w:szCs w:val="20"/>
        </w:rPr>
        <w:t>, f</w:t>
      </w:r>
      <w:r w:rsidR="00F84CDB" w:rsidRPr="00566DF0">
        <w:rPr>
          <w:rFonts w:ascii="Arial" w:eastAsiaTheme="minorEastAsia" w:hAnsi="Arial" w:cs="Arial"/>
          <w:sz w:val="20"/>
          <w:szCs w:val="20"/>
        </w:rPr>
        <w:t xml:space="preserve">elelős </w:t>
      </w:r>
      <w:r w:rsidR="00AE15E3" w:rsidRPr="00566DF0">
        <w:rPr>
          <w:rFonts w:ascii="Arial" w:eastAsiaTheme="minorEastAsia" w:hAnsi="Arial" w:cs="Arial"/>
          <w:sz w:val="20"/>
          <w:szCs w:val="20"/>
        </w:rPr>
        <w:t>jelen</w:t>
      </w:r>
      <w:r w:rsidR="00F84CDB" w:rsidRPr="00566DF0">
        <w:rPr>
          <w:rFonts w:ascii="Arial" w:eastAsiaTheme="minorEastAsia" w:hAnsi="Arial" w:cs="Arial"/>
          <w:sz w:val="20"/>
          <w:szCs w:val="20"/>
        </w:rPr>
        <w:t xml:space="preserve"> </w:t>
      </w:r>
      <w:r w:rsidR="00BD237F">
        <w:rPr>
          <w:rFonts w:ascii="Arial" w:eastAsiaTheme="minorEastAsia" w:hAnsi="Arial" w:cs="Arial"/>
          <w:sz w:val="20"/>
          <w:szCs w:val="20"/>
        </w:rPr>
        <w:t>Adatvédelmi és adatbiztonsági szabályzat</w:t>
      </w:r>
      <w:r w:rsidR="00F84CDB" w:rsidRPr="00566DF0">
        <w:rPr>
          <w:rFonts w:ascii="Arial" w:eastAsiaTheme="minorEastAsia" w:hAnsi="Arial" w:cs="Arial"/>
          <w:sz w:val="20"/>
          <w:szCs w:val="20"/>
        </w:rPr>
        <w:t xml:space="preserve"> folyamatos karbantartásáért és az abban foglaltak végrehajtásáért.</w:t>
      </w:r>
    </w:p>
    <w:p w14:paraId="05B4A85A" w14:textId="1BBB8767" w:rsidR="002559C1" w:rsidRPr="00566DF0" w:rsidRDefault="004F4CF3" w:rsidP="002559C1">
      <w:pPr>
        <w:tabs>
          <w:tab w:val="clear" w:pos="357"/>
        </w:tabs>
        <w:spacing w:before="240" w:line="320" w:lineRule="exact"/>
        <w:ind w:left="0"/>
        <w:rPr>
          <w:rFonts w:ascii="Arial" w:eastAsiaTheme="minorEastAsia" w:hAnsi="Arial" w:cs="Arial"/>
          <w:sz w:val="20"/>
          <w:szCs w:val="20"/>
        </w:rPr>
      </w:pPr>
      <w:r>
        <w:rPr>
          <w:rFonts w:ascii="Arial" w:eastAsiaTheme="minorEastAsia" w:hAnsi="Arial" w:cs="Arial"/>
          <w:sz w:val="20"/>
          <w:szCs w:val="20"/>
        </w:rPr>
        <w:t>A</w:t>
      </w:r>
      <w:r w:rsidR="00BD237F">
        <w:rPr>
          <w:rFonts w:ascii="Arial" w:eastAsiaTheme="minorEastAsia" w:hAnsi="Arial" w:cs="Arial"/>
          <w:sz w:val="20"/>
          <w:szCs w:val="20"/>
        </w:rPr>
        <w:t xml:space="preserve"> szabályzat</w:t>
      </w:r>
      <w:r w:rsidR="002559C1" w:rsidRPr="00566DF0">
        <w:rPr>
          <w:rFonts w:ascii="Arial" w:eastAsiaTheme="minorEastAsia" w:hAnsi="Arial" w:cs="Arial"/>
          <w:sz w:val="20"/>
          <w:szCs w:val="20"/>
        </w:rPr>
        <w:t xml:space="preserve"> a GDPR előírásait követve, a </w:t>
      </w:r>
      <w:r w:rsidR="00387824" w:rsidRPr="00566DF0">
        <w:rPr>
          <w:rFonts w:ascii="Arial" w:eastAsiaTheme="minorEastAsia" w:hAnsi="Arial" w:cs="Arial"/>
          <w:sz w:val="20"/>
          <w:szCs w:val="20"/>
        </w:rPr>
        <w:t>Szervezet</w:t>
      </w:r>
      <w:r w:rsidR="002559C1" w:rsidRPr="00566DF0">
        <w:rPr>
          <w:rFonts w:ascii="Arial" w:eastAsiaTheme="minorEastAsia" w:hAnsi="Arial" w:cs="Arial"/>
          <w:sz w:val="20"/>
          <w:szCs w:val="20"/>
        </w:rPr>
        <w:t xml:space="preserve"> minden telephelyén, szervezeti egységén, munkaterületén, minden tevékenységére rögzíti a személyes adatok kezelésére vonatkozó előírásokat, eljárásokat, és egyértelműen meghatározza a kapcsolódó dokumentált információs rendszert. </w:t>
      </w:r>
    </w:p>
    <w:p w14:paraId="7EAB47D4" w14:textId="77777777" w:rsidR="00F84CDB" w:rsidRPr="00566DF0" w:rsidRDefault="00F84CDB" w:rsidP="00F84CDB">
      <w:pPr>
        <w:tabs>
          <w:tab w:val="clear" w:pos="357"/>
        </w:tabs>
        <w:spacing w:before="24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 Szervezet biztosítja a Rendelet és jelen szabályzat elvárásainak teljesítéséhez szükséges anyagi és személyi erőforrásokat. </w:t>
      </w:r>
    </w:p>
    <w:p w14:paraId="0BEF86A1" w14:textId="77777777" w:rsidR="002559C1" w:rsidRPr="00566DF0" w:rsidRDefault="002559C1" w:rsidP="002559C1">
      <w:pPr>
        <w:spacing w:before="120" w:line="320" w:lineRule="exact"/>
        <w:rPr>
          <w:rFonts w:ascii="Arial" w:hAnsi="Arial" w:cs="Arial"/>
          <w:sz w:val="22"/>
          <w:szCs w:val="22"/>
        </w:rPr>
      </w:pPr>
    </w:p>
    <w:p w14:paraId="7F0C96A4" w14:textId="448F6DD4" w:rsidR="002559C1" w:rsidRPr="00566DF0" w:rsidRDefault="007E648B" w:rsidP="002559C1">
      <w:pPr>
        <w:tabs>
          <w:tab w:val="clear" w:pos="357"/>
        </w:tabs>
        <w:spacing w:before="240" w:line="320" w:lineRule="exact"/>
        <w:ind w:left="0"/>
        <w:rPr>
          <w:rFonts w:ascii="Arial" w:eastAsiaTheme="minorEastAsia" w:hAnsi="Arial" w:cs="Arial"/>
          <w:sz w:val="20"/>
          <w:szCs w:val="20"/>
        </w:rPr>
      </w:pPr>
      <w:r w:rsidRPr="00415440">
        <w:rPr>
          <w:rFonts w:ascii="Arial" w:eastAsiaTheme="minorEastAsia" w:hAnsi="Arial" w:cs="Arial"/>
          <w:sz w:val="20"/>
          <w:szCs w:val="20"/>
          <w:highlight w:val="yellow"/>
        </w:rPr>
        <w:t>2024</w:t>
      </w:r>
      <w:r w:rsidR="00415440" w:rsidRPr="00415440">
        <w:rPr>
          <w:rFonts w:ascii="Arial" w:eastAsiaTheme="minorEastAsia" w:hAnsi="Arial" w:cs="Arial"/>
          <w:sz w:val="20"/>
          <w:szCs w:val="20"/>
          <w:highlight w:val="yellow"/>
        </w:rPr>
        <w:t>…….</w:t>
      </w:r>
    </w:p>
    <w:p w14:paraId="20FC0EB6" w14:textId="77777777" w:rsidR="002559C1" w:rsidRPr="00566DF0" w:rsidRDefault="002559C1" w:rsidP="002559C1">
      <w:pPr>
        <w:tabs>
          <w:tab w:val="clear" w:pos="357"/>
        </w:tabs>
        <w:spacing w:before="240" w:line="320" w:lineRule="exact"/>
        <w:ind w:left="0"/>
        <w:jc w:val="center"/>
        <w:rPr>
          <w:rFonts w:ascii="Arial" w:eastAsiaTheme="minorEastAsia" w:hAnsi="Arial" w:cs="Arial"/>
          <w:sz w:val="20"/>
          <w:szCs w:val="20"/>
        </w:rPr>
      </w:pPr>
    </w:p>
    <w:p w14:paraId="00CD1CC9" w14:textId="77777777" w:rsidR="002559C1" w:rsidRPr="00566DF0" w:rsidRDefault="002559C1" w:rsidP="002559C1">
      <w:pPr>
        <w:tabs>
          <w:tab w:val="clear" w:pos="357"/>
        </w:tabs>
        <w:spacing w:before="240" w:line="320" w:lineRule="exact"/>
        <w:ind w:left="0"/>
        <w:jc w:val="center"/>
        <w:rPr>
          <w:rFonts w:ascii="Arial" w:eastAsiaTheme="minorEastAsia" w:hAnsi="Arial" w:cs="Arial"/>
          <w:sz w:val="20"/>
          <w:szCs w:val="20"/>
        </w:rPr>
      </w:pPr>
    </w:p>
    <w:p w14:paraId="57D5F521" w14:textId="77777777" w:rsidR="009079AF" w:rsidRPr="00566DF0" w:rsidRDefault="009079AF" w:rsidP="002559C1">
      <w:pPr>
        <w:tabs>
          <w:tab w:val="clear" w:pos="357"/>
        </w:tabs>
        <w:spacing w:before="240" w:line="320" w:lineRule="exact"/>
        <w:ind w:left="0"/>
        <w:jc w:val="center"/>
        <w:rPr>
          <w:rFonts w:ascii="Arial" w:eastAsiaTheme="minorEastAsia" w:hAnsi="Arial" w:cs="Arial"/>
          <w:sz w:val="20"/>
          <w:szCs w:val="20"/>
        </w:rPr>
      </w:pPr>
    </w:p>
    <w:p w14:paraId="4629CFFA" w14:textId="77777777" w:rsidR="002559C1" w:rsidRPr="00566DF0" w:rsidRDefault="002559C1" w:rsidP="002559C1">
      <w:pPr>
        <w:tabs>
          <w:tab w:val="clear" w:pos="357"/>
        </w:tabs>
        <w:spacing w:before="240" w:line="320" w:lineRule="exact"/>
        <w:ind w:left="0"/>
        <w:jc w:val="center"/>
        <w:rPr>
          <w:rFonts w:ascii="Arial" w:eastAsiaTheme="minorEastAsia" w:hAnsi="Arial" w:cs="Arial"/>
          <w:sz w:val="20"/>
          <w:szCs w:val="20"/>
        </w:rPr>
      </w:pPr>
      <w:r w:rsidRPr="00566DF0">
        <w:rPr>
          <w:rFonts w:ascii="Arial" w:eastAsiaTheme="minorEastAsia" w:hAnsi="Arial" w:cs="Arial"/>
          <w:sz w:val="20"/>
          <w:szCs w:val="20"/>
        </w:rPr>
        <w:t>……...................</w:t>
      </w:r>
      <w:r w:rsidR="00D41A5E" w:rsidRPr="00566DF0">
        <w:rPr>
          <w:rFonts w:ascii="Arial" w:eastAsiaTheme="minorEastAsia" w:hAnsi="Arial" w:cs="Arial"/>
          <w:sz w:val="20"/>
          <w:szCs w:val="20"/>
        </w:rPr>
        <w:t>......</w:t>
      </w:r>
      <w:r w:rsidRPr="00566DF0">
        <w:rPr>
          <w:rFonts w:ascii="Arial" w:eastAsiaTheme="minorEastAsia" w:hAnsi="Arial" w:cs="Arial"/>
          <w:sz w:val="20"/>
          <w:szCs w:val="20"/>
        </w:rPr>
        <w:t>................</w:t>
      </w:r>
    </w:p>
    <w:p w14:paraId="09CEFDF7" w14:textId="77777777" w:rsidR="00B24682" w:rsidRDefault="00AC60AD" w:rsidP="00B24682">
      <w:pPr>
        <w:tabs>
          <w:tab w:val="clear" w:pos="357"/>
        </w:tabs>
        <w:spacing w:line="320" w:lineRule="exact"/>
        <w:ind w:left="0"/>
        <w:jc w:val="center"/>
        <w:rPr>
          <w:rFonts w:ascii="Arial" w:eastAsiaTheme="minorEastAsia" w:hAnsi="Arial" w:cs="Arial"/>
          <w:sz w:val="20"/>
          <w:szCs w:val="20"/>
        </w:rPr>
      </w:pPr>
      <w:r w:rsidRPr="00AC60AD">
        <w:rPr>
          <w:rFonts w:ascii="Arial" w:eastAsiaTheme="minorEastAsia" w:hAnsi="Arial" w:cs="Arial"/>
          <w:sz w:val="20"/>
          <w:szCs w:val="20"/>
        </w:rPr>
        <w:t>Neuburger-Czimmermann Zsuzsanna</w:t>
      </w:r>
    </w:p>
    <w:p w14:paraId="4D1C78B8" w14:textId="639943E8" w:rsidR="002559C1" w:rsidRPr="00566DF0" w:rsidRDefault="00415440" w:rsidP="00B24682">
      <w:pPr>
        <w:tabs>
          <w:tab w:val="clear" w:pos="357"/>
        </w:tabs>
        <w:spacing w:line="320" w:lineRule="exact"/>
        <w:ind w:left="0"/>
        <w:jc w:val="center"/>
        <w:rPr>
          <w:rFonts w:ascii="Arial" w:eastAsiaTheme="minorEastAsia" w:hAnsi="Arial" w:cs="Arial"/>
          <w:sz w:val="20"/>
          <w:szCs w:val="20"/>
        </w:rPr>
      </w:pPr>
      <w:r>
        <w:rPr>
          <w:rFonts w:ascii="Arial" w:eastAsiaTheme="minorEastAsia" w:hAnsi="Arial" w:cs="Arial"/>
          <w:sz w:val="20"/>
          <w:szCs w:val="20"/>
        </w:rPr>
        <w:t>intézményvezető</w:t>
      </w:r>
    </w:p>
    <w:p w14:paraId="58500EF2" w14:textId="77777777" w:rsidR="000C0CDA" w:rsidRPr="00566DF0" w:rsidRDefault="000C0CDA" w:rsidP="00C33CF3">
      <w:pPr>
        <w:tabs>
          <w:tab w:val="left" w:pos="0"/>
        </w:tabs>
        <w:ind w:left="0"/>
        <w:rPr>
          <w:rFonts w:ascii="Arial" w:eastAsiaTheme="minorEastAsia" w:hAnsi="Arial" w:cs="Arial"/>
          <w:b/>
          <w:bCs/>
          <w:sz w:val="28"/>
          <w:szCs w:val="36"/>
        </w:rPr>
      </w:pPr>
    </w:p>
    <w:p w14:paraId="125A4D88" w14:textId="77777777" w:rsidR="00AE15E3" w:rsidRPr="00566DF0" w:rsidRDefault="00AE15E3">
      <w:pPr>
        <w:tabs>
          <w:tab w:val="clear" w:pos="357"/>
        </w:tabs>
        <w:spacing w:line="240" w:lineRule="auto"/>
        <w:ind w:left="0"/>
        <w:jc w:val="left"/>
        <w:rPr>
          <w:rFonts w:ascii="Arial" w:eastAsiaTheme="minorEastAsia" w:hAnsi="Arial" w:cs="Arial"/>
          <w:sz w:val="20"/>
          <w:szCs w:val="20"/>
        </w:rPr>
      </w:pPr>
      <w:r w:rsidRPr="00566DF0">
        <w:rPr>
          <w:rFonts w:ascii="Arial" w:eastAsiaTheme="minorEastAsia" w:hAnsi="Arial" w:cs="Arial"/>
          <w:sz w:val="20"/>
          <w:szCs w:val="20"/>
        </w:rPr>
        <w:br w:type="page"/>
      </w:r>
    </w:p>
    <w:p w14:paraId="2D5D184C" w14:textId="36AE2459" w:rsidR="00AE15E3" w:rsidRPr="00566DF0" w:rsidRDefault="00AE15E3" w:rsidP="005B5A23"/>
    <w:p w14:paraId="6779F6CC" w14:textId="77777777" w:rsidR="00AE15E3" w:rsidRPr="00566DF0" w:rsidRDefault="009079AF" w:rsidP="00AE15E3">
      <w:pPr>
        <w:pStyle w:val="Cmsor1"/>
        <w:tabs>
          <w:tab w:val="left" w:pos="851"/>
          <w:tab w:val="left" w:pos="1090"/>
          <w:tab w:val="center" w:pos="4819"/>
        </w:tabs>
        <w:suppressAutoHyphens w:val="0"/>
        <w:spacing w:before="240" w:line="320" w:lineRule="exact"/>
        <w:ind w:left="0" w:firstLine="0"/>
        <w:jc w:val="center"/>
        <w:rPr>
          <w:rFonts w:ascii="Arial" w:hAnsi="Arial" w:cs="Arial"/>
        </w:rPr>
      </w:pPr>
      <w:bookmarkStart w:id="11" w:name="_Toc162342164"/>
      <w:r w:rsidRPr="00566DF0">
        <w:rPr>
          <w:rFonts w:ascii="Arial" w:eastAsiaTheme="minorEastAsia" w:hAnsi="Arial" w:cs="Arial"/>
          <w:kern w:val="0"/>
          <w:sz w:val="28"/>
          <w:szCs w:val="36"/>
        </w:rPr>
        <w:t>Adatkezelő/adatfeldolgozó adatai</w:t>
      </w:r>
      <w:bookmarkEnd w:id="11"/>
    </w:p>
    <w:p w14:paraId="1C44B0FD" w14:textId="117A4B7C" w:rsidR="00813462" w:rsidRPr="00566DF0" w:rsidRDefault="00813462" w:rsidP="00813462">
      <w:pPr>
        <w:spacing w:before="480" w:line="320" w:lineRule="exact"/>
        <w:ind w:left="0"/>
        <w:rPr>
          <w:rFonts w:ascii="Arial" w:eastAsiaTheme="minorEastAsia" w:hAnsi="Arial" w:cs="Arial"/>
          <w:sz w:val="20"/>
          <w:szCs w:val="20"/>
        </w:rPr>
      </w:pPr>
      <w:r w:rsidRPr="0017246F">
        <w:rPr>
          <w:rFonts w:ascii="Arial" w:eastAsiaTheme="minorEastAsia" w:hAnsi="Arial" w:cs="Arial"/>
          <w:b/>
          <w:bCs/>
          <w:sz w:val="20"/>
          <w:szCs w:val="20"/>
        </w:rPr>
        <w:t>Adatkezelő, adatfeldolgozó neve</w:t>
      </w:r>
      <w:r w:rsidRPr="00566DF0">
        <w:rPr>
          <w:rFonts w:ascii="Arial" w:eastAsiaTheme="minorEastAsia" w:hAnsi="Arial" w:cs="Arial"/>
          <w:sz w:val="20"/>
          <w:szCs w:val="20"/>
        </w:rPr>
        <w:t xml:space="preserve">: </w:t>
      </w:r>
      <w:r w:rsidR="00B87E37" w:rsidRPr="00B87E37">
        <w:rPr>
          <w:rFonts w:ascii="Arial" w:eastAsiaTheme="minorEastAsia" w:hAnsi="Arial" w:cs="Arial"/>
          <w:sz w:val="20"/>
          <w:szCs w:val="20"/>
        </w:rPr>
        <w:t xml:space="preserve">Kiserdei </w:t>
      </w:r>
      <w:r w:rsidR="003F7982" w:rsidRPr="003F7982">
        <w:rPr>
          <w:rFonts w:ascii="Arial" w:eastAsiaTheme="minorEastAsia" w:hAnsi="Arial" w:cs="Arial"/>
          <w:sz w:val="20"/>
          <w:szCs w:val="20"/>
        </w:rPr>
        <w:t>Bölcsőde</w:t>
      </w:r>
    </w:p>
    <w:p w14:paraId="12469B67" w14:textId="2426E275" w:rsidR="00813462" w:rsidRDefault="00813462" w:rsidP="00813462">
      <w:pPr>
        <w:spacing w:before="120" w:line="320" w:lineRule="exact"/>
        <w:ind w:left="0"/>
        <w:rPr>
          <w:rFonts w:ascii="Arial" w:eastAsiaTheme="minorEastAsia" w:hAnsi="Arial" w:cs="Arial"/>
          <w:sz w:val="20"/>
          <w:szCs w:val="20"/>
        </w:rPr>
      </w:pPr>
      <w:r w:rsidRPr="0017246F">
        <w:rPr>
          <w:rFonts w:ascii="Arial" w:eastAsiaTheme="minorEastAsia" w:hAnsi="Arial" w:cs="Arial"/>
          <w:b/>
          <w:bCs/>
          <w:sz w:val="20"/>
          <w:szCs w:val="20"/>
        </w:rPr>
        <w:t>Címe (hivatalos levelezési cím):</w:t>
      </w:r>
      <w:r w:rsidRPr="00566DF0">
        <w:rPr>
          <w:rFonts w:ascii="Arial" w:eastAsiaTheme="minorEastAsia" w:hAnsi="Arial" w:cs="Arial"/>
          <w:sz w:val="20"/>
          <w:szCs w:val="20"/>
        </w:rPr>
        <w:t xml:space="preserve"> </w:t>
      </w:r>
      <w:r w:rsidR="00B54580" w:rsidRPr="00B54580">
        <w:rPr>
          <w:rFonts w:ascii="Arial" w:eastAsiaTheme="minorEastAsia" w:hAnsi="Arial" w:cs="Arial"/>
          <w:sz w:val="20"/>
          <w:szCs w:val="20"/>
        </w:rPr>
        <w:t>9225 Dunakiliti Kossuth Lajos utca 94</w:t>
      </w:r>
    </w:p>
    <w:p w14:paraId="39C46874" w14:textId="08E97E0B" w:rsidR="00813462" w:rsidRPr="00566DF0" w:rsidRDefault="00813462" w:rsidP="00813462">
      <w:pPr>
        <w:spacing w:before="120" w:line="320" w:lineRule="exact"/>
        <w:ind w:left="0"/>
        <w:rPr>
          <w:rFonts w:ascii="Arial" w:eastAsiaTheme="minorEastAsia" w:hAnsi="Arial" w:cs="Arial"/>
          <w:sz w:val="20"/>
          <w:szCs w:val="20"/>
        </w:rPr>
      </w:pPr>
      <w:r>
        <w:rPr>
          <w:rFonts w:ascii="Arial" w:eastAsiaTheme="minorEastAsia" w:hAnsi="Arial" w:cs="Arial"/>
          <w:b/>
          <w:bCs/>
          <w:sz w:val="20"/>
          <w:szCs w:val="20"/>
        </w:rPr>
        <w:t>E-mail cím</w:t>
      </w:r>
      <w:r w:rsidRPr="00566DF0">
        <w:rPr>
          <w:rFonts w:ascii="Arial" w:eastAsiaTheme="minorEastAsia" w:hAnsi="Arial" w:cs="Arial"/>
          <w:sz w:val="20"/>
          <w:szCs w:val="20"/>
        </w:rPr>
        <w:t xml:space="preserve">: </w:t>
      </w:r>
      <w:r w:rsidR="00B54580" w:rsidRPr="00B54580">
        <w:rPr>
          <w:rFonts w:ascii="Arial" w:eastAsiaTheme="minorEastAsia" w:hAnsi="Arial" w:cs="Arial"/>
          <w:sz w:val="20"/>
          <w:szCs w:val="20"/>
        </w:rPr>
        <w:t>bolcsode@dunakiliti.hu</w:t>
      </w:r>
    </w:p>
    <w:p w14:paraId="3EE80029" w14:textId="78B34B27" w:rsidR="00813462" w:rsidRPr="00566DF0" w:rsidRDefault="00813462" w:rsidP="00813462">
      <w:pPr>
        <w:spacing w:before="120" w:line="320" w:lineRule="exact"/>
        <w:ind w:left="0"/>
        <w:rPr>
          <w:rFonts w:ascii="Arial" w:eastAsiaTheme="minorEastAsia" w:hAnsi="Arial" w:cs="Arial"/>
          <w:sz w:val="20"/>
          <w:szCs w:val="20"/>
        </w:rPr>
      </w:pPr>
      <w:r w:rsidRPr="0017246F">
        <w:rPr>
          <w:rFonts w:ascii="Arial" w:eastAsiaTheme="minorEastAsia" w:hAnsi="Arial" w:cs="Arial"/>
          <w:b/>
          <w:bCs/>
          <w:sz w:val="20"/>
          <w:szCs w:val="20"/>
        </w:rPr>
        <w:t>Telefonszáma</w:t>
      </w:r>
      <w:r w:rsidRPr="00566DF0">
        <w:rPr>
          <w:rFonts w:ascii="Arial" w:eastAsiaTheme="minorEastAsia" w:hAnsi="Arial" w:cs="Arial"/>
          <w:sz w:val="20"/>
          <w:szCs w:val="20"/>
        </w:rPr>
        <w:t xml:space="preserve">: </w:t>
      </w:r>
      <w:r w:rsidR="00B54580" w:rsidRPr="00B54580">
        <w:rPr>
          <w:rFonts w:ascii="Arial" w:eastAsiaTheme="minorEastAsia" w:hAnsi="Arial" w:cs="Arial"/>
          <w:sz w:val="20"/>
          <w:szCs w:val="20"/>
        </w:rPr>
        <w:t>+36 20 6668181</w:t>
      </w:r>
    </w:p>
    <w:p w14:paraId="6C2DE386" w14:textId="1DA21D0E" w:rsidR="00813462" w:rsidRPr="00566DF0" w:rsidRDefault="00813462" w:rsidP="00813462">
      <w:pPr>
        <w:spacing w:before="120" w:line="320" w:lineRule="exact"/>
        <w:ind w:left="0"/>
        <w:rPr>
          <w:rFonts w:ascii="Arial" w:eastAsiaTheme="minorEastAsia" w:hAnsi="Arial" w:cs="Arial"/>
          <w:sz w:val="20"/>
          <w:szCs w:val="20"/>
        </w:rPr>
      </w:pPr>
      <w:r w:rsidRPr="0017246F">
        <w:rPr>
          <w:rFonts w:ascii="Arial" w:eastAsiaTheme="minorEastAsia" w:hAnsi="Arial" w:cs="Arial"/>
          <w:b/>
          <w:bCs/>
          <w:sz w:val="20"/>
          <w:szCs w:val="20"/>
        </w:rPr>
        <w:t>Adószáma</w:t>
      </w:r>
      <w:r w:rsidRPr="00566DF0">
        <w:rPr>
          <w:rFonts w:ascii="Arial" w:eastAsiaTheme="minorEastAsia" w:hAnsi="Arial" w:cs="Arial"/>
          <w:sz w:val="20"/>
          <w:szCs w:val="20"/>
        </w:rPr>
        <w:t xml:space="preserve">: </w:t>
      </w:r>
      <w:r w:rsidR="00B54580" w:rsidRPr="00B54580">
        <w:rPr>
          <w:rFonts w:ascii="Arial" w:eastAsiaTheme="minorEastAsia" w:hAnsi="Arial" w:cs="Arial"/>
          <w:sz w:val="20"/>
          <w:szCs w:val="20"/>
        </w:rPr>
        <w:t>15845591-2-08</w:t>
      </w:r>
    </w:p>
    <w:p w14:paraId="377E6D2A" w14:textId="1C49066F" w:rsidR="00813462" w:rsidRPr="00566DF0" w:rsidRDefault="00813462" w:rsidP="00813462">
      <w:pPr>
        <w:spacing w:before="120" w:line="320" w:lineRule="exact"/>
        <w:ind w:left="0"/>
        <w:rPr>
          <w:rFonts w:ascii="Arial" w:eastAsiaTheme="minorEastAsia" w:hAnsi="Arial" w:cs="Arial"/>
          <w:sz w:val="20"/>
          <w:szCs w:val="20"/>
        </w:rPr>
      </w:pPr>
      <w:r w:rsidRPr="0017246F">
        <w:rPr>
          <w:rFonts w:ascii="Arial" w:eastAsiaTheme="minorEastAsia" w:hAnsi="Arial" w:cs="Arial"/>
          <w:b/>
          <w:bCs/>
          <w:sz w:val="20"/>
          <w:szCs w:val="20"/>
        </w:rPr>
        <w:t>Képviselője neve</w:t>
      </w:r>
      <w:r w:rsidRPr="00566DF0">
        <w:rPr>
          <w:rFonts w:ascii="Arial" w:eastAsiaTheme="minorEastAsia" w:hAnsi="Arial" w:cs="Arial"/>
          <w:sz w:val="20"/>
          <w:szCs w:val="20"/>
        </w:rPr>
        <w:t xml:space="preserve">: </w:t>
      </w:r>
      <w:r w:rsidR="00B54580" w:rsidRPr="00B54580">
        <w:rPr>
          <w:rFonts w:ascii="Arial" w:eastAsiaTheme="minorEastAsia" w:hAnsi="Arial" w:cs="Arial"/>
          <w:sz w:val="20"/>
          <w:szCs w:val="20"/>
        </w:rPr>
        <w:t>Neuburger-Czimmermann Zsuzsanna</w:t>
      </w:r>
      <w:r w:rsidR="003F7982">
        <w:rPr>
          <w:rFonts w:ascii="Arial" w:eastAsiaTheme="minorEastAsia" w:hAnsi="Arial" w:cs="Arial"/>
          <w:sz w:val="20"/>
          <w:szCs w:val="20"/>
        </w:rPr>
        <w:t xml:space="preserve"> intézményvezető</w:t>
      </w:r>
    </w:p>
    <w:p w14:paraId="082EA3E0" w14:textId="6DD4F654" w:rsidR="00813462" w:rsidRPr="00566DF0" w:rsidRDefault="00813462" w:rsidP="00813462">
      <w:pPr>
        <w:spacing w:before="120" w:line="320" w:lineRule="exact"/>
        <w:ind w:left="0"/>
        <w:rPr>
          <w:rFonts w:ascii="Arial" w:eastAsiaTheme="minorEastAsia" w:hAnsi="Arial" w:cs="Arial"/>
          <w:sz w:val="20"/>
          <w:szCs w:val="20"/>
        </w:rPr>
      </w:pPr>
      <w:r w:rsidRPr="0017246F">
        <w:rPr>
          <w:rFonts w:ascii="Arial" w:eastAsiaTheme="minorEastAsia" w:hAnsi="Arial" w:cs="Arial"/>
          <w:b/>
          <w:bCs/>
          <w:sz w:val="20"/>
          <w:szCs w:val="20"/>
        </w:rPr>
        <w:t>Adatkezelési tájékoztató elérhetősége</w:t>
      </w:r>
      <w:r w:rsidRPr="00566DF0">
        <w:rPr>
          <w:rFonts w:ascii="Arial" w:eastAsiaTheme="minorEastAsia" w:hAnsi="Arial" w:cs="Arial"/>
          <w:sz w:val="20"/>
          <w:szCs w:val="20"/>
        </w:rPr>
        <w:t xml:space="preserve">: </w:t>
      </w:r>
      <w:r w:rsidR="00B54580" w:rsidRPr="00B54580">
        <w:rPr>
          <w:rFonts w:ascii="Arial" w:eastAsiaTheme="minorEastAsia" w:hAnsi="Arial" w:cs="Arial"/>
          <w:sz w:val="20"/>
          <w:szCs w:val="20"/>
        </w:rPr>
        <w:t>9225 Dunakiliti Kossuth Lajos utca 94</w:t>
      </w:r>
    </w:p>
    <w:p w14:paraId="00518406" w14:textId="77777777" w:rsidR="00813462" w:rsidRDefault="00813462" w:rsidP="00813462">
      <w:pPr>
        <w:spacing w:before="120" w:line="320" w:lineRule="exact"/>
        <w:ind w:left="0"/>
        <w:rPr>
          <w:rFonts w:ascii="Arial" w:eastAsiaTheme="minorEastAsia" w:hAnsi="Arial" w:cs="Arial"/>
          <w:sz w:val="20"/>
          <w:szCs w:val="20"/>
        </w:rPr>
      </w:pPr>
      <w:r w:rsidRPr="0017246F">
        <w:rPr>
          <w:rFonts w:ascii="Arial" w:eastAsiaTheme="minorEastAsia" w:hAnsi="Arial" w:cs="Arial"/>
          <w:b/>
          <w:bCs/>
          <w:sz w:val="20"/>
          <w:szCs w:val="20"/>
        </w:rPr>
        <w:t>Adatvédelmi tisztviselő neve</w:t>
      </w:r>
      <w:r w:rsidRPr="00F93874">
        <w:rPr>
          <w:rFonts w:ascii="Arial" w:eastAsiaTheme="minorEastAsia" w:hAnsi="Arial" w:cs="Arial"/>
          <w:sz w:val="20"/>
          <w:szCs w:val="20"/>
        </w:rPr>
        <w:t xml:space="preserve">: </w:t>
      </w:r>
      <w:r>
        <w:rPr>
          <w:rFonts w:ascii="Arial" w:eastAsiaTheme="minorEastAsia" w:hAnsi="Arial" w:cs="Arial"/>
          <w:sz w:val="20"/>
          <w:szCs w:val="20"/>
        </w:rPr>
        <w:t>GDPReg Kft.</w:t>
      </w:r>
    </w:p>
    <w:p w14:paraId="610CD662" w14:textId="55FC1785" w:rsidR="004C5EA8" w:rsidRPr="00566DF0" w:rsidRDefault="00813462" w:rsidP="004C5EA8">
      <w:pPr>
        <w:spacing w:before="120" w:line="320" w:lineRule="exact"/>
        <w:ind w:left="0"/>
        <w:rPr>
          <w:rFonts w:ascii="Arial" w:eastAsiaTheme="minorEastAsia" w:hAnsi="Arial" w:cs="Arial"/>
          <w:sz w:val="20"/>
          <w:szCs w:val="20"/>
        </w:rPr>
      </w:pPr>
      <w:r w:rsidRPr="0017246F">
        <w:rPr>
          <w:rFonts w:ascii="Arial" w:eastAsiaTheme="minorEastAsia" w:hAnsi="Arial" w:cs="Arial"/>
          <w:b/>
          <w:bCs/>
          <w:sz w:val="20"/>
          <w:szCs w:val="20"/>
        </w:rPr>
        <w:t>Adatvédelmi tisztviselő elérhetősége</w:t>
      </w:r>
      <w:r w:rsidRPr="00F93874">
        <w:rPr>
          <w:rFonts w:ascii="Arial" w:eastAsiaTheme="minorEastAsia" w:hAnsi="Arial" w:cs="Arial"/>
          <w:sz w:val="20"/>
          <w:szCs w:val="20"/>
        </w:rPr>
        <w:t xml:space="preserve">: </w:t>
      </w:r>
      <w:r w:rsidR="00B54580" w:rsidRPr="00B54580">
        <w:rPr>
          <w:rFonts w:ascii="Arial" w:eastAsiaTheme="minorEastAsia" w:hAnsi="Arial" w:cs="Arial"/>
          <w:sz w:val="20"/>
          <w:szCs w:val="20"/>
        </w:rPr>
        <w:t>adatvedelem@dunakiliti.hu</w:t>
      </w:r>
    </w:p>
    <w:p w14:paraId="4489621D" w14:textId="77777777" w:rsidR="004C5EA8" w:rsidRPr="00566DF0" w:rsidRDefault="004C5EA8" w:rsidP="00892569">
      <w:pPr>
        <w:spacing w:before="360" w:line="320" w:lineRule="exact"/>
        <w:ind w:left="0"/>
        <w:rPr>
          <w:rFonts w:ascii="Arial" w:eastAsiaTheme="minorEastAsia" w:hAnsi="Arial" w:cs="Arial"/>
          <w:sz w:val="20"/>
          <w:szCs w:val="20"/>
        </w:rPr>
      </w:pPr>
      <w:r w:rsidRPr="00522567">
        <w:rPr>
          <w:rFonts w:ascii="Arial" w:eastAsiaTheme="minorEastAsia" w:hAnsi="Arial" w:cs="Arial"/>
          <w:b/>
          <w:bCs/>
          <w:sz w:val="20"/>
          <w:szCs w:val="20"/>
        </w:rPr>
        <w:t xml:space="preserve">Nyilatkozat </w:t>
      </w:r>
      <w:r w:rsidR="00ED26B6" w:rsidRPr="00522567">
        <w:rPr>
          <w:rFonts w:ascii="Arial" w:eastAsiaTheme="minorEastAsia" w:hAnsi="Arial" w:cs="Arial"/>
          <w:b/>
          <w:bCs/>
          <w:sz w:val="20"/>
          <w:szCs w:val="20"/>
        </w:rPr>
        <w:t>Adatvédelmi tisztviselő</w:t>
      </w:r>
      <w:r w:rsidRPr="00522567">
        <w:rPr>
          <w:rFonts w:ascii="Arial" w:eastAsiaTheme="minorEastAsia" w:hAnsi="Arial" w:cs="Arial"/>
          <w:b/>
          <w:bCs/>
          <w:sz w:val="20"/>
          <w:szCs w:val="20"/>
        </w:rPr>
        <w:t xml:space="preserve"> kijelöléséről</w:t>
      </w:r>
      <w:r w:rsidRPr="00566DF0">
        <w:rPr>
          <w:rFonts w:ascii="Arial" w:eastAsiaTheme="minorEastAsia" w:hAnsi="Arial" w:cs="Arial"/>
          <w:sz w:val="20"/>
          <w:szCs w:val="20"/>
        </w:rPr>
        <w:t>:</w:t>
      </w:r>
    </w:p>
    <w:p w14:paraId="6585DDAE" w14:textId="77777777" w:rsidR="004C5EA8" w:rsidRPr="00566DF0" w:rsidRDefault="004C5EA8" w:rsidP="004C5EA8">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Adatvédelmi tisztviselő kijelölésére kerül sor, mert</w:t>
      </w:r>
      <w:r w:rsidR="00404CB5" w:rsidRPr="00566DF0">
        <w:rPr>
          <w:rFonts w:ascii="Arial" w:eastAsiaTheme="minorEastAsia" w:hAnsi="Arial" w:cs="Arial"/>
          <w:sz w:val="20"/>
          <w:szCs w:val="20"/>
        </w:rPr>
        <w:t>:</w:t>
      </w:r>
    </w:p>
    <w:p w14:paraId="5B9652AC" w14:textId="0EAB43DA" w:rsidR="004C5EA8" w:rsidRPr="00566DF0" w:rsidRDefault="007E648B" w:rsidP="00522567">
      <w:pPr>
        <w:numPr>
          <w:ilvl w:val="0"/>
          <w:numId w:val="7"/>
        </w:numPr>
        <w:tabs>
          <w:tab w:val="clear" w:pos="357"/>
        </w:tabs>
        <w:spacing w:before="1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adatkezelést közhatalmi szervek vagy egyéb, közfeladatot ellátó szervek végzik, kivéve az igazságszolgáltatási feladatkörükben eljáró bíróságokat</w:t>
      </w:r>
    </w:p>
    <w:p w14:paraId="30EE70FE" w14:textId="77777777" w:rsidR="000C0CDA" w:rsidRPr="00566DF0" w:rsidRDefault="00AE15E3" w:rsidP="00AE15E3">
      <w:pPr>
        <w:pStyle w:val="Cmsor1"/>
        <w:tabs>
          <w:tab w:val="left" w:pos="851"/>
          <w:tab w:val="left" w:pos="1090"/>
          <w:tab w:val="center" w:pos="4819"/>
        </w:tabs>
        <w:suppressAutoHyphens w:val="0"/>
        <w:spacing w:before="240" w:line="320" w:lineRule="exact"/>
        <w:ind w:left="0" w:firstLine="0"/>
        <w:jc w:val="center"/>
        <w:rPr>
          <w:rFonts w:ascii="Arial" w:eastAsiaTheme="minorEastAsia" w:hAnsi="Arial" w:cs="Arial"/>
          <w:b w:val="0"/>
          <w:bCs w:val="0"/>
          <w:sz w:val="28"/>
          <w:szCs w:val="36"/>
        </w:rPr>
      </w:pPr>
      <w:r w:rsidRPr="00566DF0">
        <w:rPr>
          <w:rFonts w:ascii="Arial" w:eastAsiaTheme="minorEastAsia" w:hAnsi="Arial" w:cs="Arial"/>
          <w:sz w:val="20"/>
          <w:szCs w:val="20"/>
        </w:rPr>
        <w:br w:type="page"/>
      </w:r>
    </w:p>
    <w:p w14:paraId="46719850" w14:textId="77777777" w:rsidR="00441948" w:rsidRPr="00566DF0" w:rsidRDefault="00441948" w:rsidP="00441948">
      <w:pPr>
        <w:pStyle w:val="Cmsor1"/>
        <w:suppressAutoHyphens w:val="0"/>
        <w:spacing w:line="320" w:lineRule="exact"/>
        <w:ind w:left="720" w:hanging="720"/>
        <w:rPr>
          <w:rFonts w:ascii="Arial" w:eastAsiaTheme="minorEastAsia" w:hAnsi="Arial" w:cs="Arial"/>
          <w:kern w:val="0"/>
          <w:sz w:val="28"/>
          <w:szCs w:val="28"/>
        </w:rPr>
      </w:pPr>
      <w:bookmarkStart w:id="12" w:name="_Toc162342165"/>
      <w:bookmarkStart w:id="13" w:name="_Toc431718789"/>
      <w:r w:rsidRPr="00566DF0">
        <w:rPr>
          <w:rFonts w:ascii="Arial" w:eastAsiaTheme="minorEastAsia" w:hAnsi="Arial" w:cs="Arial"/>
          <w:kern w:val="0"/>
          <w:sz w:val="28"/>
          <w:szCs w:val="28"/>
        </w:rPr>
        <w:lastRenderedPageBreak/>
        <w:t>1.</w:t>
      </w:r>
      <w:r w:rsidRPr="00566DF0">
        <w:rPr>
          <w:rFonts w:ascii="Arial" w:eastAsiaTheme="minorEastAsia" w:hAnsi="Arial" w:cs="Arial"/>
          <w:kern w:val="0"/>
          <w:sz w:val="28"/>
          <w:szCs w:val="28"/>
        </w:rPr>
        <w:tab/>
        <w:t>A személyes adatok kezelésére vonatkozó általános elvek</w:t>
      </w:r>
      <w:bookmarkEnd w:id="12"/>
      <w:r w:rsidRPr="00566DF0">
        <w:rPr>
          <w:rFonts w:ascii="Arial" w:eastAsiaTheme="minorEastAsia" w:hAnsi="Arial" w:cs="Arial"/>
          <w:kern w:val="0"/>
          <w:sz w:val="28"/>
          <w:szCs w:val="28"/>
        </w:rPr>
        <w:t xml:space="preserve"> </w:t>
      </w:r>
    </w:p>
    <w:p w14:paraId="0EED1F50" w14:textId="77777777" w:rsidR="00441948" w:rsidRPr="00566DF0" w:rsidRDefault="00441948" w:rsidP="00555650">
      <w:pPr>
        <w:pStyle w:val="Cmsor1"/>
        <w:numPr>
          <w:ilvl w:val="0"/>
          <w:numId w:val="17"/>
        </w:numPr>
        <w:suppressAutoHyphens w:val="0"/>
        <w:spacing w:before="240" w:line="320" w:lineRule="exact"/>
        <w:rPr>
          <w:rFonts w:ascii="Arial" w:eastAsiaTheme="minorEastAsia" w:hAnsi="Arial" w:cs="Arial"/>
          <w:kern w:val="0"/>
          <w:sz w:val="24"/>
          <w:szCs w:val="24"/>
        </w:rPr>
      </w:pPr>
      <w:bookmarkStart w:id="14" w:name="_Toc162342166"/>
      <w:r w:rsidRPr="00566DF0">
        <w:rPr>
          <w:rFonts w:ascii="Arial" w:eastAsiaTheme="minorEastAsia" w:hAnsi="Arial" w:cs="Arial"/>
          <w:kern w:val="0"/>
          <w:sz w:val="24"/>
          <w:szCs w:val="24"/>
        </w:rPr>
        <w:t>Áttekintés az Európai Parlament és a Tanács (EU) 2016/679 rendeletéről</w:t>
      </w:r>
      <w:bookmarkEnd w:id="14"/>
    </w:p>
    <w:p w14:paraId="39D70945" w14:textId="77777777" w:rsidR="00CF3828" w:rsidRPr="00566DF0" w:rsidRDefault="00D41A5E" w:rsidP="00CF3828">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2016. május 25-én lépett hatályba és 2018. május 25-től </w:t>
      </w:r>
      <w:r w:rsidR="00B2678B" w:rsidRPr="00566DF0">
        <w:rPr>
          <w:rFonts w:ascii="Arial" w:eastAsiaTheme="minorEastAsia" w:hAnsi="Arial" w:cs="Arial"/>
          <w:sz w:val="20"/>
          <w:szCs w:val="20"/>
        </w:rPr>
        <w:t>kötelezően alkalmazandó</w:t>
      </w:r>
      <w:r w:rsidRPr="00566DF0">
        <w:rPr>
          <w:rFonts w:ascii="Arial" w:eastAsiaTheme="minorEastAsia" w:hAnsi="Arial" w:cs="Arial"/>
          <w:sz w:val="20"/>
          <w:szCs w:val="20"/>
        </w:rPr>
        <w:t xml:space="preserve"> </w:t>
      </w:r>
      <w:r w:rsidR="00B2678B" w:rsidRPr="00566DF0">
        <w:rPr>
          <w:rFonts w:ascii="Arial" w:eastAsiaTheme="minorEastAsia" w:hAnsi="Arial" w:cs="Arial"/>
          <w:sz w:val="20"/>
          <w:szCs w:val="20"/>
        </w:rPr>
        <w:t xml:space="preserve">az Európai Unió valamennyi tagállamában </w:t>
      </w:r>
      <w:r w:rsidR="00F42DED" w:rsidRPr="00566DF0">
        <w:rPr>
          <w:rFonts w:ascii="Arial" w:eastAsiaTheme="minorEastAsia" w:hAnsi="Arial" w:cs="Arial"/>
          <w:sz w:val="20"/>
          <w:szCs w:val="20"/>
        </w:rPr>
        <w:t>az új európai adatvédelmi rendelet (</w:t>
      </w:r>
      <w:r w:rsidR="00B2678B" w:rsidRPr="00566DF0">
        <w:rPr>
          <w:rFonts w:ascii="Arial" w:eastAsiaTheme="minorEastAsia" w:hAnsi="Arial" w:cs="Arial"/>
          <w:sz w:val="20"/>
          <w:szCs w:val="20"/>
        </w:rPr>
        <w:t>a</w:t>
      </w:r>
      <w:r w:rsidR="00F42DED" w:rsidRPr="00566DF0">
        <w:rPr>
          <w:rFonts w:ascii="Arial" w:eastAsiaTheme="minorEastAsia" w:hAnsi="Arial" w:cs="Arial"/>
          <w:sz w:val="20"/>
          <w:szCs w:val="20"/>
        </w:rPr>
        <w:t>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Rendelet</w:t>
      </w:r>
      <w:r w:rsidR="00B2678B" w:rsidRPr="00566DF0">
        <w:rPr>
          <w:rFonts w:ascii="Arial" w:eastAsiaTheme="minorEastAsia" w:hAnsi="Arial" w:cs="Arial"/>
          <w:sz w:val="20"/>
          <w:szCs w:val="20"/>
        </w:rPr>
        <w:t>).</w:t>
      </w:r>
      <w:r w:rsidR="00CF3828" w:rsidRPr="00566DF0">
        <w:rPr>
          <w:rFonts w:ascii="Arial" w:eastAsiaTheme="minorEastAsia" w:hAnsi="Arial" w:cs="Arial"/>
          <w:sz w:val="20"/>
          <w:szCs w:val="20"/>
        </w:rPr>
        <w:t xml:space="preserve"> A Rendelet a természetes személyeknek a személyes adatok kezelése tekintetében történő védelmére és a személyes adatok szabad áramlására vonatkozó szabályokat állapít meg.</w:t>
      </w:r>
    </w:p>
    <w:p w14:paraId="098B614E" w14:textId="3161E4AB" w:rsidR="00F42DED" w:rsidRPr="00566DF0" w:rsidRDefault="00FA300B" w:rsidP="00CF3828">
      <w:pPr>
        <w:spacing w:before="60" w:line="320" w:lineRule="exact"/>
        <w:ind w:left="0"/>
        <w:rPr>
          <w:rFonts w:ascii="Arial" w:eastAsiaTheme="minorEastAsia" w:hAnsi="Arial" w:cs="Arial"/>
          <w:sz w:val="20"/>
          <w:szCs w:val="20"/>
        </w:rPr>
      </w:pPr>
      <w:r>
        <w:rPr>
          <w:rFonts w:ascii="Arial" w:eastAsiaTheme="minorEastAsia" w:hAnsi="Arial" w:cs="Arial"/>
          <w:sz w:val="20"/>
          <w:szCs w:val="20"/>
        </w:rPr>
        <w:t>A R</w:t>
      </w:r>
      <w:r w:rsidR="00F42DED" w:rsidRPr="00566DF0">
        <w:rPr>
          <w:rFonts w:ascii="Arial" w:eastAsiaTheme="minorEastAsia" w:hAnsi="Arial" w:cs="Arial"/>
          <w:sz w:val="20"/>
          <w:szCs w:val="20"/>
        </w:rPr>
        <w:t xml:space="preserve">endeletet kell alkalmazni a személyes adatoknak az Unióban tevékenységi hellyel rendelkező adatkezelők vagy adatfeldolgozók tevékenységeivel összefüggésben végzett kezelésére, függetlenül attól, hogy az adatkezelés az Unió területén történik vagy nem, valamint ha az adatkezelés az Unióban tartózkodó érintettek személyes adatainak kezelésre irányul, akkor is, ha az Unióban az adatkezelő vagy az adatfeldolgozó tevékenységi hellyel nem rendelkezik. </w:t>
      </w:r>
    </w:p>
    <w:p w14:paraId="43209A85" w14:textId="77777777" w:rsidR="00F42DED" w:rsidRPr="00566DF0" w:rsidRDefault="00F42DED" w:rsidP="00555650">
      <w:pPr>
        <w:pStyle w:val="Cmsor1"/>
        <w:numPr>
          <w:ilvl w:val="1"/>
          <w:numId w:val="13"/>
        </w:numPr>
        <w:suppressAutoHyphens w:val="0"/>
        <w:spacing w:line="320" w:lineRule="exact"/>
        <w:rPr>
          <w:rFonts w:ascii="Arial" w:eastAsiaTheme="minorEastAsia" w:hAnsi="Arial" w:cs="Arial"/>
          <w:kern w:val="0"/>
          <w:sz w:val="24"/>
          <w:szCs w:val="24"/>
        </w:rPr>
      </w:pPr>
      <w:bookmarkStart w:id="15" w:name="_Toc9429248"/>
      <w:bookmarkStart w:id="16" w:name="_Toc162342167"/>
      <w:r w:rsidRPr="00566DF0">
        <w:rPr>
          <w:rFonts w:ascii="Arial" w:eastAsiaTheme="minorEastAsia" w:hAnsi="Arial" w:cs="Arial"/>
          <w:kern w:val="0"/>
          <w:sz w:val="24"/>
          <w:szCs w:val="24"/>
        </w:rPr>
        <w:t xml:space="preserve">Az </w:t>
      </w:r>
      <w:r w:rsidR="00BD237F">
        <w:rPr>
          <w:rFonts w:ascii="Arial" w:eastAsiaTheme="minorEastAsia" w:hAnsi="Arial" w:cs="Arial"/>
          <w:kern w:val="0"/>
          <w:sz w:val="24"/>
          <w:szCs w:val="24"/>
        </w:rPr>
        <w:t>Adatvédelmi és adatbiztonsági szabályzat</w:t>
      </w:r>
      <w:r w:rsidRPr="00566DF0">
        <w:rPr>
          <w:rFonts w:ascii="Arial" w:eastAsiaTheme="minorEastAsia" w:hAnsi="Arial" w:cs="Arial"/>
          <w:kern w:val="0"/>
          <w:sz w:val="24"/>
          <w:szCs w:val="24"/>
        </w:rPr>
        <w:t xml:space="preserve"> célja</w:t>
      </w:r>
      <w:bookmarkEnd w:id="15"/>
      <w:bookmarkEnd w:id="16"/>
    </w:p>
    <w:p w14:paraId="54D4A819" w14:textId="77777777" w:rsidR="00604ABC" w:rsidRPr="00566DF0" w:rsidRDefault="00604ABC" w:rsidP="00604ABC">
      <w:pPr>
        <w:tabs>
          <w:tab w:val="clear" w:pos="357"/>
        </w:tabs>
        <w:spacing w:before="120" w:line="320" w:lineRule="exact"/>
        <w:ind w:left="0"/>
        <w:rPr>
          <w:rFonts w:ascii="Arial" w:eastAsiaTheme="minorEastAsia" w:hAnsi="Arial" w:cs="Arial"/>
          <w:sz w:val="20"/>
          <w:szCs w:val="20"/>
        </w:rPr>
      </w:pPr>
      <w:bookmarkStart w:id="17" w:name="_Hlk9848648"/>
      <w:r w:rsidRPr="00566DF0">
        <w:rPr>
          <w:rFonts w:ascii="Arial" w:eastAsiaTheme="minorEastAsia" w:hAnsi="Arial" w:cs="Arial"/>
          <w:sz w:val="20"/>
          <w:szCs w:val="20"/>
        </w:rPr>
        <w:t xml:space="preserve">Az adatkezelőnek, adatfeldolgozónak belső adatvédelmi szabályokat kell alkalmaznia a személyes adatok védelmének biztosítása céljából megvalósított technikai és szervezési intézkedések részeként, ha ez az adatkezelési tevékenység vonatkozásában arányos. </w:t>
      </w:r>
    </w:p>
    <w:p w14:paraId="7D41A15E" w14:textId="77777777" w:rsidR="00604ABC" w:rsidRPr="00566DF0" w:rsidRDefault="00604ABC" w:rsidP="00CF3828">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A közfeladatot ellátó szerv az információs önrendelkezési jogról és az információszabadságról szóló 2011. évi CXII. törvény (Infotv.) szerinti kötelezően közzéteendő közérdekű adatok közzétételi kötelezettségét jelen szabályzat hatályos és teljes szövegének közzétételével teljesíti.</w:t>
      </w:r>
      <w:r w:rsidR="00CF3828" w:rsidRPr="00566DF0">
        <w:rPr>
          <w:rFonts w:ascii="Arial" w:eastAsiaTheme="minorEastAsia" w:hAnsi="Arial" w:cs="Arial"/>
          <w:sz w:val="20"/>
          <w:szCs w:val="20"/>
        </w:rPr>
        <w:t xml:space="preserve"> </w:t>
      </w:r>
    </w:p>
    <w:bookmarkEnd w:id="17"/>
    <w:p w14:paraId="59D88EA1" w14:textId="77777777" w:rsidR="004533EA" w:rsidRPr="00566DF0" w:rsidRDefault="004533EA" w:rsidP="004533EA">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Jelen szabályzat célja a hatálya alá tartozó tárgykörökben az adatok kezelésére vonatkozó alapvető szabályok meghatározása annak érdekében, hogy a természetes személyek magánszféráját az adatkezelő,  munkavállalói vagy egyéb, munkavégzésre irányuló jogviszony alapján foglalkoztatott személyek, illetőleg a szerződéses kapcsolatban álló partnerek vagy más harmadik természetes személyek által tiszteletben tartsák</w:t>
      </w:r>
      <w:r w:rsidR="00D83C03" w:rsidRPr="00566DF0">
        <w:rPr>
          <w:rFonts w:ascii="Arial" w:eastAsiaTheme="minorEastAsia" w:hAnsi="Arial" w:cs="Arial"/>
          <w:sz w:val="20"/>
          <w:szCs w:val="20"/>
        </w:rPr>
        <w:t>, m</w:t>
      </w:r>
      <w:r w:rsidRPr="00566DF0">
        <w:rPr>
          <w:rFonts w:ascii="Arial" w:eastAsiaTheme="minorEastAsia" w:hAnsi="Arial" w:cs="Arial"/>
          <w:sz w:val="20"/>
          <w:szCs w:val="20"/>
        </w:rPr>
        <w:t xml:space="preserve">inden adatkezelési folyamat, munkavégzés, közfeladat teljesítése során a meghatározott adatkezelési célból, a szervezet részére átadott személyes adataik kezelése, továbbítása, feldolgozása, tárolása során biztosítva legyen az adatalanyok információs önrendelkezési jogának maradéktalan érvényesülése, törvényes érdekeik és jogaik védelme, az adatok kezelésének jogszerű célhoz rendelése és a felhasználás alatt mindvégig e célhoz kötöttsége. </w:t>
      </w:r>
    </w:p>
    <w:p w14:paraId="63E49D83" w14:textId="77777777" w:rsidR="004533EA" w:rsidRPr="00566DF0" w:rsidRDefault="004533EA" w:rsidP="004533EA">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w:t>
      </w:r>
      <w:r w:rsidR="00BD237F">
        <w:rPr>
          <w:rFonts w:ascii="Arial" w:eastAsiaTheme="minorEastAsia" w:hAnsi="Arial" w:cs="Arial"/>
          <w:sz w:val="20"/>
          <w:szCs w:val="20"/>
        </w:rPr>
        <w:t>Adatvédelmi és adatbiztonsági szabályzat</w:t>
      </w:r>
      <w:r w:rsidRPr="00566DF0">
        <w:rPr>
          <w:rFonts w:ascii="Arial" w:eastAsiaTheme="minorEastAsia" w:hAnsi="Arial" w:cs="Arial"/>
          <w:sz w:val="20"/>
          <w:szCs w:val="20"/>
        </w:rPr>
        <w:t xml:space="preserve"> további célja, hogy meghatározza a működés során az adatkezeléssel kapcsolatos nyilvántartások vezetésének törvényes rendjét, biztosítsa az adatvédelem alkotmányos elveinek, az információs önrendelkezési jognak az érvényesülését, valamint hogy a személyes adatok kezelése a jogszabályokban előírtaknak megfelelően történjen. </w:t>
      </w:r>
    </w:p>
    <w:p w14:paraId="547BA16D" w14:textId="77777777" w:rsidR="000C0CDA" w:rsidRDefault="000C0CDA" w:rsidP="00762BD8">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adatalanyi minőség - és ezáltal az adatvédelmi szabályoknak történő megfelelés követelménye - a személyes adat jogszerű módon történő megszerzésétől kezdődően, az adott jogviszony létrehozásán keresztül annak fennállása alatt és azt követően is fennáll mindaddig, amíg az adott adatalannyal összefüggésben a személyes adatok végleges és visszafordíthatatlan módon történő törlése - vagy ahol az lehetséges, illetve szükséges, a megsemmisítése - végrehajtásra nem kerül. </w:t>
      </w:r>
    </w:p>
    <w:p w14:paraId="25ECAF96" w14:textId="07FF0D10" w:rsidR="004E7F14" w:rsidRDefault="004E7F14">
      <w:pPr>
        <w:tabs>
          <w:tab w:val="clear" w:pos="357"/>
        </w:tabs>
        <w:spacing w:line="240" w:lineRule="auto"/>
        <w:ind w:left="0"/>
        <w:jc w:val="left"/>
        <w:rPr>
          <w:rFonts w:ascii="Arial" w:eastAsiaTheme="minorEastAsia" w:hAnsi="Arial" w:cs="Arial"/>
          <w:sz w:val="20"/>
          <w:szCs w:val="20"/>
        </w:rPr>
      </w:pPr>
      <w:r>
        <w:rPr>
          <w:rFonts w:ascii="Arial" w:eastAsiaTheme="minorEastAsia" w:hAnsi="Arial" w:cs="Arial"/>
          <w:sz w:val="20"/>
          <w:szCs w:val="20"/>
        </w:rPr>
        <w:br w:type="page"/>
      </w:r>
    </w:p>
    <w:p w14:paraId="6559424D" w14:textId="77777777" w:rsidR="000C0CDA" w:rsidRPr="00566DF0" w:rsidRDefault="008B720F" w:rsidP="00555650">
      <w:pPr>
        <w:pStyle w:val="Cmsor1"/>
        <w:numPr>
          <w:ilvl w:val="1"/>
          <w:numId w:val="12"/>
        </w:numPr>
        <w:suppressAutoHyphens w:val="0"/>
        <w:spacing w:line="320" w:lineRule="exact"/>
        <w:rPr>
          <w:rFonts w:ascii="Arial" w:eastAsiaTheme="minorEastAsia" w:hAnsi="Arial" w:cs="Arial"/>
          <w:kern w:val="0"/>
          <w:sz w:val="24"/>
          <w:szCs w:val="24"/>
        </w:rPr>
      </w:pPr>
      <w:bookmarkStart w:id="18" w:name="_Toc9429249"/>
      <w:bookmarkStart w:id="19" w:name="_Toc162342168"/>
      <w:r w:rsidRPr="00566DF0">
        <w:rPr>
          <w:rFonts w:ascii="Arial" w:eastAsiaTheme="minorEastAsia" w:hAnsi="Arial" w:cs="Arial"/>
          <w:kern w:val="0"/>
          <w:sz w:val="24"/>
          <w:szCs w:val="24"/>
        </w:rPr>
        <w:lastRenderedPageBreak/>
        <w:t xml:space="preserve">Az </w:t>
      </w:r>
      <w:r w:rsidR="00BD237F">
        <w:rPr>
          <w:rFonts w:ascii="Arial" w:eastAsiaTheme="minorEastAsia" w:hAnsi="Arial" w:cs="Arial"/>
          <w:kern w:val="0"/>
          <w:sz w:val="24"/>
          <w:szCs w:val="24"/>
        </w:rPr>
        <w:t>Adatvédelmi és adatbiztonsági szabályzat</w:t>
      </w:r>
      <w:r w:rsidRPr="00566DF0">
        <w:rPr>
          <w:rFonts w:ascii="Arial" w:eastAsiaTheme="minorEastAsia" w:hAnsi="Arial" w:cs="Arial"/>
          <w:kern w:val="0"/>
          <w:sz w:val="24"/>
          <w:szCs w:val="24"/>
        </w:rPr>
        <w:t xml:space="preserve"> h</w:t>
      </w:r>
      <w:r w:rsidR="000C0CDA" w:rsidRPr="00566DF0">
        <w:rPr>
          <w:rFonts w:ascii="Arial" w:eastAsiaTheme="minorEastAsia" w:hAnsi="Arial" w:cs="Arial"/>
          <w:kern w:val="0"/>
          <w:sz w:val="24"/>
          <w:szCs w:val="24"/>
        </w:rPr>
        <w:t>atály</w:t>
      </w:r>
      <w:bookmarkEnd w:id="18"/>
      <w:r w:rsidRPr="00566DF0">
        <w:rPr>
          <w:rFonts w:ascii="Arial" w:eastAsiaTheme="minorEastAsia" w:hAnsi="Arial" w:cs="Arial"/>
          <w:kern w:val="0"/>
          <w:sz w:val="24"/>
          <w:szCs w:val="24"/>
        </w:rPr>
        <w:t>a</w:t>
      </w:r>
      <w:bookmarkEnd w:id="19"/>
    </w:p>
    <w:p w14:paraId="2C517BA2" w14:textId="3BBCEDBE" w:rsidR="007668E9" w:rsidRPr="00566DF0" w:rsidRDefault="007E648B" w:rsidP="007668E9">
      <w:pPr>
        <w:tabs>
          <w:tab w:val="clear" w:pos="357"/>
        </w:tabs>
        <w:spacing w:before="120" w:line="320" w:lineRule="exact"/>
        <w:ind w:left="0"/>
        <w:rPr>
          <w:rFonts w:ascii="Arial" w:eastAsiaTheme="minorEastAsia" w:hAnsi="Arial" w:cs="Arial"/>
          <w:sz w:val="20"/>
          <w:szCs w:val="20"/>
        </w:rPr>
      </w:pPr>
      <w:r>
        <w:rPr>
          <w:rFonts w:ascii="Arial" w:hAnsi="Arial" w:cs="Arial"/>
          <w:sz w:val="20"/>
          <w:szCs w:val="20"/>
        </w:rPr>
        <w:t xml:space="preserve">A </w:t>
      </w:r>
      <w:r w:rsidR="00B87E37">
        <w:rPr>
          <w:rFonts w:ascii="Arial" w:eastAsiaTheme="minorEastAsia" w:hAnsi="Arial" w:cs="Arial"/>
          <w:sz w:val="20"/>
          <w:szCs w:val="20"/>
        </w:rPr>
        <w:t>Kiserdei</w:t>
      </w:r>
      <w:r w:rsidR="00B87E37" w:rsidRPr="00415440">
        <w:rPr>
          <w:rFonts w:ascii="Arial" w:eastAsiaTheme="minorEastAsia" w:hAnsi="Arial" w:cs="Arial"/>
          <w:sz w:val="20"/>
          <w:szCs w:val="20"/>
        </w:rPr>
        <w:t xml:space="preserve"> </w:t>
      </w:r>
      <w:r w:rsidR="000C023D" w:rsidRPr="000C023D">
        <w:rPr>
          <w:rFonts w:ascii="Arial" w:eastAsiaTheme="minorEastAsia" w:hAnsi="Arial" w:cs="Arial"/>
          <w:sz w:val="20"/>
          <w:szCs w:val="20"/>
        </w:rPr>
        <w:t>Bölcsőde</w:t>
      </w:r>
      <w:r w:rsidR="00B85E75" w:rsidRPr="00566DF0">
        <w:rPr>
          <w:rFonts w:ascii="Arial" w:hAnsi="Arial" w:cs="Arial"/>
          <w:sz w:val="20"/>
          <w:szCs w:val="20"/>
        </w:rPr>
        <w:t xml:space="preserve"> </w:t>
      </w:r>
      <w:r w:rsidR="00B85E75">
        <w:rPr>
          <w:rFonts w:ascii="Arial" w:hAnsi="Arial" w:cs="Arial"/>
          <w:sz w:val="20"/>
          <w:szCs w:val="20"/>
        </w:rPr>
        <w:t xml:space="preserve">(továbbiakban Szervezet) </w:t>
      </w:r>
      <w:r w:rsidR="00B85E75">
        <w:rPr>
          <w:rFonts w:ascii="Arial" w:eastAsiaTheme="minorEastAsia" w:hAnsi="Arial" w:cs="Arial"/>
          <w:sz w:val="20"/>
          <w:szCs w:val="20"/>
        </w:rPr>
        <w:t>jelen</w:t>
      </w:r>
      <w:r w:rsidR="000C0CDA" w:rsidRPr="00566DF0">
        <w:rPr>
          <w:rFonts w:ascii="Arial" w:eastAsiaTheme="minorEastAsia" w:hAnsi="Arial" w:cs="Arial"/>
          <w:sz w:val="20"/>
          <w:szCs w:val="20"/>
        </w:rPr>
        <w:t xml:space="preserve"> </w:t>
      </w:r>
      <w:r w:rsidR="00BD237F">
        <w:rPr>
          <w:rFonts w:ascii="Arial" w:eastAsiaTheme="minorEastAsia" w:hAnsi="Arial" w:cs="Arial"/>
          <w:sz w:val="20"/>
          <w:szCs w:val="20"/>
        </w:rPr>
        <w:t>Adatvédelmi és adatbiztonsági szabályzat</w:t>
      </w:r>
      <w:r w:rsidR="00B85E75">
        <w:rPr>
          <w:rFonts w:ascii="Arial" w:eastAsiaTheme="minorEastAsia" w:hAnsi="Arial" w:cs="Arial"/>
          <w:sz w:val="20"/>
          <w:szCs w:val="20"/>
        </w:rPr>
        <w:t xml:space="preserve">ának hatálya </w:t>
      </w:r>
      <w:r w:rsidR="00D83C03" w:rsidRPr="00566DF0">
        <w:rPr>
          <w:rFonts w:ascii="Arial" w:eastAsiaTheme="minorEastAsia" w:hAnsi="Arial" w:cs="Arial"/>
          <w:sz w:val="20"/>
          <w:szCs w:val="20"/>
        </w:rPr>
        <w:t>valamennyi olyan szervezeti egység</w:t>
      </w:r>
      <w:r w:rsidR="00B85E75">
        <w:rPr>
          <w:rFonts w:ascii="Arial" w:eastAsiaTheme="minorEastAsia" w:hAnsi="Arial" w:cs="Arial"/>
          <w:sz w:val="20"/>
          <w:szCs w:val="20"/>
        </w:rPr>
        <w:t>é</w:t>
      </w:r>
      <w:r w:rsidR="002A7961">
        <w:rPr>
          <w:rFonts w:ascii="Arial" w:eastAsiaTheme="minorEastAsia" w:hAnsi="Arial" w:cs="Arial"/>
          <w:sz w:val="20"/>
          <w:szCs w:val="20"/>
        </w:rPr>
        <w:t>r</w:t>
      </w:r>
      <w:r w:rsidR="00D83C03" w:rsidRPr="00566DF0">
        <w:rPr>
          <w:rFonts w:ascii="Arial" w:eastAsiaTheme="minorEastAsia" w:hAnsi="Arial" w:cs="Arial"/>
          <w:sz w:val="20"/>
          <w:szCs w:val="20"/>
        </w:rPr>
        <w:t>e, telephelyére</w:t>
      </w:r>
      <w:r w:rsidR="002A7961">
        <w:rPr>
          <w:rFonts w:ascii="Arial" w:eastAsiaTheme="minorEastAsia" w:hAnsi="Arial" w:cs="Arial"/>
          <w:sz w:val="20"/>
          <w:szCs w:val="20"/>
        </w:rPr>
        <w:t xml:space="preserve"> kiterjed</w:t>
      </w:r>
      <w:r w:rsidR="00D83C03" w:rsidRPr="00566DF0">
        <w:rPr>
          <w:rFonts w:ascii="Arial" w:eastAsiaTheme="minorEastAsia" w:hAnsi="Arial" w:cs="Arial"/>
          <w:sz w:val="20"/>
          <w:szCs w:val="20"/>
        </w:rPr>
        <w:t xml:space="preserve">, amely részt vesz </w:t>
      </w:r>
      <w:r w:rsidR="002A7961">
        <w:rPr>
          <w:rFonts w:ascii="Arial" w:eastAsiaTheme="minorEastAsia" w:hAnsi="Arial" w:cs="Arial"/>
          <w:sz w:val="20"/>
          <w:szCs w:val="20"/>
        </w:rPr>
        <w:t>a</w:t>
      </w:r>
      <w:r w:rsidR="00D83C03" w:rsidRPr="00566DF0">
        <w:rPr>
          <w:rFonts w:ascii="Arial" w:eastAsiaTheme="minorEastAsia" w:hAnsi="Arial" w:cs="Arial"/>
          <w:sz w:val="20"/>
          <w:szCs w:val="20"/>
        </w:rPr>
        <w:t xml:space="preserve"> keletkezett</w:t>
      </w:r>
      <w:r w:rsidR="006E1CF9">
        <w:rPr>
          <w:rFonts w:ascii="Arial" w:eastAsiaTheme="minorEastAsia" w:hAnsi="Arial" w:cs="Arial"/>
          <w:sz w:val="20"/>
          <w:szCs w:val="20"/>
        </w:rPr>
        <w:t>,</w:t>
      </w:r>
      <w:r w:rsidR="00D83C03" w:rsidRPr="00566DF0">
        <w:rPr>
          <w:rFonts w:ascii="Arial" w:eastAsiaTheme="minorEastAsia" w:hAnsi="Arial" w:cs="Arial"/>
          <w:sz w:val="20"/>
          <w:szCs w:val="20"/>
        </w:rPr>
        <w:t xml:space="preserve"> feldolgozott, tárolt, illetve továbbított személyes adatok kezelésében</w:t>
      </w:r>
      <w:r w:rsidR="007668E9" w:rsidRPr="00566DF0">
        <w:rPr>
          <w:rFonts w:ascii="Arial" w:eastAsiaTheme="minorEastAsia" w:hAnsi="Arial" w:cs="Arial"/>
          <w:sz w:val="20"/>
          <w:szCs w:val="20"/>
        </w:rPr>
        <w:t>, v</w:t>
      </w:r>
      <w:r w:rsidR="000C0CDA" w:rsidRPr="00566DF0">
        <w:rPr>
          <w:rFonts w:ascii="Arial" w:eastAsiaTheme="minorEastAsia" w:hAnsi="Arial" w:cs="Arial"/>
          <w:sz w:val="20"/>
          <w:szCs w:val="20"/>
        </w:rPr>
        <w:t>a</w:t>
      </w:r>
      <w:r w:rsidR="007668E9" w:rsidRPr="00566DF0">
        <w:rPr>
          <w:rFonts w:ascii="Arial" w:eastAsiaTheme="minorEastAsia" w:hAnsi="Arial" w:cs="Arial"/>
          <w:sz w:val="20"/>
          <w:szCs w:val="20"/>
        </w:rPr>
        <w:t>la</w:t>
      </w:r>
      <w:r w:rsidR="000C0CDA" w:rsidRPr="00566DF0">
        <w:rPr>
          <w:rFonts w:ascii="Arial" w:eastAsiaTheme="minorEastAsia" w:hAnsi="Arial" w:cs="Arial"/>
          <w:sz w:val="20"/>
          <w:szCs w:val="20"/>
        </w:rPr>
        <w:t xml:space="preserve">mennyi munkatársra, </w:t>
      </w:r>
      <w:r w:rsidR="007668E9" w:rsidRPr="00566DF0">
        <w:rPr>
          <w:rFonts w:ascii="Arial" w:eastAsiaTheme="minorEastAsia" w:hAnsi="Arial" w:cs="Arial"/>
          <w:sz w:val="20"/>
          <w:szCs w:val="20"/>
        </w:rPr>
        <w:t xml:space="preserve">munkavégzésre irányuló jogviszony alapján foglalkoztatott személyre, szerződéses kapcsolatban álló partnerre, akik </w:t>
      </w:r>
      <w:r w:rsidR="000C0CDA" w:rsidRPr="00566DF0">
        <w:rPr>
          <w:rFonts w:ascii="Arial" w:eastAsiaTheme="minorEastAsia" w:hAnsi="Arial" w:cs="Arial"/>
          <w:sz w:val="20"/>
          <w:szCs w:val="20"/>
        </w:rPr>
        <w:t>a szervezet által használt rendszerekhez és az azokban tárolt személyes adatokhoz hozzáféréssel rendelkeznek, illetve akik részt vesznek a szervezetnél keletkezett, feldolgozott, tárolt, illetve továbbított személyes adatok kezelésében.</w:t>
      </w:r>
    </w:p>
    <w:p w14:paraId="4D00D2C3" w14:textId="77777777" w:rsidR="000C0CDA" w:rsidRPr="00566DF0" w:rsidRDefault="007668E9" w:rsidP="003168B3">
      <w:pPr>
        <w:tabs>
          <w:tab w:val="clear" w:pos="357"/>
        </w:tabs>
        <w:spacing w:before="120" w:line="320" w:lineRule="exact"/>
        <w:ind w:left="0"/>
        <w:rPr>
          <w:rFonts w:ascii="Arial" w:eastAsiaTheme="minorEastAsia" w:hAnsi="Arial" w:cs="Arial"/>
          <w:sz w:val="20"/>
          <w:szCs w:val="20"/>
        </w:rPr>
      </w:pPr>
      <w:r w:rsidRPr="00566DF0">
        <w:rPr>
          <w:rFonts w:ascii="Arial" w:hAnsi="Arial" w:cs="Arial"/>
          <w:sz w:val="20"/>
          <w:szCs w:val="20"/>
        </w:rPr>
        <w:t>A szerződéses partnerekkel, harmadik felekkel szembeni elvárásokat, kötelezettségeket a tevékenységet képező, jogviszonyt megalapozó szerződésekben, megállapodásokban kell érvényesíteni. Meg kell ismertetni a szerződéses partnerekkel, harmadik felekkel az adatkezelésre, titoktartási kötelezettségekre vonatkozó felételeket.</w:t>
      </w:r>
      <w:r w:rsidR="000C0CDA" w:rsidRPr="00566DF0">
        <w:rPr>
          <w:rFonts w:ascii="Arial" w:eastAsiaTheme="minorEastAsia" w:hAnsi="Arial" w:cs="Arial"/>
          <w:sz w:val="20"/>
          <w:szCs w:val="20"/>
        </w:rPr>
        <w:t xml:space="preserve"> </w:t>
      </w:r>
    </w:p>
    <w:p w14:paraId="33A265AC" w14:textId="55047DB7" w:rsidR="000C0CDA" w:rsidRPr="00566DF0" w:rsidRDefault="000C0CDA" w:rsidP="003168B3">
      <w:pPr>
        <w:tabs>
          <w:tab w:val="clear" w:pos="357"/>
        </w:tabs>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Egyéni vállalkozó, egyéni cég, őstermelő magánszemély e szabályzat alkalmazásában természetes személynek minősül</w:t>
      </w:r>
      <w:r w:rsidR="004E7F14">
        <w:rPr>
          <w:rFonts w:ascii="Arial" w:eastAsiaTheme="minorEastAsia" w:hAnsi="Arial" w:cs="Arial"/>
          <w:sz w:val="20"/>
          <w:szCs w:val="20"/>
        </w:rPr>
        <w:t xml:space="preserve">, </w:t>
      </w:r>
      <w:r w:rsidRPr="00566DF0">
        <w:rPr>
          <w:rFonts w:ascii="Arial" w:eastAsiaTheme="minorEastAsia" w:hAnsi="Arial" w:cs="Arial"/>
          <w:sz w:val="20"/>
          <w:szCs w:val="20"/>
        </w:rPr>
        <w:t>így adataik kezelése kapcsán személyes adatkezelés történik.</w:t>
      </w:r>
    </w:p>
    <w:p w14:paraId="7823415C" w14:textId="358D0173" w:rsidR="00E65508" w:rsidRDefault="003168B3" w:rsidP="003168B3">
      <w:pPr>
        <w:tabs>
          <w:tab w:val="clear" w:pos="357"/>
        </w:tabs>
        <w:spacing w:before="120" w:line="320" w:lineRule="exact"/>
        <w:ind w:left="0"/>
        <w:rPr>
          <w:rFonts w:ascii="Arial" w:eastAsiaTheme="minorEastAsia" w:hAnsi="Arial" w:cs="Arial"/>
          <w:sz w:val="20"/>
          <w:szCs w:val="20"/>
        </w:rPr>
      </w:pPr>
      <w:r>
        <w:rPr>
          <w:rFonts w:ascii="Arial" w:eastAsiaTheme="minorEastAsia" w:hAnsi="Arial" w:cs="Arial"/>
          <w:sz w:val="20"/>
          <w:szCs w:val="20"/>
        </w:rPr>
        <w:t xml:space="preserve">Jelen </w:t>
      </w:r>
      <w:r w:rsidR="00485A63" w:rsidRPr="00566DF0">
        <w:rPr>
          <w:rFonts w:ascii="Arial" w:eastAsiaTheme="minorEastAsia" w:hAnsi="Arial" w:cs="Arial"/>
          <w:sz w:val="20"/>
          <w:szCs w:val="20"/>
        </w:rPr>
        <w:t>s</w:t>
      </w:r>
      <w:r w:rsidR="000C0CDA" w:rsidRPr="00566DF0">
        <w:rPr>
          <w:rFonts w:ascii="Arial" w:eastAsiaTheme="minorEastAsia" w:hAnsi="Arial" w:cs="Arial"/>
          <w:sz w:val="20"/>
          <w:szCs w:val="20"/>
        </w:rPr>
        <w:t xml:space="preserve">zabályzat a kiadás napján lép hatályba, mellyel a korábbi </w:t>
      </w:r>
      <w:r w:rsidR="00BD237F">
        <w:rPr>
          <w:rFonts w:ascii="Arial" w:eastAsiaTheme="minorEastAsia" w:hAnsi="Arial" w:cs="Arial"/>
          <w:sz w:val="20"/>
          <w:szCs w:val="20"/>
        </w:rPr>
        <w:t>ezzel kapcsolatos szabályzat</w:t>
      </w:r>
      <w:r w:rsidR="000C0CDA" w:rsidRPr="00566DF0">
        <w:rPr>
          <w:rFonts w:ascii="Arial" w:eastAsiaTheme="minorEastAsia" w:hAnsi="Arial" w:cs="Arial"/>
          <w:sz w:val="20"/>
          <w:szCs w:val="20"/>
        </w:rPr>
        <w:t xml:space="preserve"> hatályát veszti. </w:t>
      </w:r>
    </w:p>
    <w:p w14:paraId="5B9808B7" w14:textId="554981B6" w:rsidR="00597B24" w:rsidRPr="00566DF0" w:rsidRDefault="00597B24" w:rsidP="003168B3">
      <w:pPr>
        <w:tabs>
          <w:tab w:val="clear" w:pos="357"/>
        </w:tabs>
        <w:spacing w:before="120" w:line="320" w:lineRule="exact"/>
        <w:ind w:left="0"/>
        <w:rPr>
          <w:rFonts w:ascii="Arial" w:eastAsiaTheme="minorEastAsia" w:hAnsi="Arial" w:cs="Arial"/>
          <w:sz w:val="20"/>
          <w:szCs w:val="20"/>
        </w:rPr>
      </w:pPr>
      <w:r>
        <w:rPr>
          <w:rFonts w:ascii="Arial" w:eastAsiaTheme="minorEastAsia" w:hAnsi="Arial" w:cs="Arial"/>
          <w:sz w:val="20"/>
          <w:szCs w:val="20"/>
        </w:rPr>
        <w:t>A Sza</w:t>
      </w:r>
      <w:r w:rsidR="002D2C32">
        <w:rPr>
          <w:rFonts w:ascii="Arial" w:eastAsiaTheme="minorEastAsia" w:hAnsi="Arial" w:cs="Arial"/>
          <w:sz w:val="20"/>
          <w:szCs w:val="20"/>
        </w:rPr>
        <w:t xml:space="preserve">bályzatot </w:t>
      </w:r>
      <w:r w:rsidR="00EC181C">
        <w:rPr>
          <w:rFonts w:ascii="Arial" w:eastAsiaTheme="minorEastAsia" w:hAnsi="Arial" w:cs="Arial"/>
          <w:sz w:val="20"/>
          <w:szCs w:val="20"/>
        </w:rPr>
        <w:t xml:space="preserve">az adatkezelések körülményeiben beállt </w:t>
      </w:r>
      <w:r w:rsidR="002D2C32">
        <w:rPr>
          <w:rFonts w:ascii="Arial" w:eastAsiaTheme="minorEastAsia" w:hAnsi="Arial" w:cs="Arial"/>
          <w:sz w:val="20"/>
          <w:szCs w:val="20"/>
        </w:rPr>
        <w:t>lényeg</w:t>
      </w:r>
      <w:r w:rsidR="00B65021">
        <w:rPr>
          <w:rFonts w:ascii="Arial" w:eastAsiaTheme="minorEastAsia" w:hAnsi="Arial" w:cs="Arial"/>
          <w:sz w:val="20"/>
          <w:szCs w:val="20"/>
        </w:rPr>
        <w:t>e</w:t>
      </w:r>
      <w:r w:rsidR="002D2C32">
        <w:rPr>
          <w:rFonts w:ascii="Arial" w:eastAsiaTheme="minorEastAsia" w:hAnsi="Arial" w:cs="Arial"/>
          <w:sz w:val="20"/>
          <w:szCs w:val="20"/>
        </w:rPr>
        <w:t>s</w:t>
      </w:r>
      <w:r w:rsidR="00EC181C">
        <w:rPr>
          <w:rFonts w:ascii="Arial" w:eastAsiaTheme="minorEastAsia" w:hAnsi="Arial" w:cs="Arial"/>
          <w:sz w:val="20"/>
          <w:szCs w:val="20"/>
        </w:rPr>
        <w:t xml:space="preserve"> változások esetén</w:t>
      </w:r>
      <w:r w:rsidR="00B65021">
        <w:rPr>
          <w:rFonts w:ascii="Arial" w:eastAsiaTheme="minorEastAsia" w:hAnsi="Arial" w:cs="Arial"/>
          <w:sz w:val="20"/>
          <w:szCs w:val="20"/>
        </w:rPr>
        <w:t xml:space="preserve">, de </w:t>
      </w:r>
      <w:r w:rsidR="002D2C32">
        <w:rPr>
          <w:rFonts w:ascii="Arial" w:eastAsiaTheme="minorEastAsia" w:hAnsi="Arial" w:cs="Arial"/>
          <w:sz w:val="20"/>
          <w:szCs w:val="20"/>
        </w:rPr>
        <w:t>legalább 3 évenként felül kell vizsgálni</w:t>
      </w:r>
      <w:r w:rsidR="003168B3">
        <w:rPr>
          <w:rFonts w:ascii="Arial" w:eastAsiaTheme="minorEastAsia" w:hAnsi="Arial" w:cs="Arial"/>
          <w:sz w:val="20"/>
          <w:szCs w:val="20"/>
        </w:rPr>
        <w:t>.</w:t>
      </w:r>
      <w:r w:rsidR="00C7574C" w:rsidRPr="00C7574C">
        <w:t xml:space="preserve"> </w:t>
      </w:r>
      <w:r w:rsidR="00C7574C" w:rsidRPr="00C7574C">
        <w:rPr>
          <w:rFonts w:ascii="Arial" w:eastAsiaTheme="minorEastAsia" w:hAnsi="Arial" w:cs="Arial"/>
          <w:sz w:val="20"/>
          <w:szCs w:val="20"/>
        </w:rPr>
        <w:t>A felülvizsgálatról a Szervezet vezetője gondoskodik</w:t>
      </w:r>
      <w:r w:rsidR="00C7574C">
        <w:rPr>
          <w:rFonts w:ascii="Arial" w:eastAsiaTheme="minorEastAsia" w:hAnsi="Arial" w:cs="Arial"/>
          <w:sz w:val="20"/>
          <w:szCs w:val="20"/>
        </w:rPr>
        <w:t>.</w:t>
      </w:r>
    </w:p>
    <w:p w14:paraId="7B8F6A5E" w14:textId="77777777" w:rsidR="00AD2209" w:rsidRPr="00566DF0" w:rsidRDefault="00AD2209" w:rsidP="00555650">
      <w:pPr>
        <w:pStyle w:val="Cmsor1"/>
        <w:numPr>
          <w:ilvl w:val="1"/>
          <w:numId w:val="11"/>
        </w:numPr>
        <w:suppressAutoHyphens w:val="0"/>
        <w:spacing w:after="120" w:line="320" w:lineRule="exact"/>
        <w:rPr>
          <w:rFonts w:ascii="Arial" w:eastAsiaTheme="minorEastAsia" w:hAnsi="Arial" w:cs="Arial"/>
          <w:kern w:val="0"/>
          <w:sz w:val="24"/>
          <w:szCs w:val="24"/>
        </w:rPr>
      </w:pPr>
      <w:bookmarkStart w:id="20" w:name="_Toc9429250"/>
      <w:bookmarkStart w:id="21" w:name="_Toc162342169"/>
      <w:bookmarkEnd w:id="13"/>
      <w:r w:rsidRPr="00566DF0">
        <w:rPr>
          <w:rFonts w:ascii="Arial" w:eastAsiaTheme="minorEastAsia" w:hAnsi="Arial" w:cs="Arial"/>
          <w:kern w:val="0"/>
          <w:sz w:val="24"/>
          <w:szCs w:val="24"/>
        </w:rPr>
        <w:t>Kapcsolódó jogforrások, egyéb szabályzatok</w:t>
      </w:r>
      <w:bookmarkEnd w:id="20"/>
      <w:bookmarkEnd w:id="21"/>
      <w:r w:rsidRPr="00566DF0">
        <w:rPr>
          <w:rFonts w:ascii="Arial" w:eastAsiaTheme="minorEastAsia" w:hAnsi="Arial" w:cs="Arial"/>
          <w:kern w:val="0"/>
          <w:sz w:val="24"/>
          <w:szCs w:val="24"/>
        </w:rPr>
        <w:t xml:space="preserve"> </w:t>
      </w:r>
    </w:p>
    <w:p w14:paraId="47F09368" w14:textId="77777777" w:rsidR="00AD2209" w:rsidRPr="00566DF0" w:rsidRDefault="00AD2209"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w:t>
      </w:r>
      <w:r w:rsidR="008B720F" w:rsidRPr="00566DF0">
        <w:rPr>
          <w:rFonts w:ascii="Arial" w:eastAsiaTheme="minorEastAsia" w:hAnsi="Arial" w:cs="Arial"/>
          <w:sz w:val="20"/>
          <w:szCs w:val="20"/>
        </w:rPr>
        <w:t>Rendelet</w:t>
      </w:r>
      <w:r w:rsidRPr="00566DF0">
        <w:rPr>
          <w:rFonts w:ascii="Arial" w:eastAsiaTheme="minorEastAsia" w:hAnsi="Arial" w:cs="Arial"/>
          <w:sz w:val="20"/>
          <w:szCs w:val="20"/>
        </w:rPr>
        <w:t>)</w:t>
      </w:r>
    </w:p>
    <w:p w14:paraId="06C7C6D2" w14:textId="77777777" w:rsidR="00B65021" w:rsidRPr="00566DF0" w:rsidRDefault="00B65021" w:rsidP="00B65021">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Magyarország Alaptörvénye (2011. április 25.)</w:t>
      </w:r>
    </w:p>
    <w:p w14:paraId="7353CEFA" w14:textId="05060637" w:rsidR="003237D4" w:rsidRPr="00566DF0" w:rsidRDefault="00E17E79"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2011. évi CXII. törvény a</w:t>
      </w:r>
      <w:r w:rsidR="00AD2209" w:rsidRPr="00566DF0">
        <w:rPr>
          <w:rFonts w:ascii="Arial" w:eastAsiaTheme="minorEastAsia" w:hAnsi="Arial" w:cs="Arial"/>
          <w:sz w:val="20"/>
          <w:szCs w:val="20"/>
        </w:rPr>
        <w:t>z információs önrendelkezési jogról és i</w:t>
      </w:r>
      <w:r w:rsidR="00FA300B">
        <w:rPr>
          <w:rFonts w:ascii="Arial" w:eastAsiaTheme="minorEastAsia" w:hAnsi="Arial" w:cs="Arial"/>
          <w:sz w:val="20"/>
          <w:szCs w:val="20"/>
        </w:rPr>
        <w:t>nformációszabadságról (Infotv.)</w:t>
      </w:r>
      <w:r w:rsidR="003237D4" w:rsidRPr="00566DF0">
        <w:rPr>
          <w:rFonts w:ascii="Arial" w:eastAsiaTheme="minorEastAsia" w:hAnsi="Arial" w:cs="Arial"/>
          <w:sz w:val="20"/>
          <w:szCs w:val="20"/>
        </w:rPr>
        <w:t xml:space="preserve"> </w:t>
      </w:r>
    </w:p>
    <w:p w14:paraId="13EDCAAA" w14:textId="720EC0A2" w:rsidR="003237D4" w:rsidRPr="00566DF0" w:rsidRDefault="003237D4"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2012. évi I. törvény a munka törvénykönyvéről (Mt</w:t>
      </w:r>
      <w:r w:rsidR="006E1CF9">
        <w:rPr>
          <w:rFonts w:ascii="Arial" w:eastAsiaTheme="minorEastAsia" w:hAnsi="Arial" w:cs="Arial"/>
          <w:sz w:val="20"/>
          <w:szCs w:val="20"/>
        </w:rPr>
        <w:t>.</w:t>
      </w:r>
      <w:r w:rsidRPr="00566DF0">
        <w:rPr>
          <w:rFonts w:ascii="Arial" w:eastAsiaTheme="minorEastAsia" w:hAnsi="Arial" w:cs="Arial"/>
          <w:sz w:val="20"/>
          <w:szCs w:val="20"/>
        </w:rPr>
        <w:t>)</w:t>
      </w:r>
    </w:p>
    <w:p w14:paraId="248499F3" w14:textId="76D1D82B" w:rsidR="003237D4" w:rsidRPr="00566DF0" w:rsidRDefault="003237D4"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2011. évi CXCIX. törvény a közszolgálati tisztviselőkről (Kt</w:t>
      </w:r>
      <w:r w:rsidR="00BF1A1C">
        <w:rPr>
          <w:rFonts w:ascii="Arial" w:eastAsiaTheme="minorEastAsia" w:hAnsi="Arial" w:cs="Arial"/>
          <w:sz w:val="20"/>
          <w:szCs w:val="20"/>
        </w:rPr>
        <w:t>t</w:t>
      </w:r>
      <w:r w:rsidRPr="00566DF0">
        <w:rPr>
          <w:rFonts w:ascii="Arial" w:eastAsiaTheme="minorEastAsia" w:hAnsi="Arial" w:cs="Arial"/>
          <w:sz w:val="20"/>
          <w:szCs w:val="20"/>
        </w:rPr>
        <w:t>v</w:t>
      </w:r>
      <w:r w:rsidR="006E1CF9">
        <w:rPr>
          <w:rFonts w:ascii="Arial" w:eastAsiaTheme="minorEastAsia" w:hAnsi="Arial" w:cs="Arial"/>
          <w:sz w:val="20"/>
          <w:szCs w:val="20"/>
        </w:rPr>
        <w:t>.</w:t>
      </w:r>
      <w:r w:rsidRPr="00566DF0">
        <w:rPr>
          <w:rFonts w:ascii="Arial" w:eastAsiaTheme="minorEastAsia" w:hAnsi="Arial" w:cs="Arial"/>
          <w:sz w:val="20"/>
          <w:szCs w:val="20"/>
        </w:rPr>
        <w:t>)</w:t>
      </w:r>
    </w:p>
    <w:p w14:paraId="0E12CFFA" w14:textId="306D02AA" w:rsidR="003237D4" w:rsidRPr="00566DF0" w:rsidRDefault="003237D4"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1992. évi XXXIII. törvény a közalkalmazottak jogállásáról</w:t>
      </w:r>
      <w:bookmarkStart w:id="22" w:name="foot_1_place"/>
      <w:bookmarkEnd w:id="22"/>
      <w:r w:rsidR="002A55C8">
        <w:rPr>
          <w:rFonts w:ascii="Arial" w:eastAsiaTheme="minorEastAsia" w:hAnsi="Arial" w:cs="Arial"/>
          <w:sz w:val="20"/>
          <w:szCs w:val="20"/>
        </w:rPr>
        <w:t xml:space="preserve"> (Kjt.)</w:t>
      </w:r>
    </w:p>
    <w:p w14:paraId="02C1755A" w14:textId="77777777" w:rsidR="003237D4" w:rsidRPr="00566DF0" w:rsidRDefault="003237D4"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2013. évi V. törvény a polgári törvénykönyvről (Ptk.)</w:t>
      </w:r>
    </w:p>
    <w:p w14:paraId="1F86B074" w14:textId="58C582DC" w:rsidR="002D0AF9" w:rsidRPr="00566DF0" w:rsidRDefault="002D0AF9"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2011. évi CXCV. törvény az államháztartásról</w:t>
      </w:r>
      <w:r w:rsidR="002A55C8">
        <w:rPr>
          <w:rFonts w:ascii="Arial" w:eastAsiaTheme="minorEastAsia" w:hAnsi="Arial" w:cs="Arial"/>
          <w:sz w:val="20"/>
          <w:szCs w:val="20"/>
        </w:rPr>
        <w:t xml:space="preserve"> (Áht.)</w:t>
      </w:r>
    </w:p>
    <w:p w14:paraId="232722FB" w14:textId="77777777" w:rsidR="002D0AF9" w:rsidRPr="00566DF0" w:rsidRDefault="002D0AF9"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2017. évi CL. törvény az adózás rendjéről (Art.)</w:t>
      </w:r>
    </w:p>
    <w:p w14:paraId="2F75C662" w14:textId="5141E0B3" w:rsidR="002D0AF9" w:rsidRPr="00566DF0" w:rsidRDefault="002D0AF9"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1997. évi LXXXI. törvény a társadalombiztosítási nyugellátásról</w:t>
      </w:r>
      <w:r w:rsidR="002A55C8">
        <w:rPr>
          <w:rFonts w:ascii="Arial" w:eastAsiaTheme="minorEastAsia" w:hAnsi="Arial" w:cs="Arial"/>
          <w:sz w:val="20"/>
          <w:szCs w:val="20"/>
        </w:rPr>
        <w:t xml:space="preserve"> (Tny.)</w:t>
      </w:r>
    </w:p>
    <w:p w14:paraId="54487737" w14:textId="6BC91217" w:rsidR="002D0AF9" w:rsidRDefault="002D0AF9"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2000. évi C. törvény a számvitelről (Sztv</w:t>
      </w:r>
      <w:r w:rsidR="006E1CF9">
        <w:rPr>
          <w:rFonts w:ascii="Arial" w:eastAsiaTheme="minorEastAsia" w:hAnsi="Arial" w:cs="Arial"/>
          <w:sz w:val="20"/>
          <w:szCs w:val="20"/>
        </w:rPr>
        <w:t>.</w:t>
      </w:r>
      <w:r w:rsidRPr="00566DF0">
        <w:rPr>
          <w:rFonts w:ascii="Arial" w:eastAsiaTheme="minorEastAsia" w:hAnsi="Arial" w:cs="Arial"/>
          <w:sz w:val="20"/>
          <w:szCs w:val="20"/>
        </w:rPr>
        <w:t>)</w:t>
      </w:r>
    </w:p>
    <w:p w14:paraId="0A6483EE" w14:textId="77777777" w:rsidR="002D0AF9" w:rsidRPr="00566DF0" w:rsidRDefault="002D0AF9"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 xml:space="preserve">NAIH ajánlások: </w:t>
      </w:r>
      <w:hyperlink r:id="rId9" w:history="1">
        <w:r w:rsidRPr="00566DF0">
          <w:rPr>
            <w:rFonts w:ascii="Arial" w:eastAsiaTheme="minorEastAsia" w:hAnsi="Arial" w:cs="Arial"/>
            <w:sz w:val="20"/>
            <w:szCs w:val="20"/>
          </w:rPr>
          <w:t>https://www.naih.hu/ajanlasok.html</w:t>
        </w:r>
      </w:hyperlink>
    </w:p>
    <w:p w14:paraId="4D25E859" w14:textId="09C006B7" w:rsidR="002D0AF9" w:rsidRDefault="002D0AF9" w:rsidP="00555650">
      <w:pPr>
        <w:numPr>
          <w:ilvl w:val="0"/>
          <w:numId w:val="7"/>
        </w:numPr>
        <w:tabs>
          <w:tab w:val="clear" w:pos="357"/>
        </w:tabs>
        <w:spacing w:before="20" w:line="320" w:lineRule="exact"/>
        <w:ind w:left="357" w:hanging="357"/>
        <w:rPr>
          <w:rFonts w:ascii="Arial" w:eastAsiaTheme="minorEastAsia" w:hAnsi="Arial" w:cs="Arial"/>
          <w:sz w:val="20"/>
          <w:szCs w:val="20"/>
        </w:rPr>
      </w:pPr>
      <w:r w:rsidRPr="00566DF0">
        <w:rPr>
          <w:rFonts w:ascii="Arial" w:eastAsiaTheme="minorEastAsia" w:hAnsi="Arial" w:cs="Arial"/>
          <w:sz w:val="20"/>
          <w:szCs w:val="20"/>
        </w:rPr>
        <w:t xml:space="preserve">29-Adatvédelmi Munkacsoport dokumentumai: </w:t>
      </w:r>
      <w:hyperlink r:id="rId10" w:history="1">
        <w:r w:rsidRPr="00566DF0">
          <w:rPr>
            <w:rFonts w:ascii="Arial" w:eastAsiaTheme="minorEastAsia" w:hAnsi="Arial" w:cs="Arial"/>
            <w:sz w:val="20"/>
            <w:szCs w:val="20"/>
          </w:rPr>
          <w:t>https://naih.hu/29--adatvedelmi-munkacsoport-dokumentumai.html</w:t>
        </w:r>
      </w:hyperlink>
    </w:p>
    <w:p w14:paraId="26CE4245" w14:textId="7A2C711C" w:rsidR="00FA300B" w:rsidRPr="00FA300B" w:rsidRDefault="00FA300B" w:rsidP="00FA300B">
      <w:pPr>
        <w:numPr>
          <w:ilvl w:val="0"/>
          <w:numId w:val="7"/>
        </w:numPr>
        <w:tabs>
          <w:tab w:val="clear" w:pos="357"/>
        </w:tabs>
        <w:spacing w:before="20" w:line="320" w:lineRule="exact"/>
        <w:ind w:left="357" w:hanging="357"/>
        <w:rPr>
          <w:rFonts w:ascii="Arial" w:eastAsiaTheme="minorEastAsia" w:hAnsi="Arial" w:cs="Arial"/>
          <w:color w:val="000000" w:themeColor="text1"/>
          <w:sz w:val="20"/>
          <w:szCs w:val="20"/>
        </w:rPr>
      </w:pPr>
      <w:r w:rsidRPr="00FA300B">
        <w:rPr>
          <w:rFonts w:ascii="Arial" w:eastAsiaTheme="minorEastAsia" w:hAnsi="Arial" w:cs="Arial"/>
          <w:sz w:val="20"/>
          <w:szCs w:val="20"/>
        </w:rPr>
        <w:t>Európai Adatvédelmi Testület iránymutatásai</w:t>
      </w:r>
      <w:r>
        <w:rPr>
          <w:rFonts w:ascii="Arial" w:eastAsiaTheme="minorEastAsia" w:hAnsi="Arial" w:cs="Arial"/>
          <w:sz w:val="20"/>
          <w:szCs w:val="20"/>
        </w:rPr>
        <w:t>:</w:t>
      </w:r>
      <w:r>
        <w:rPr>
          <w:rFonts w:ascii="Arial" w:eastAsiaTheme="minorEastAsia" w:hAnsi="Arial" w:cs="Arial"/>
          <w:sz w:val="20"/>
          <w:szCs w:val="20"/>
        </w:rPr>
        <w:tab/>
      </w:r>
      <w:hyperlink r:id="rId11" w:history="1">
        <w:r w:rsidRPr="00FA300B">
          <w:rPr>
            <w:rStyle w:val="Hiperhivatkozs"/>
            <w:rFonts w:ascii="Arial" w:eastAsiaTheme="minorEastAsia" w:hAnsi="Arial" w:cs="Arial"/>
            <w:color w:val="000000" w:themeColor="text1"/>
            <w:sz w:val="20"/>
            <w:szCs w:val="20"/>
            <w:u w:val="none"/>
          </w:rPr>
          <w:t>https://naih.hu/edpb-iranymutatasai</w:t>
        </w:r>
      </w:hyperlink>
    </w:p>
    <w:p w14:paraId="424F8296" w14:textId="77777777" w:rsidR="00AD2209" w:rsidRPr="00566DF0" w:rsidRDefault="00AD2209" w:rsidP="00555650">
      <w:pPr>
        <w:numPr>
          <w:ilvl w:val="0"/>
          <w:numId w:val="7"/>
        </w:numPr>
        <w:tabs>
          <w:tab w:val="clear" w:pos="357"/>
        </w:tabs>
        <w:spacing w:before="120" w:line="320" w:lineRule="exact"/>
        <w:ind w:left="357" w:hanging="357"/>
        <w:rPr>
          <w:rFonts w:ascii="Arial" w:eastAsiaTheme="minorEastAsia" w:hAnsi="Arial" w:cs="Arial"/>
          <w:sz w:val="20"/>
          <w:szCs w:val="20"/>
        </w:rPr>
      </w:pPr>
      <w:r w:rsidRPr="00566DF0">
        <w:rPr>
          <w:rFonts w:ascii="Arial" w:eastAsiaTheme="minorEastAsia" w:hAnsi="Arial" w:cs="Arial"/>
          <w:b/>
          <w:sz w:val="20"/>
          <w:szCs w:val="20"/>
        </w:rPr>
        <w:t>Kapcsolódó főbb belső szabályzatok</w:t>
      </w:r>
      <w:r w:rsidRPr="00566DF0">
        <w:rPr>
          <w:rFonts w:ascii="Arial" w:eastAsiaTheme="minorEastAsia" w:hAnsi="Arial" w:cs="Arial"/>
          <w:sz w:val="20"/>
          <w:szCs w:val="20"/>
        </w:rPr>
        <w:t xml:space="preserve">: </w:t>
      </w:r>
    </w:p>
    <w:p w14:paraId="67F9640C" w14:textId="08C89312" w:rsidR="00FD4968" w:rsidRDefault="004D0285" w:rsidP="004D0285">
      <w:pPr>
        <w:numPr>
          <w:ilvl w:val="0"/>
          <w:numId w:val="7"/>
        </w:numPr>
        <w:tabs>
          <w:tab w:val="clear" w:pos="357"/>
        </w:tabs>
        <w:spacing w:before="20" w:line="320" w:lineRule="exact"/>
        <w:ind w:left="1418" w:hanging="357"/>
        <w:rPr>
          <w:rFonts w:ascii="Arial" w:eastAsiaTheme="minorEastAsia" w:hAnsi="Arial" w:cs="Arial"/>
          <w:sz w:val="20"/>
          <w:szCs w:val="20"/>
        </w:rPr>
      </w:pPr>
      <w:r w:rsidRPr="004D0285">
        <w:rPr>
          <w:rFonts w:ascii="Arial" w:eastAsiaTheme="minorEastAsia" w:hAnsi="Arial" w:cs="Arial"/>
          <w:sz w:val="20"/>
          <w:szCs w:val="20"/>
        </w:rPr>
        <w:t>Közérdekű és közérdekből nyilvános adatok megismerésére irányuló igények teljesítésének rendjére és az elektronikus közzétételi kötelezettségre vonatkozó szabályzat</w:t>
      </w:r>
    </w:p>
    <w:p w14:paraId="11BEC66D" w14:textId="55F99864" w:rsidR="00980AF7" w:rsidRPr="004D0285" w:rsidRDefault="00980AF7" w:rsidP="00980AF7">
      <w:pPr>
        <w:numPr>
          <w:ilvl w:val="0"/>
          <w:numId w:val="7"/>
        </w:numPr>
        <w:tabs>
          <w:tab w:val="clear" w:pos="357"/>
        </w:tabs>
        <w:spacing w:before="20" w:line="320" w:lineRule="exact"/>
        <w:ind w:left="1418" w:hanging="357"/>
        <w:rPr>
          <w:rFonts w:ascii="Arial" w:eastAsiaTheme="minorEastAsia" w:hAnsi="Arial" w:cs="Arial"/>
          <w:sz w:val="20"/>
          <w:szCs w:val="20"/>
        </w:rPr>
      </w:pPr>
      <w:r w:rsidRPr="00980AF7">
        <w:rPr>
          <w:rFonts w:ascii="Arial" w:eastAsiaTheme="minorEastAsia" w:hAnsi="Arial" w:cs="Arial"/>
          <w:sz w:val="20"/>
          <w:szCs w:val="20"/>
        </w:rPr>
        <w:t>Szervezeti és Működési Szab</w:t>
      </w:r>
      <w:r>
        <w:rPr>
          <w:rFonts w:ascii="Arial" w:eastAsiaTheme="minorEastAsia" w:hAnsi="Arial" w:cs="Arial"/>
          <w:sz w:val="20"/>
          <w:szCs w:val="20"/>
        </w:rPr>
        <w:t>ályzat és az abban hivatkozott s</w:t>
      </w:r>
      <w:r w:rsidRPr="00980AF7">
        <w:rPr>
          <w:rFonts w:ascii="Arial" w:eastAsiaTheme="minorEastAsia" w:hAnsi="Arial" w:cs="Arial"/>
          <w:sz w:val="20"/>
          <w:szCs w:val="20"/>
        </w:rPr>
        <w:t>zabályzatok</w:t>
      </w:r>
    </w:p>
    <w:p w14:paraId="469FB99B" w14:textId="77777777" w:rsidR="00AE6918" w:rsidRPr="00566DF0" w:rsidRDefault="00AE6918" w:rsidP="00555650">
      <w:pPr>
        <w:pStyle w:val="Cmsor1"/>
        <w:numPr>
          <w:ilvl w:val="1"/>
          <w:numId w:val="10"/>
        </w:numPr>
        <w:suppressAutoHyphens w:val="0"/>
        <w:spacing w:line="320" w:lineRule="exact"/>
        <w:rPr>
          <w:rFonts w:ascii="Arial" w:eastAsiaTheme="minorEastAsia" w:hAnsi="Arial" w:cs="Arial"/>
          <w:kern w:val="0"/>
          <w:sz w:val="24"/>
          <w:szCs w:val="24"/>
        </w:rPr>
      </w:pPr>
      <w:bookmarkStart w:id="23" w:name="_Toc162342170"/>
      <w:r w:rsidRPr="00566DF0">
        <w:rPr>
          <w:rFonts w:ascii="Arial" w:eastAsiaTheme="minorEastAsia" w:hAnsi="Arial" w:cs="Arial"/>
          <w:kern w:val="0"/>
          <w:sz w:val="24"/>
          <w:szCs w:val="24"/>
        </w:rPr>
        <w:lastRenderedPageBreak/>
        <w:t>A személyes adatok kezelésére vonatkozó elvek</w:t>
      </w:r>
      <w:bookmarkEnd w:id="23"/>
      <w:r w:rsidRPr="00566DF0">
        <w:rPr>
          <w:rFonts w:ascii="Arial" w:eastAsiaTheme="minorEastAsia" w:hAnsi="Arial" w:cs="Arial"/>
          <w:kern w:val="0"/>
          <w:sz w:val="24"/>
          <w:szCs w:val="24"/>
        </w:rPr>
        <w:t xml:space="preserve"> </w:t>
      </w:r>
    </w:p>
    <w:p w14:paraId="78A043E6" w14:textId="77777777" w:rsidR="000C0CDA" w:rsidRPr="00566DF0" w:rsidRDefault="000C0CDA" w:rsidP="00555650">
      <w:pPr>
        <w:pStyle w:val="Listaszerbekezds"/>
        <w:numPr>
          <w:ilvl w:val="0"/>
          <w:numId w:val="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Jogszerűség, tisztességes eljárás és átláthatóság</w:t>
      </w:r>
      <w:r w:rsidR="00E17E79" w:rsidRPr="00566DF0">
        <w:rPr>
          <w:rFonts w:ascii="Arial" w:hAnsi="Arial" w:cs="Arial"/>
          <w:b/>
          <w:sz w:val="20"/>
          <w:szCs w:val="20"/>
        </w:rPr>
        <w:t xml:space="preserve">: </w:t>
      </w:r>
      <w:r w:rsidRPr="00566DF0">
        <w:rPr>
          <w:rFonts w:ascii="Arial" w:hAnsi="Arial" w:cs="Arial"/>
          <w:sz w:val="20"/>
          <w:szCs w:val="20"/>
        </w:rPr>
        <w:t>A személyes adatok kezelését jogszerűen és tisztességesen, valamint az érintett számára átlátható módon kell végezni.</w:t>
      </w:r>
    </w:p>
    <w:p w14:paraId="3759D188" w14:textId="77777777" w:rsidR="000C0CDA" w:rsidRPr="00566DF0" w:rsidRDefault="000C0CDA" w:rsidP="00555650">
      <w:pPr>
        <w:pStyle w:val="Listaszerbekezds"/>
        <w:numPr>
          <w:ilvl w:val="0"/>
          <w:numId w:val="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Célhoz kötöttség</w:t>
      </w:r>
      <w:r w:rsidR="00E17E79" w:rsidRPr="00566DF0">
        <w:rPr>
          <w:rFonts w:ascii="Arial" w:hAnsi="Arial" w:cs="Arial"/>
          <w:b/>
          <w:sz w:val="20"/>
          <w:szCs w:val="20"/>
        </w:rPr>
        <w:t xml:space="preserve">: </w:t>
      </w:r>
      <w:r w:rsidRPr="00566DF0">
        <w:rPr>
          <w:rFonts w:ascii="Arial" w:hAnsi="Arial" w:cs="Arial"/>
          <w:sz w:val="20"/>
          <w:szCs w:val="20"/>
        </w:rPr>
        <w:t>A személyes adatok gyűjtése csak meghatározott, egyértelmű és jogszerű célból történjen, és azokat ne kezeljék ezekkel a célokkal össze nem egyeztethető módon. Nem minősül az eredeti céllal össze nem egyeztethetőnek a közérdekű archiválás céljából, tudományos és történelmi kutatási célból vagy statisztikai célból történő további adatkezelés.</w:t>
      </w:r>
    </w:p>
    <w:p w14:paraId="0BC8155E" w14:textId="77777777" w:rsidR="000C0CDA" w:rsidRPr="00566DF0" w:rsidRDefault="000C0CDA" w:rsidP="00555650">
      <w:pPr>
        <w:pStyle w:val="Listaszerbekezds"/>
        <w:numPr>
          <w:ilvl w:val="0"/>
          <w:numId w:val="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Adattakarékosság</w:t>
      </w:r>
      <w:r w:rsidR="00E17E79" w:rsidRPr="00566DF0">
        <w:rPr>
          <w:rFonts w:ascii="Arial" w:hAnsi="Arial" w:cs="Arial"/>
          <w:b/>
          <w:sz w:val="20"/>
          <w:szCs w:val="20"/>
        </w:rPr>
        <w:t xml:space="preserve">: </w:t>
      </w:r>
      <w:r w:rsidRPr="00566DF0">
        <w:rPr>
          <w:rFonts w:ascii="Arial" w:hAnsi="Arial" w:cs="Arial"/>
          <w:sz w:val="20"/>
          <w:szCs w:val="20"/>
        </w:rPr>
        <w:t>A személyes adatok az adatkezelés céljai szempontjából megfelelőek és relevánsak kell, hogy legyenek, és a szükségesre kell korlátozódniuk.</w:t>
      </w:r>
    </w:p>
    <w:p w14:paraId="15E86B27" w14:textId="6B77189E" w:rsidR="000C0CDA" w:rsidRPr="00566DF0" w:rsidRDefault="000C0CDA" w:rsidP="00555650">
      <w:pPr>
        <w:pStyle w:val="Listaszerbekezds"/>
        <w:numPr>
          <w:ilvl w:val="0"/>
          <w:numId w:val="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Pontosság</w:t>
      </w:r>
      <w:r w:rsidR="00E17E79" w:rsidRPr="00566DF0">
        <w:rPr>
          <w:rFonts w:ascii="Arial" w:hAnsi="Arial" w:cs="Arial"/>
          <w:b/>
          <w:sz w:val="20"/>
          <w:szCs w:val="20"/>
        </w:rPr>
        <w:t xml:space="preserve">: </w:t>
      </w:r>
      <w:r w:rsidRPr="00566DF0">
        <w:rPr>
          <w:rFonts w:ascii="Arial" w:hAnsi="Arial" w:cs="Arial"/>
          <w:sz w:val="20"/>
          <w:szCs w:val="20"/>
        </w:rPr>
        <w:t>A személyes adatoknak pontosnak és szükség esetén naprakésznek kell lenniük. Minden ésszerű intézkedést meg kell tenni annak érdekében, hogy az adatkezelés céljai szempontjából pontatlan személyes a</w:t>
      </w:r>
      <w:r w:rsidR="00C67A88">
        <w:rPr>
          <w:rFonts w:ascii="Arial" w:hAnsi="Arial" w:cs="Arial"/>
          <w:sz w:val="20"/>
          <w:szCs w:val="20"/>
        </w:rPr>
        <w:t>datokat haladéktalanul töröljék</w:t>
      </w:r>
      <w:r w:rsidRPr="00566DF0">
        <w:rPr>
          <w:rFonts w:ascii="Arial" w:hAnsi="Arial" w:cs="Arial"/>
          <w:sz w:val="20"/>
          <w:szCs w:val="20"/>
        </w:rPr>
        <w:t xml:space="preserve"> vagy helyesbítsék</w:t>
      </w:r>
      <w:r w:rsidR="00223A09">
        <w:rPr>
          <w:rFonts w:ascii="Arial" w:hAnsi="Arial" w:cs="Arial"/>
          <w:sz w:val="20"/>
          <w:szCs w:val="20"/>
        </w:rPr>
        <w:t>.</w:t>
      </w:r>
      <w:r w:rsidRPr="00566DF0">
        <w:rPr>
          <w:rFonts w:ascii="Arial" w:hAnsi="Arial" w:cs="Arial"/>
          <w:sz w:val="20"/>
          <w:szCs w:val="20"/>
        </w:rPr>
        <w:t xml:space="preserve"> </w:t>
      </w:r>
    </w:p>
    <w:p w14:paraId="10636CE5" w14:textId="1F027D77" w:rsidR="000C0CDA" w:rsidRPr="00566DF0" w:rsidRDefault="000C0CDA" w:rsidP="00555650">
      <w:pPr>
        <w:pStyle w:val="Listaszerbekezds"/>
        <w:numPr>
          <w:ilvl w:val="0"/>
          <w:numId w:val="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Korlátozott tárolhatóság</w:t>
      </w:r>
      <w:r w:rsidR="00E17E79" w:rsidRPr="00566DF0">
        <w:rPr>
          <w:rFonts w:ascii="Arial" w:hAnsi="Arial" w:cs="Arial"/>
          <w:sz w:val="20"/>
          <w:szCs w:val="20"/>
        </w:rPr>
        <w:t xml:space="preserve">: </w:t>
      </w:r>
      <w:r w:rsidRPr="00566DF0">
        <w:rPr>
          <w:rFonts w:ascii="Arial" w:hAnsi="Arial" w:cs="Arial"/>
          <w:sz w:val="20"/>
          <w:szCs w:val="20"/>
        </w:rPr>
        <w:t>A személyes adatok tárolásának olyan formában kell történnie, amely az érintettek azonosítását csak a személyes adatok kezelése céljainak eléréséhez szükséges ideig teszi lehetővé</w:t>
      </w:r>
      <w:r w:rsidR="00223A09">
        <w:rPr>
          <w:rFonts w:ascii="Arial" w:hAnsi="Arial" w:cs="Arial"/>
          <w:sz w:val="20"/>
          <w:szCs w:val="20"/>
        </w:rPr>
        <w:t>.</w:t>
      </w:r>
      <w:r w:rsidRPr="00566DF0">
        <w:rPr>
          <w:rFonts w:ascii="Arial" w:hAnsi="Arial" w:cs="Arial"/>
          <w:sz w:val="20"/>
          <w:szCs w:val="20"/>
        </w:rPr>
        <w:t xml:space="preserve"> </w:t>
      </w:r>
      <w:r w:rsidR="00223A09">
        <w:rPr>
          <w:rFonts w:ascii="Arial" w:hAnsi="Arial" w:cs="Arial"/>
          <w:sz w:val="20"/>
          <w:szCs w:val="20"/>
        </w:rPr>
        <w:t>A</w:t>
      </w:r>
      <w:r w:rsidRPr="00566DF0">
        <w:rPr>
          <w:rFonts w:ascii="Arial" w:hAnsi="Arial" w:cs="Arial"/>
          <w:sz w:val="20"/>
          <w:szCs w:val="20"/>
        </w:rPr>
        <w:t xml:space="preserve"> személyes adatok ennél hosszabb ideig történő tárolására csak akkor kerülhet sor, amennyiben a személyes adatok kezelésére közérdekű archiválás céljából</w:t>
      </w:r>
      <w:r w:rsidR="00223A09">
        <w:rPr>
          <w:rFonts w:ascii="Arial" w:hAnsi="Arial" w:cs="Arial"/>
          <w:sz w:val="20"/>
          <w:szCs w:val="20"/>
        </w:rPr>
        <w:t>,</w:t>
      </w:r>
      <w:r w:rsidRPr="00566DF0">
        <w:rPr>
          <w:rFonts w:ascii="Arial" w:hAnsi="Arial" w:cs="Arial"/>
          <w:sz w:val="20"/>
          <w:szCs w:val="20"/>
        </w:rPr>
        <w:t xml:space="preserve"> tudományos és történelmi kutatási célból vagy statisztikai célból kerül majd sor</w:t>
      </w:r>
      <w:r w:rsidR="00AE6918" w:rsidRPr="00566DF0">
        <w:rPr>
          <w:rFonts w:ascii="Arial" w:hAnsi="Arial" w:cs="Arial"/>
          <w:sz w:val="20"/>
          <w:szCs w:val="20"/>
        </w:rPr>
        <w:t xml:space="preserve">, </w:t>
      </w:r>
      <w:r w:rsidRPr="00566DF0">
        <w:rPr>
          <w:rFonts w:ascii="Arial" w:hAnsi="Arial" w:cs="Arial"/>
          <w:sz w:val="20"/>
          <w:szCs w:val="20"/>
        </w:rPr>
        <w:t>az érintettek jogainak és szabadságainak védelme érdekében előírt megfelelő technikai és szervezési intézkedések végrehajtására is figyelemmel.</w:t>
      </w:r>
    </w:p>
    <w:p w14:paraId="515549BC" w14:textId="77777777" w:rsidR="000C0CDA" w:rsidRPr="00566DF0" w:rsidRDefault="000C0CDA" w:rsidP="00555650">
      <w:pPr>
        <w:pStyle w:val="Listaszerbekezds"/>
        <w:numPr>
          <w:ilvl w:val="0"/>
          <w:numId w:val="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Integritás és bizalmas jelleg</w:t>
      </w:r>
      <w:r w:rsidR="00E17E79" w:rsidRPr="00566DF0">
        <w:rPr>
          <w:rFonts w:ascii="Arial" w:hAnsi="Arial" w:cs="Arial"/>
          <w:sz w:val="20"/>
          <w:szCs w:val="20"/>
        </w:rPr>
        <w:t xml:space="preserve">: </w:t>
      </w:r>
      <w:r w:rsidRPr="00566DF0">
        <w:rPr>
          <w:rFonts w:ascii="Arial" w:hAnsi="Arial" w:cs="Arial"/>
          <w:sz w:val="20"/>
          <w:szCs w:val="20"/>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14:paraId="4FFA8225" w14:textId="77777777" w:rsidR="000C0CDA" w:rsidRPr="00566DF0" w:rsidRDefault="000C0CDA" w:rsidP="00555650">
      <w:pPr>
        <w:pStyle w:val="Listaszerbekezds"/>
        <w:numPr>
          <w:ilvl w:val="0"/>
          <w:numId w:val="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Elszámoltathatóság</w:t>
      </w:r>
      <w:r w:rsidR="00451A11" w:rsidRPr="00566DF0">
        <w:rPr>
          <w:rFonts w:ascii="Arial" w:hAnsi="Arial" w:cs="Arial"/>
          <w:b/>
          <w:sz w:val="20"/>
          <w:szCs w:val="20"/>
        </w:rPr>
        <w:t>:</w:t>
      </w:r>
      <w:r w:rsidR="00E17E79" w:rsidRPr="00566DF0">
        <w:rPr>
          <w:rFonts w:ascii="Arial" w:hAnsi="Arial" w:cs="Arial"/>
          <w:sz w:val="20"/>
          <w:szCs w:val="20"/>
        </w:rPr>
        <w:t xml:space="preserve"> </w:t>
      </w:r>
      <w:r w:rsidRPr="00566DF0">
        <w:rPr>
          <w:rFonts w:ascii="Arial" w:hAnsi="Arial" w:cs="Arial"/>
          <w:sz w:val="20"/>
          <w:szCs w:val="20"/>
        </w:rPr>
        <w:t>Az adatkezelő felelős a fenti alapelveknek való megfelelésért, továbbá képesnek kell lennie e megfelelés igazolására.</w:t>
      </w:r>
    </w:p>
    <w:p w14:paraId="585F9EE8" w14:textId="77777777" w:rsidR="00F42DED" w:rsidRPr="00566DF0" w:rsidRDefault="00F42DED" w:rsidP="00555650">
      <w:pPr>
        <w:pStyle w:val="Cmsor1"/>
        <w:numPr>
          <w:ilvl w:val="1"/>
          <w:numId w:val="10"/>
        </w:numPr>
        <w:suppressAutoHyphens w:val="0"/>
        <w:spacing w:line="320" w:lineRule="exact"/>
        <w:rPr>
          <w:rFonts w:ascii="Arial" w:eastAsiaTheme="minorEastAsia" w:hAnsi="Arial" w:cs="Arial"/>
          <w:kern w:val="0"/>
          <w:sz w:val="24"/>
          <w:szCs w:val="24"/>
        </w:rPr>
      </w:pPr>
      <w:bookmarkStart w:id="24" w:name="_Toc468618562"/>
      <w:bookmarkStart w:id="25" w:name="_Toc9429266"/>
      <w:bookmarkStart w:id="26" w:name="_Toc162342171"/>
      <w:bookmarkStart w:id="27" w:name="_Toc9429253"/>
      <w:r w:rsidRPr="00566DF0">
        <w:rPr>
          <w:rFonts w:ascii="Arial" w:eastAsiaTheme="minorEastAsia" w:hAnsi="Arial" w:cs="Arial"/>
          <w:kern w:val="0"/>
          <w:sz w:val="24"/>
          <w:szCs w:val="24"/>
        </w:rPr>
        <w:t>Az adatkezelés jogszerűsége</w:t>
      </w:r>
      <w:bookmarkEnd w:id="24"/>
      <w:bookmarkEnd w:id="25"/>
      <w:bookmarkEnd w:id="26"/>
      <w:r w:rsidRPr="00566DF0">
        <w:rPr>
          <w:rFonts w:ascii="Arial" w:eastAsiaTheme="minorEastAsia" w:hAnsi="Arial" w:cs="Arial"/>
          <w:kern w:val="0"/>
          <w:sz w:val="24"/>
          <w:szCs w:val="24"/>
        </w:rPr>
        <w:t xml:space="preserve"> </w:t>
      </w:r>
    </w:p>
    <w:p w14:paraId="68D8B2F3" w14:textId="77777777" w:rsidR="00F42DED" w:rsidRPr="00566DF0" w:rsidRDefault="00F42DED" w:rsidP="00F42DED">
      <w:pPr>
        <w:tabs>
          <w:tab w:val="left" w:pos="0"/>
        </w:tabs>
        <w:spacing w:before="120" w:line="320" w:lineRule="exact"/>
        <w:ind w:left="0"/>
        <w:rPr>
          <w:rFonts w:ascii="Arial" w:hAnsi="Arial" w:cs="Arial"/>
          <w:sz w:val="20"/>
          <w:szCs w:val="20"/>
        </w:rPr>
      </w:pPr>
      <w:r w:rsidRPr="00566DF0">
        <w:rPr>
          <w:rFonts w:ascii="Arial" w:hAnsi="Arial" w:cs="Arial"/>
          <w:sz w:val="20"/>
          <w:szCs w:val="20"/>
        </w:rPr>
        <w:t xml:space="preserve">A személyes adatok kezelése kizárólag akkor és annyiban jogszerű, amennyiben legalább az alábbiak egyike teljesül: </w:t>
      </w:r>
    </w:p>
    <w:p w14:paraId="5C5606FE" w14:textId="77777777" w:rsidR="00F42DED" w:rsidRPr="00566DF0" w:rsidRDefault="00F42DED" w:rsidP="00555650">
      <w:pPr>
        <w:numPr>
          <w:ilvl w:val="0"/>
          <w:numId w:val="14"/>
        </w:numPr>
        <w:tabs>
          <w:tab w:val="clear" w:pos="357"/>
        </w:tabs>
        <w:spacing w:before="60" w:line="320" w:lineRule="exact"/>
        <w:rPr>
          <w:rFonts w:ascii="Arial" w:eastAsiaTheme="minorEastAsia" w:hAnsi="Arial" w:cs="Arial"/>
          <w:sz w:val="20"/>
          <w:szCs w:val="20"/>
        </w:rPr>
      </w:pPr>
      <w:r w:rsidRPr="00566DF0">
        <w:rPr>
          <w:rFonts w:ascii="Arial" w:eastAsiaTheme="minorEastAsia" w:hAnsi="Arial" w:cs="Arial"/>
          <w:sz w:val="20"/>
          <w:szCs w:val="20"/>
        </w:rPr>
        <w:t xml:space="preserve">az érintett hozzájárulását adta személyes adatainak egy vagy több konkrét célból történő kezeléséhez; </w:t>
      </w:r>
    </w:p>
    <w:p w14:paraId="6B571BA2" w14:textId="77777777" w:rsidR="00F42DED" w:rsidRPr="00566DF0" w:rsidRDefault="00F42DED" w:rsidP="00555650">
      <w:pPr>
        <w:numPr>
          <w:ilvl w:val="0"/>
          <w:numId w:val="14"/>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olyan szerződés teljesítéséhez szükséges, amelyben az érintett az egyik fél, vagy az a szerződés megkötését megelőzően az érintett kérésére történő lépések megtételéhez szükséges; </w:t>
      </w:r>
    </w:p>
    <w:p w14:paraId="07CBFC22" w14:textId="77777777" w:rsidR="00F42DED" w:rsidRPr="00566DF0" w:rsidRDefault="00F42DED" w:rsidP="00555650">
      <w:pPr>
        <w:numPr>
          <w:ilvl w:val="0"/>
          <w:numId w:val="14"/>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az adatkezelőre vonatkozó jogi kötelezettség teljesítéséhez szükséges; </w:t>
      </w:r>
    </w:p>
    <w:p w14:paraId="37945595" w14:textId="77777777" w:rsidR="00F42DED" w:rsidRPr="00566DF0" w:rsidRDefault="00F42DED" w:rsidP="00555650">
      <w:pPr>
        <w:numPr>
          <w:ilvl w:val="0"/>
          <w:numId w:val="14"/>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az érintett vagy egy másik természetes személy létfontosságú érdekeinek védelme miatt szükséges; </w:t>
      </w:r>
    </w:p>
    <w:p w14:paraId="50A3F591" w14:textId="77777777" w:rsidR="00F42DED" w:rsidRPr="00566DF0" w:rsidRDefault="00F42DED" w:rsidP="00555650">
      <w:pPr>
        <w:numPr>
          <w:ilvl w:val="0"/>
          <w:numId w:val="14"/>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közérdekű vagy az adatkezelőre ruházott közhatalmi jogosítvány gyakorlásának keretében végzett feladat végrehajtásához szükséges; </w:t>
      </w:r>
    </w:p>
    <w:p w14:paraId="3D109D9C" w14:textId="7819AAA3" w:rsidR="00F42DED" w:rsidRDefault="00F42DED" w:rsidP="00555650">
      <w:pPr>
        <w:numPr>
          <w:ilvl w:val="0"/>
          <w:numId w:val="14"/>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14:paraId="417B2CA8" w14:textId="018D49C6" w:rsidR="00797072" w:rsidRPr="00566DF0" w:rsidRDefault="00797072" w:rsidP="00555650">
      <w:pPr>
        <w:pStyle w:val="Cmsor1"/>
        <w:numPr>
          <w:ilvl w:val="1"/>
          <w:numId w:val="9"/>
        </w:numPr>
        <w:suppressAutoHyphens w:val="0"/>
        <w:spacing w:line="320" w:lineRule="exact"/>
        <w:rPr>
          <w:rFonts w:ascii="Arial" w:eastAsiaTheme="minorEastAsia" w:hAnsi="Arial" w:cs="Arial"/>
          <w:kern w:val="0"/>
          <w:sz w:val="24"/>
          <w:szCs w:val="24"/>
        </w:rPr>
      </w:pPr>
      <w:bookmarkStart w:id="28" w:name="_Toc162342172"/>
      <w:r w:rsidRPr="00566DF0">
        <w:rPr>
          <w:rFonts w:ascii="Arial" w:eastAsiaTheme="minorEastAsia" w:hAnsi="Arial" w:cs="Arial"/>
          <w:kern w:val="0"/>
          <w:sz w:val="24"/>
          <w:szCs w:val="24"/>
        </w:rPr>
        <w:lastRenderedPageBreak/>
        <w:t>Különleges adatok (a személyes adatok különleges kategóriáinak) kezelése</w:t>
      </w:r>
      <w:bookmarkEnd w:id="28"/>
    </w:p>
    <w:p w14:paraId="2D6D11B5" w14:textId="77777777" w:rsidR="00797072" w:rsidRPr="00566DF0" w:rsidRDefault="00797072" w:rsidP="00797072">
      <w:pPr>
        <w:tabs>
          <w:tab w:val="clear" w:pos="357"/>
        </w:tabs>
        <w:spacing w:before="60" w:line="320" w:lineRule="exact"/>
        <w:ind w:left="0"/>
        <w:rPr>
          <w:rFonts w:ascii="Arial" w:hAnsi="Arial" w:cs="Arial"/>
          <w:sz w:val="20"/>
          <w:szCs w:val="20"/>
        </w:rPr>
      </w:pPr>
      <w:r w:rsidRPr="00566DF0">
        <w:rPr>
          <w:rFonts w:ascii="Arial" w:hAnsi="Arial" w:cs="Arial"/>
          <w:sz w:val="20"/>
          <w:szCs w:val="20"/>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tilos</w:t>
      </w:r>
      <w:r w:rsidR="00673444" w:rsidRPr="00566DF0">
        <w:rPr>
          <w:rFonts w:ascii="Arial" w:hAnsi="Arial" w:cs="Arial"/>
          <w:sz w:val="20"/>
          <w:szCs w:val="20"/>
        </w:rPr>
        <w:t>, a</w:t>
      </w:r>
      <w:r w:rsidRPr="00566DF0">
        <w:rPr>
          <w:rFonts w:ascii="Arial" w:hAnsi="Arial" w:cs="Arial"/>
          <w:sz w:val="20"/>
          <w:szCs w:val="20"/>
        </w:rPr>
        <w:t xml:space="preserve"> különleges adatok kezelése csak a felsorolt esetekben lehetséges:</w:t>
      </w:r>
    </w:p>
    <w:tbl>
      <w:tblPr>
        <w:tblW w:w="5000" w:type="pct"/>
        <w:tblCellSpacing w:w="0" w:type="dxa"/>
        <w:tblCellMar>
          <w:left w:w="0" w:type="dxa"/>
          <w:right w:w="0" w:type="dxa"/>
        </w:tblCellMar>
        <w:tblLook w:val="04A0" w:firstRow="1" w:lastRow="0" w:firstColumn="1" w:lastColumn="0" w:noHBand="0" w:noVBand="1"/>
      </w:tblPr>
      <w:tblGrid>
        <w:gridCol w:w="9639"/>
      </w:tblGrid>
      <w:tr w:rsidR="00797072" w:rsidRPr="00566DF0" w14:paraId="4526683B" w14:textId="77777777" w:rsidTr="00797072">
        <w:trPr>
          <w:tblCellSpacing w:w="0" w:type="dxa"/>
        </w:trPr>
        <w:tc>
          <w:tcPr>
            <w:tcW w:w="0" w:type="auto"/>
            <w:hideMark/>
          </w:tcPr>
          <w:p w14:paraId="4C4D1D14" w14:textId="77777777" w:rsidR="00797072" w:rsidRPr="00566DF0" w:rsidRDefault="00797072" w:rsidP="00555650">
            <w:pPr>
              <w:numPr>
                <w:ilvl w:val="0"/>
                <w:numId w:val="15"/>
              </w:numPr>
              <w:tabs>
                <w:tab w:val="clear" w:pos="357"/>
              </w:tabs>
              <w:spacing w:before="60" w:line="320" w:lineRule="exact"/>
              <w:rPr>
                <w:rFonts w:ascii="Arial" w:eastAsiaTheme="minorEastAsia" w:hAnsi="Arial" w:cs="Arial"/>
                <w:sz w:val="20"/>
                <w:szCs w:val="20"/>
              </w:rPr>
            </w:pPr>
            <w:r w:rsidRPr="00566DF0">
              <w:rPr>
                <w:rFonts w:ascii="Arial" w:eastAsiaTheme="minorEastAsia" w:hAnsi="Arial" w:cs="Arial"/>
                <w:sz w:val="20"/>
                <w:szCs w:val="20"/>
              </w:rPr>
              <w:t xml:space="preserve">az érintett kifejezett hozzájárulását adta az említett személyes adatok egy vagy több konkrét célból történő kezeléséhez, kivéve, ha az uniós vagy tagállami jog úgy rendelkezik, hogy </w:t>
            </w:r>
            <w:r w:rsidR="00762BD8" w:rsidRPr="00566DF0">
              <w:rPr>
                <w:rFonts w:ascii="Arial" w:eastAsiaTheme="minorEastAsia" w:hAnsi="Arial" w:cs="Arial"/>
                <w:sz w:val="20"/>
                <w:szCs w:val="20"/>
              </w:rPr>
              <w:t xml:space="preserve">a </w:t>
            </w:r>
            <w:r w:rsidRPr="00566DF0">
              <w:rPr>
                <w:rFonts w:ascii="Arial" w:eastAsiaTheme="minorEastAsia" w:hAnsi="Arial" w:cs="Arial"/>
                <w:sz w:val="20"/>
                <w:szCs w:val="20"/>
              </w:rPr>
              <w:t>tilalom nem oldható fel az érintett hozzájárulásával;</w:t>
            </w:r>
          </w:p>
          <w:p w14:paraId="45615751" w14:textId="77777777" w:rsidR="00797072" w:rsidRPr="00566DF0" w:rsidRDefault="00797072"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14:paraId="425F8A1B" w14:textId="77777777" w:rsidR="00797072" w:rsidRPr="00566DF0" w:rsidRDefault="00797072"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az érintett vagy más természetes személy létfontosságú érdekeinek védelméhez szükséges, ha az érintett fizikai vagy jogi cselekvőképtelensége folytán nem képes a hozzájárulását megadni;</w:t>
            </w:r>
          </w:p>
          <w:p w14:paraId="6641F2D1" w14:textId="77777777" w:rsidR="00797072" w:rsidRPr="00566DF0" w:rsidRDefault="00797072"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w:t>
            </w:r>
          </w:p>
          <w:p w14:paraId="0B0D20EF" w14:textId="77777777" w:rsidR="00912A50" w:rsidRDefault="00912A50"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olyan személyes adatokra vonatkozik, amelyeket az érintett kifejezetten nyilvánosságra hozott;</w:t>
            </w:r>
          </w:p>
          <w:p w14:paraId="11B51E9C" w14:textId="6F0343A0" w:rsidR="00912A50" w:rsidRPr="00566DF0" w:rsidRDefault="00912A50"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jogi igények </w:t>
            </w:r>
            <w:r w:rsidR="00BF1A1C">
              <w:rPr>
                <w:rFonts w:ascii="Arial" w:eastAsiaTheme="minorEastAsia" w:hAnsi="Arial" w:cs="Arial"/>
                <w:sz w:val="20"/>
                <w:szCs w:val="20"/>
              </w:rPr>
              <w:t>megállapításához</w:t>
            </w:r>
            <w:r w:rsidRPr="00566DF0">
              <w:rPr>
                <w:rFonts w:ascii="Arial" w:eastAsiaTheme="minorEastAsia" w:hAnsi="Arial" w:cs="Arial"/>
                <w:sz w:val="20"/>
                <w:szCs w:val="20"/>
              </w:rPr>
              <w:t>, érvényesítéséhez, illetve védelméhez szükséges, vagy amikor a bíróságok igazságszolgáltatási feladatkörükben járnak el;</w:t>
            </w:r>
          </w:p>
          <w:p w14:paraId="6C63F979" w14:textId="77777777" w:rsidR="00912A50" w:rsidRPr="00566DF0" w:rsidRDefault="00912A50"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526676A4" w14:textId="77777777" w:rsidR="002E22E9" w:rsidRPr="00566DF0" w:rsidRDefault="002E22E9"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(ha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14:paraId="3FE249C5" w14:textId="77777777" w:rsidR="002E22E9" w:rsidRPr="00566DF0" w:rsidRDefault="002E22E9"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w:t>
            </w:r>
            <w:r w:rsidRPr="00566DF0">
              <w:rPr>
                <w:rFonts w:ascii="Arial" w:eastAsiaTheme="minorEastAsia" w:hAnsi="Arial" w:cs="Arial"/>
                <w:sz w:val="20"/>
                <w:szCs w:val="20"/>
              </w:rPr>
              <w:lastRenderedPageBreak/>
              <w:t>olyan uniós vagy tagállami jog alapján történik, amely megfelelő és konkrét intézkedésekről rendelkezik az érintett jogait és szabadságait védő garanciákra, és különösen a szakmai titoktartásra vonatkozóan;</w:t>
            </w:r>
          </w:p>
          <w:p w14:paraId="6734DC63" w14:textId="3D941081" w:rsidR="00912A50" w:rsidRPr="00566DF0" w:rsidRDefault="002E22E9" w:rsidP="00555650">
            <w:pPr>
              <w:numPr>
                <w:ilvl w:val="0"/>
                <w:numId w:val="15"/>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a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r w:rsidR="00223A09">
              <w:rPr>
                <w:rFonts w:ascii="Arial" w:eastAsiaTheme="minorEastAsia" w:hAnsi="Arial" w:cs="Arial"/>
                <w:sz w:val="20"/>
                <w:szCs w:val="20"/>
              </w:rPr>
              <w:t>.</w:t>
            </w:r>
          </w:p>
          <w:p w14:paraId="71F7A94A" w14:textId="77777777" w:rsidR="002E22E9" w:rsidRPr="00566DF0" w:rsidRDefault="002E22E9" w:rsidP="00673444">
            <w:pPr>
              <w:tabs>
                <w:tab w:val="clear" w:pos="357"/>
              </w:tabs>
              <w:spacing w:before="240" w:line="320" w:lineRule="exact"/>
              <w:ind w:left="0"/>
              <w:rPr>
                <w:rFonts w:ascii="Arial" w:eastAsiaTheme="minorEastAsia" w:hAnsi="Arial" w:cs="Arial"/>
                <w:sz w:val="20"/>
                <w:szCs w:val="20"/>
              </w:rPr>
            </w:pPr>
            <w:r w:rsidRPr="00566DF0">
              <w:rPr>
                <w:rFonts w:ascii="Arial" w:hAnsi="Arial" w:cs="Arial"/>
                <w:sz w:val="20"/>
                <w:szCs w:val="20"/>
              </w:rPr>
              <w:t>A tagállami jog különös rendelkezéseket állapíthat meg az adatok védelmére vonatkozóan annak érdekében, hogy kiigazítsák a Rendeletben foglalt szabályok alkalmazását valamely jogi kötelezettségnek való megfelelés vagy közérdekből végzett feladat végrehajtása vagy az adatkezelőre ruházott közhatalmi jogosítvány gyakorlása tekintetében.</w:t>
            </w:r>
          </w:p>
        </w:tc>
      </w:tr>
    </w:tbl>
    <w:p w14:paraId="018EA63B" w14:textId="77777777" w:rsidR="000C0CDA" w:rsidRPr="00566DF0" w:rsidRDefault="000C0CDA" w:rsidP="00B8563B">
      <w:pPr>
        <w:pStyle w:val="Cmsor1"/>
        <w:numPr>
          <w:ilvl w:val="1"/>
          <w:numId w:val="9"/>
        </w:numPr>
        <w:suppressAutoHyphens w:val="0"/>
        <w:spacing w:line="320" w:lineRule="exact"/>
        <w:rPr>
          <w:rFonts w:ascii="Arial" w:eastAsiaTheme="minorEastAsia" w:hAnsi="Arial" w:cs="Arial"/>
          <w:kern w:val="0"/>
          <w:sz w:val="24"/>
          <w:szCs w:val="24"/>
        </w:rPr>
      </w:pPr>
      <w:bookmarkStart w:id="29" w:name="_Toc162342173"/>
      <w:r w:rsidRPr="00566DF0">
        <w:rPr>
          <w:rFonts w:ascii="Arial" w:eastAsiaTheme="minorEastAsia" w:hAnsi="Arial" w:cs="Arial"/>
          <w:kern w:val="0"/>
          <w:sz w:val="24"/>
          <w:szCs w:val="24"/>
        </w:rPr>
        <w:lastRenderedPageBreak/>
        <w:t>Bizonyítható hozzájárulás</w:t>
      </w:r>
      <w:bookmarkEnd w:id="27"/>
      <w:bookmarkEnd w:id="29"/>
    </w:p>
    <w:p w14:paraId="588BE605" w14:textId="77777777" w:rsidR="006A0754" w:rsidRPr="00566DF0" w:rsidRDefault="000C0CDA" w:rsidP="006F7D65">
      <w:pPr>
        <w:tabs>
          <w:tab w:val="clear" w:pos="357"/>
        </w:tabs>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Ha az adatkezelés az érintett hozzájárulásán alapul, az adatkezelőnek kell tudni bizonyítania, hogy az adatkezelési művelethez az érintett hozzájárult. </w:t>
      </w:r>
      <w:r w:rsidR="006A0754" w:rsidRPr="00566DF0">
        <w:rPr>
          <w:rFonts w:ascii="Arial" w:eastAsiaTheme="minorEastAsia" w:hAnsi="Arial" w:cs="Arial"/>
          <w:sz w:val="20"/>
          <w:szCs w:val="20"/>
        </w:rPr>
        <w:t>A hozzájárulás önkéntességének megállapításához</w:t>
      </w:r>
      <w:r w:rsidR="0061420B" w:rsidRPr="00566DF0">
        <w:rPr>
          <w:rFonts w:ascii="Arial" w:eastAsiaTheme="minorEastAsia" w:hAnsi="Arial" w:cs="Arial"/>
          <w:sz w:val="20"/>
          <w:szCs w:val="20"/>
        </w:rPr>
        <w:t xml:space="preserve"> </w:t>
      </w:r>
      <w:r w:rsidR="006A0754" w:rsidRPr="00566DF0">
        <w:rPr>
          <w:rFonts w:ascii="Arial" w:eastAsiaTheme="minorEastAsia" w:hAnsi="Arial" w:cs="Arial"/>
          <w:sz w:val="20"/>
          <w:szCs w:val="20"/>
        </w:rPr>
        <w:t xml:space="preserve">figyelembe kell venni </w:t>
      </w:r>
      <w:r w:rsidR="0061420B" w:rsidRPr="00566DF0">
        <w:rPr>
          <w:rFonts w:ascii="Arial" w:eastAsiaTheme="minorEastAsia" w:hAnsi="Arial" w:cs="Arial"/>
          <w:sz w:val="20"/>
          <w:szCs w:val="20"/>
        </w:rPr>
        <w:t xml:space="preserve">többek között </w:t>
      </w:r>
      <w:r w:rsidR="006A0754" w:rsidRPr="00566DF0">
        <w:rPr>
          <w:rFonts w:ascii="Arial" w:eastAsiaTheme="minorEastAsia" w:hAnsi="Arial" w:cs="Arial"/>
          <w:sz w:val="20"/>
          <w:szCs w:val="20"/>
        </w:rPr>
        <w:t>azt a tényt, hogy a szerződés teljesítésének – beleértve a szolgáltatások nyújtását is – feltételéül szabták-e az olyan személyes adatok kezeléséhez való hozzájárulást, amelyek nem szükségesek a szerződés teljesítéséhez</w:t>
      </w:r>
      <w:r w:rsidR="0061420B" w:rsidRPr="00566DF0">
        <w:rPr>
          <w:rFonts w:ascii="Arial" w:eastAsiaTheme="minorEastAsia" w:hAnsi="Arial" w:cs="Arial"/>
          <w:sz w:val="20"/>
          <w:szCs w:val="20"/>
        </w:rPr>
        <w:t>.</w:t>
      </w:r>
    </w:p>
    <w:p w14:paraId="0A043DB0" w14:textId="54DDF2A1" w:rsidR="00B9528D" w:rsidRPr="00566DF0" w:rsidRDefault="000C0CDA" w:rsidP="006F7D65">
      <w:pPr>
        <w:tabs>
          <w:tab w:val="clear" w:pos="357"/>
        </w:tabs>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Különösen a más ügyben tett írásbeli nyilatkozattal összefüggésben garanciákkal szükséges biztosítani azt, hogy az érintett tisztában legyen azzal a ténnyel, hogy hozzájárulását adta, valamint azzal, hogy ezt milyen mértékben tette.</w:t>
      </w:r>
      <w:r w:rsidR="007443D2">
        <w:rPr>
          <w:rFonts w:ascii="Arial" w:eastAsiaTheme="minorEastAsia" w:hAnsi="Arial" w:cs="Arial"/>
          <w:sz w:val="20"/>
          <w:szCs w:val="20"/>
        </w:rPr>
        <w:t xml:space="preserve"> Ennek alapján, ha </w:t>
      </w:r>
      <w:r w:rsidR="007443D2" w:rsidRPr="007443D2">
        <w:rPr>
          <w:rFonts w:ascii="Arial" w:eastAsiaTheme="minorEastAsia" w:hAnsi="Arial" w:cs="Arial"/>
          <w:sz w:val="20"/>
          <w:szCs w:val="20"/>
        </w:rPr>
        <w:t xml:space="preserve">az érintett hozzájárulását olyan írásbeli nyilatkozat keretében adja meg, amely más ügyekre is vonatkozik,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w:t>
      </w:r>
      <w:r w:rsidR="003574AF">
        <w:rPr>
          <w:rFonts w:ascii="Arial" w:eastAsiaTheme="minorEastAsia" w:hAnsi="Arial" w:cs="Arial"/>
          <w:sz w:val="20"/>
          <w:szCs w:val="20"/>
        </w:rPr>
        <w:t>a R</w:t>
      </w:r>
      <w:r w:rsidR="007443D2" w:rsidRPr="007443D2">
        <w:rPr>
          <w:rFonts w:ascii="Arial" w:eastAsiaTheme="minorEastAsia" w:hAnsi="Arial" w:cs="Arial"/>
          <w:sz w:val="20"/>
          <w:szCs w:val="20"/>
        </w:rPr>
        <w:t>endeletet, kötelező erővel nem bír.</w:t>
      </w:r>
      <w:r w:rsidR="003574AF">
        <w:rPr>
          <w:rFonts w:ascii="Arial" w:eastAsiaTheme="minorEastAsia" w:hAnsi="Arial" w:cs="Arial"/>
          <w:sz w:val="20"/>
          <w:szCs w:val="20"/>
        </w:rPr>
        <w:t xml:space="preserve"> </w:t>
      </w:r>
      <w:r w:rsidR="004F2334">
        <w:rPr>
          <w:rFonts w:ascii="Arial" w:hAnsi="Arial" w:cs="Arial"/>
          <w:sz w:val="20"/>
          <w:szCs w:val="20"/>
        </w:rPr>
        <w:t>A</w:t>
      </w:r>
      <w:r w:rsidR="004F2334" w:rsidRPr="00566DF0">
        <w:rPr>
          <w:rFonts w:ascii="Arial" w:hAnsi="Arial" w:cs="Arial"/>
          <w:sz w:val="20"/>
          <w:szCs w:val="20"/>
        </w:rPr>
        <w:t xml:space="preserve"> </w:t>
      </w:r>
      <w:r w:rsidR="0061420B" w:rsidRPr="00566DF0">
        <w:rPr>
          <w:rFonts w:ascii="Arial" w:hAnsi="Arial" w:cs="Arial"/>
          <w:sz w:val="20"/>
          <w:szCs w:val="20"/>
        </w:rPr>
        <w:t xml:space="preserve">hozzájárulás egy adatkezelési cél érdekében végzett adatkezeléshez való hozzájárulást jelenti. </w:t>
      </w:r>
      <w:r w:rsidR="003574AF">
        <w:rPr>
          <w:rFonts w:ascii="Arial" w:hAnsi="Arial" w:cs="Arial"/>
          <w:sz w:val="20"/>
          <w:szCs w:val="20"/>
        </w:rPr>
        <w:t xml:space="preserve">Ha az adatkezelés egyszerre több célt is szolgál, akkor a hozzájárulást az összes adatkezelési célra vonatkozóan meg kell adni. </w:t>
      </w:r>
      <w:r w:rsidRPr="00566DF0">
        <w:rPr>
          <w:rFonts w:ascii="Arial" w:eastAsiaTheme="minorEastAsia" w:hAnsi="Arial" w:cs="Arial"/>
          <w:sz w:val="20"/>
          <w:szCs w:val="20"/>
        </w:rPr>
        <w:t xml:space="preserve">Az adatkezelő </w:t>
      </w:r>
      <w:r w:rsidR="006A0754" w:rsidRPr="00566DF0">
        <w:rPr>
          <w:rFonts w:ascii="Arial" w:eastAsiaTheme="minorEastAsia" w:hAnsi="Arial" w:cs="Arial"/>
          <w:sz w:val="20"/>
          <w:szCs w:val="20"/>
        </w:rPr>
        <w:t xml:space="preserve">lehetőség szerint </w:t>
      </w:r>
      <w:r w:rsidRPr="00566DF0">
        <w:rPr>
          <w:rFonts w:ascii="Arial" w:eastAsiaTheme="minorEastAsia" w:hAnsi="Arial" w:cs="Arial"/>
          <w:sz w:val="20"/>
          <w:szCs w:val="20"/>
        </w:rPr>
        <w:t>előre megfogalmazott hozzájárulási nyilatkozatról gondoskodik, amelyet érthető és könnyen hozzáférhető formában bocs</w:t>
      </w:r>
      <w:r w:rsidR="001B0BE3">
        <w:rPr>
          <w:rFonts w:ascii="Arial" w:eastAsiaTheme="minorEastAsia" w:hAnsi="Arial" w:cs="Arial"/>
          <w:sz w:val="20"/>
          <w:szCs w:val="20"/>
        </w:rPr>
        <w:t>át rendelkezésre, nyelvezetének</w:t>
      </w:r>
      <w:r w:rsidRPr="00566DF0">
        <w:rPr>
          <w:rFonts w:ascii="Arial" w:eastAsiaTheme="minorEastAsia" w:hAnsi="Arial" w:cs="Arial"/>
          <w:sz w:val="20"/>
          <w:szCs w:val="20"/>
        </w:rPr>
        <w:t xml:space="preserve"> pedig világosnak és egyszerűnek kell lennie, és nem tartalmazhat tisztességtelen feltételeket. </w:t>
      </w:r>
    </w:p>
    <w:p w14:paraId="5FBF4F25" w14:textId="77777777" w:rsidR="000C0CDA" w:rsidRPr="00566DF0" w:rsidRDefault="000C0CDA" w:rsidP="006F7D65">
      <w:pPr>
        <w:tabs>
          <w:tab w:val="clear" w:pos="357"/>
        </w:tabs>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Ahhoz, hogy a hozzájárulás tájékoztatáson alapulónak minősüljön, az érintettnek legalább tisztában kell lennie az adatkezelő kilétével és a személyes adatok kezelésének céljával.</w:t>
      </w:r>
    </w:p>
    <w:p w14:paraId="494C1FD9" w14:textId="77777777" w:rsidR="000C0CDA" w:rsidRPr="00566DF0" w:rsidRDefault="000C0CDA" w:rsidP="00762BD8">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A hozzájárulás megadása nem tekinthető önkéntesnek, ha az érintett nem rendelkezik valós vagy szabad választási lehetőséggel, és nem áll módjában a hozzájárulás anélküli megtagadása vagy visszavonása, hogy ez kárára válna.</w:t>
      </w:r>
    </w:p>
    <w:p w14:paraId="086EA6C5" w14:textId="77777777" w:rsidR="006A0754" w:rsidRPr="00566DF0" w:rsidRDefault="006A0754" w:rsidP="0061420B">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Az érintett jogosult arra, hogy hozzájárulását bármikor visszavonja. A visszavonás nem érinti a hozzájáruláson alapuló, a visszavonás előtti adatkezelés jogszerűségét. A hozzájárulás visszavonását ugyanolyan egyszerű módon kell lehetővé tenni, mint annak megadását.</w:t>
      </w:r>
    </w:p>
    <w:p w14:paraId="5848E962" w14:textId="34BED900" w:rsidR="00D914A1" w:rsidRDefault="00D914A1" w:rsidP="00EC586E">
      <w:pPr>
        <w:tabs>
          <w:tab w:val="clear" w:pos="357"/>
        </w:tabs>
        <w:spacing w:before="60" w:after="240" w:line="320" w:lineRule="exact"/>
        <w:ind w:left="0"/>
        <w:rPr>
          <w:rFonts w:ascii="Arial" w:hAnsi="Arial" w:cs="Arial"/>
          <w:sz w:val="20"/>
          <w:szCs w:val="20"/>
        </w:rPr>
      </w:pPr>
      <w:r w:rsidRPr="000C7A72">
        <w:rPr>
          <w:rFonts w:ascii="Arial" w:hAnsi="Arial" w:cs="Arial"/>
          <w:sz w:val="20"/>
          <w:szCs w:val="20"/>
        </w:rPr>
        <w:t>Kizárólag akkor képezheti a Szervezet adatkezelésének jogalapját az érintetti hozzájárulás, ha az adatkezelés vonatkozásában igazolható módon nincs az érintett és a Szervezet között egyértelműen egyenlőtlen viszony, továbbá szervezési és technikai intézkedésekkel biztosítható, hogy az érintett hozzájárulását bármikor ugyanolyan könnyen visszavonhassa, ahogy azt megadta.</w:t>
      </w:r>
    </w:p>
    <w:p w14:paraId="18008C5D" w14:textId="0BFBDC8E" w:rsidR="0061420B" w:rsidRPr="00566DF0" w:rsidRDefault="001B0BE3" w:rsidP="00EC586E">
      <w:pPr>
        <w:tabs>
          <w:tab w:val="clear" w:pos="357"/>
        </w:tabs>
        <w:spacing w:before="60" w:after="240" w:line="320" w:lineRule="exact"/>
        <w:ind w:left="0"/>
        <w:rPr>
          <w:rFonts w:ascii="Arial" w:hAnsi="Arial" w:cs="Arial"/>
          <w:sz w:val="20"/>
          <w:szCs w:val="20"/>
        </w:rPr>
      </w:pPr>
      <w:r>
        <w:rPr>
          <w:rFonts w:ascii="Arial" w:hAnsi="Arial" w:cs="Arial"/>
          <w:sz w:val="20"/>
          <w:szCs w:val="20"/>
        </w:rPr>
        <w:lastRenderedPageBreak/>
        <w:t>Hozzájárulásra</w:t>
      </w:r>
      <w:r w:rsidR="002A0D7A">
        <w:rPr>
          <w:rFonts w:ascii="Arial" w:hAnsi="Arial" w:cs="Arial"/>
          <w:sz w:val="20"/>
          <w:szCs w:val="20"/>
        </w:rPr>
        <w:t xml:space="preserve"> mint jogalapra</w:t>
      </w:r>
      <w:r w:rsidR="0061420B" w:rsidRPr="00566DF0">
        <w:rPr>
          <w:rFonts w:ascii="Arial" w:hAnsi="Arial" w:cs="Arial"/>
          <w:sz w:val="20"/>
          <w:szCs w:val="20"/>
        </w:rPr>
        <w:t xml:space="preserve"> a munkahelyi adatkezelések esetében csak kivételesen lehet hivatkozni a munkáltató és a munkavállaló között fennálló függelmi jelleg miatt.  </w:t>
      </w:r>
    </w:p>
    <w:p w14:paraId="6815997C" w14:textId="1769D86C" w:rsidR="00EC586E" w:rsidRPr="00566DF0" w:rsidRDefault="007E648B" w:rsidP="00947B5D">
      <w:pPr>
        <w:pStyle w:val="Listaszerbekezds"/>
        <w:pBdr>
          <w:left w:val="single" w:sz="4" w:space="4" w:color="auto"/>
        </w:pBdr>
        <w:spacing w:after="0" w:line="320" w:lineRule="exact"/>
        <w:jc w:val="both"/>
        <w:rPr>
          <w:rFonts w:ascii="Arial" w:hAnsi="Arial" w:cs="Arial"/>
          <w:sz w:val="20"/>
          <w:szCs w:val="20"/>
        </w:rPr>
      </w:pPr>
      <w:r>
        <w:rPr>
          <w:rFonts w:ascii="Arial" w:hAnsi="Arial" w:cs="Arial"/>
          <w:sz w:val="20"/>
          <w:szCs w:val="20"/>
        </w:rPr>
        <w:t xml:space="preserve">A </w:t>
      </w:r>
      <w:r w:rsidR="00B87E37" w:rsidRPr="00B87E37">
        <w:rPr>
          <w:rFonts w:ascii="Arial" w:hAnsi="Arial" w:cs="Arial"/>
          <w:sz w:val="20"/>
          <w:szCs w:val="20"/>
        </w:rPr>
        <w:t xml:space="preserve">Kiserdei </w:t>
      </w:r>
      <w:r w:rsidR="000C023D" w:rsidRPr="000C023D">
        <w:rPr>
          <w:rFonts w:ascii="Arial" w:hAnsi="Arial" w:cs="Arial"/>
          <w:sz w:val="20"/>
          <w:szCs w:val="20"/>
        </w:rPr>
        <w:t>Bölcsőde</w:t>
      </w:r>
      <w:r w:rsidR="00813462" w:rsidRPr="00813462">
        <w:rPr>
          <w:rFonts w:ascii="Arial" w:hAnsi="Arial" w:cs="Arial"/>
          <w:sz w:val="20"/>
          <w:szCs w:val="20"/>
        </w:rPr>
        <w:t xml:space="preserve"> </w:t>
      </w:r>
      <w:r w:rsidR="00947B5D" w:rsidRPr="00566DF0">
        <w:rPr>
          <w:rFonts w:ascii="Arial" w:hAnsi="Arial" w:cs="Arial"/>
          <w:sz w:val="20"/>
          <w:szCs w:val="20"/>
        </w:rPr>
        <w:t>adatkezeléseihez kapcsolódóan a</w:t>
      </w:r>
      <w:r w:rsidR="00EC586E" w:rsidRPr="00566DF0">
        <w:rPr>
          <w:rFonts w:ascii="Arial" w:hAnsi="Arial" w:cs="Arial"/>
          <w:sz w:val="20"/>
          <w:szCs w:val="20"/>
        </w:rPr>
        <w:t xml:space="preserve"> hozzájárulás alapú adatkezelések esetén a GDPReg Adatkezelési rendszerben is generálhat </w:t>
      </w:r>
      <w:r w:rsidR="00947B5D" w:rsidRPr="00566DF0">
        <w:rPr>
          <w:rFonts w:ascii="Arial" w:hAnsi="Arial" w:cs="Arial"/>
          <w:sz w:val="20"/>
          <w:szCs w:val="20"/>
        </w:rPr>
        <w:t xml:space="preserve">szerkeszthető </w:t>
      </w:r>
      <w:r w:rsidR="00EC586E" w:rsidRPr="00566DF0">
        <w:rPr>
          <w:rFonts w:ascii="Arial" w:hAnsi="Arial" w:cs="Arial"/>
          <w:sz w:val="20"/>
          <w:szCs w:val="20"/>
        </w:rPr>
        <w:t>hozzájáruló nyilatkozatot, mely tartalmazza a kiválasztott adatkezelések</w:t>
      </w:r>
      <w:r w:rsidR="00947B5D" w:rsidRPr="00566DF0">
        <w:rPr>
          <w:rFonts w:ascii="Arial" w:hAnsi="Arial" w:cs="Arial"/>
          <w:sz w:val="20"/>
          <w:szCs w:val="20"/>
        </w:rPr>
        <w:t>re vonatkozóan az</w:t>
      </w:r>
      <w:r w:rsidR="00EC586E" w:rsidRPr="00566DF0">
        <w:rPr>
          <w:rFonts w:ascii="Arial" w:hAnsi="Arial" w:cs="Arial"/>
          <w:sz w:val="20"/>
          <w:szCs w:val="20"/>
        </w:rPr>
        <w:t xml:space="preserve"> érintettek </w:t>
      </w:r>
      <w:r w:rsidR="00947B5D" w:rsidRPr="00566DF0">
        <w:rPr>
          <w:rFonts w:ascii="Arial" w:hAnsi="Arial" w:cs="Arial"/>
          <w:sz w:val="20"/>
          <w:szCs w:val="20"/>
        </w:rPr>
        <w:t>tájékoztatására</w:t>
      </w:r>
      <w:r w:rsidR="00EC586E" w:rsidRPr="00566DF0">
        <w:rPr>
          <w:rFonts w:ascii="Arial" w:hAnsi="Arial" w:cs="Arial"/>
          <w:sz w:val="20"/>
          <w:szCs w:val="20"/>
        </w:rPr>
        <w:t xml:space="preserve"> szolgáló valamennyi adatot</w:t>
      </w:r>
      <w:r w:rsidR="00947B5D" w:rsidRPr="00566DF0">
        <w:rPr>
          <w:rFonts w:ascii="Arial" w:hAnsi="Arial" w:cs="Arial"/>
          <w:sz w:val="20"/>
          <w:szCs w:val="20"/>
        </w:rPr>
        <w:t>, i</w:t>
      </w:r>
      <w:r w:rsidR="00EC586E" w:rsidRPr="00566DF0">
        <w:rPr>
          <w:rFonts w:ascii="Arial" w:hAnsi="Arial" w:cs="Arial"/>
          <w:sz w:val="20"/>
          <w:szCs w:val="20"/>
        </w:rPr>
        <w:t>nformációt.</w:t>
      </w:r>
    </w:p>
    <w:p w14:paraId="1FAE11C0" w14:textId="77777777" w:rsidR="007E6A95" w:rsidRPr="00566DF0" w:rsidRDefault="007E6A95" w:rsidP="00555650">
      <w:pPr>
        <w:pStyle w:val="Cmsor1"/>
        <w:numPr>
          <w:ilvl w:val="1"/>
          <w:numId w:val="8"/>
        </w:numPr>
        <w:suppressAutoHyphens w:val="0"/>
        <w:spacing w:line="320" w:lineRule="exact"/>
        <w:rPr>
          <w:rFonts w:ascii="Arial" w:eastAsiaTheme="minorEastAsia" w:hAnsi="Arial" w:cs="Arial"/>
          <w:kern w:val="0"/>
          <w:sz w:val="24"/>
          <w:szCs w:val="24"/>
        </w:rPr>
      </w:pPr>
      <w:bookmarkStart w:id="30" w:name="_Toc9429255"/>
      <w:bookmarkStart w:id="31" w:name="_Toc162342174"/>
      <w:r w:rsidRPr="00566DF0">
        <w:rPr>
          <w:rFonts w:ascii="Arial" w:eastAsiaTheme="minorEastAsia" w:hAnsi="Arial" w:cs="Arial"/>
          <w:kern w:val="0"/>
          <w:sz w:val="24"/>
          <w:szCs w:val="24"/>
        </w:rPr>
        <w:t>Az érintett jogai</w:t>
      </w:r>
      <w:bookmarkEnd w:id="30"/>
      <w:bookmarkEnd w:id="31"/>
    </w:p>
    <w:p w14:paraId="73EBB535" w14:textId="77777777" w:rsidR="007E6A95" w:rsidRPr="00566DF0" w:rsidRDefault="007E6A95" w:rsidP="007E6A95">
      <w:pPr>
        <w:spacing w:before="120" w:line="320" w:lineRule="exact"/>
        <w:ind w:left="0"/>
        <w:rPr>
          <w:rFonts w:ascii="Arial" w:hAnsi="Arial" w:cs="Arial"/>
          <w:sz w:val="20"/>
          <w:szCs w:val="20"/>
        </w:rPr>
      </w:pPr>
      <w:r w:rsidRPr="00566DF0">
        <w:rPr>
          <w:rFonts w:ascii="Arial" w:hAnsi="Arial" w:cs="Arial"/>
          <w:sz w:val="20"/>
          <w:szCs w:val="20"/>
        </w:rPr>
        <w:t>A Rendeletnek és az Infotv-nek megfelelően az érintettek az alábbi főbb jogokat gyakorolhatják:</w:t>
      </w:r>
    </w:p>
    <w:p w14:paraId="3493B6E1" w14:textId="000182A8" w:rsidR="006A25CE" w:rsidRPr="00566DF0" w:rsidRDefault="008E3F70"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Pr>
          <w:rFonts w:ascii="Arial" w:hAnsi="Arial" w:cs="Arial"/>
          <w:b/>
          <w:sz w:val="20"/>
          <w:szCs w:val="20"/>
        </w:rPr>
        <w:t>T</w:t>
      </w:r>
      <w:r w:rsidR="006A25CE" w:rsidRPr="00566DF0">
        <w:rPr>
          <w:rFonts w:ascii="Arial" w:hAnsi="Arial" w:cs="Arial"/>
          <w:b/>
          <w:sz w:val="20"/>
          <w:szCs w:val="20"/>
        </w:rPr>
        <w:t>ájékoztatáshoz való jog:</w:t>
      </w:r>
      <w:r w:rsidR="006A25CE" w:rsidRPr="00566DF0">
        <w:rPr>
          <w:rFonts w:ascii="Arial" w:hAnsi="Arial" w:cs="Arial"/>
          <w:sz w:val="20"/>
          <w:szCs w:val="20"/>
        </w:rPr>
        <w:t xml:space="preserve"> Az érintett magánszemély bármikor jogosult arra, hogy az adatkezeléssel összefüggő tényekről és információkról érthető, tömör tájékoztatást kapjon, ez a joga az adatkezelés megkezdését megelőzően is fennáll.</w:t>
      </w:r>
    </w:p>
    <w:p w14:paraId="21DB9CB3" w14:textId="77777777" w:rsidR="007E6A95" w:rsidRPr="00566DF0" w:rsidRDefault="007E6A95"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A122A">
        <w:rPr>
          <w:rFonts w:ascii="Arial" w:hAnsi="Arial" w:cs="Arial"/>
          <w:b/>
          <w:sz w:val="20"/>
          <w:szCs w:val="20"/>
        </w:rPr>
        <w:t>A hozzáférés</w:t>
      </w:r>
      <w:r w:rsidRPr="00566DF0">
        <w:rPr>
          <w:rFonts w:ascii="Arial" w:hAnsi="Arial" w:cs="Arial"/>
          <w:b/>
          <w:bCs/>
          <w:sz w:val="24"/>
          <w:szCs w:val="24"/>
        </w:rPr>
        <w:t xml:space="preserve"> </w:t>
      </w:r>
      <w:r w:rsidRPr="00566DF0">
        <w:rPr>
          <w:rFonts w:ascii="Arial" w:hAnsi="Arial" w:cs="Arial"/>
          <w:b/>
          <w:sz w:val="20"/>
          <w:szCs w:val="20"/>
        </w:rPr>
        <w:t xml:space="preserve">joga: </w:t>
      </w:r>
      <w:r w:rsidRPr="00566DF0">
        <w:rPr>
          <w:rFonts w:ascii="Arial" w:hAnsi="Arial" w:cs="Arial"/>
          <w:sz w:val="20"/>
          <w:szCs w:val="20"/>
        </w:rPr>
        <w:t xml:space="preserve">Az érintett jogosult arra, hogy az </w:t>
      </w:r>
      <w:r w:rsidR="00ED26B6" w:rsidRPr="00566DF0">
        <w:rPr>
          <w:rFonts w:ascii="Arial" w:hAnsi="Arial" w:cs="Arial"/>
          <w:sz w:val="20"/>
          <w:szCs w:val="20"/>
        </w:rPr>
        <w:t>adatkezelő</w:t>
      </w:r>
      <w:r w:rsidRPr="00566DF0">
        <w:rPr>
          <w:rFonts w:ascii="Arial" w:hAnsi="Arial" w:cs="Arial"/>
          <w:sz w:val="20"/>
          <w:szCs w:val="20"/>
        </w:rPr>
        <w:t xml:space="preserve">től </w:t>
      </w:r>
      <w:r w:rsidR="006A25CE" w:rsidRPr="00566DF0">
        <w:rPr>
          <w:rFonts w:ascii="Arial" w:hAnsi="Arial" w:cs="Arial"/>
          <w:sz w:val="20"/>
          <w:szCs w:val="20"/>
        </w:rPr>
        <w:t xml:space="preserve">tömör, közérthető </w:t>
      </w:r>
      <w:r w:rsidRPr="00566DF0">
        <w:rPr>
          <w:rFonts w:ascii="Arial" w:hAnsi="Arial" w:cs="Arial"/>
          <w:sz w:val="20"/>
          <w:szCs w:val="20"/>
        </w:rPr>
        <w:t xml:space="preserve">visszajelzést kapjon arra vonatkozóan, hogy személyes adatainak kezelése folyamatban van-e, és ha ilyen adatkezelés folyamatban van, jogosult arra, hogy a személyes adatokhoz és a </w:t>
      </w:r>
      <w:r w:rsidR="006A25CE" w:rsidRPr="00566DF0">
        <w:rPr>
          <w:rFonts w:ascii="Arial" w:hAnsi="Arial" w:cs="Arial"/>
          <w:sz w:val="20"/>
          <w:szCs w:val="20"/>
        </w:rPr>
        <w:t>R</w:t>
      </w:r>
      <w:r w:rsidRPr="00566DF0">
        <w:rPr>
          <w:rFonts w:ascii="Arial" w:hAnsi="Arial" w:cs="Arial"/>
          <w:sz w:val="20"/>
          <w:szCs w:val="20"/>
        </w:rPr>
        <w:t>endeletben felsorolt információkhoz hozzáférést kapjon.</w:t>
      </w:r>
    </w:p>
    <w:p w14:paraId="01173308" w14:textId="77777777" w:rsidR="009502EF" w:rsidRPr="00566DF0" w:rsidRDefault="007E6A95"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 helyesbítéshez való jog: </w:t>
      </w:r>
      <w:r w:rsidRPr="00566DF0">
        <w:rPr>
          <w:rFonts w:ascii="Arial" w:hAnsi="Arial" w:cs="Arial"/>
          <w:sz w:val="20"/>
          <w:szCs w:val="20"/>
        </w:rPr>
        <w:t xml:space="preserve">Az érintett jogosult arra, hogy kérésére az </w:t>
      </w:r>
      <w:r w:rsidR="00ED26B6" w:rsidRPr="00566DF0">
        <w:rPr>
          <w:rFonts w:ascii="Arial" w:hAnsi="Arial" w:cs="Arial"/>
          <w:sz w:val="20"/>
          <w:szCs w:val="20"/>
        </w:rPr>
        <w:t>adatkezelő</w:t>
      </w:r>
      <w:r w:rsidRPr="00566DF0">
        <w:rPr>
          <w:rFonts w:ascii="Arial" w:hAnsi="Arial" w:cs="Arial"/>
          <w:sz w:val="20"/>
          <w:szCs w:val="20"/>
        </w:rPr>
        <w:t xml:space="preserve"> indokolatlan késedelem nélkül helyesbítse a rá vonatkozó pontatlan személyes adatokat. Figyelembe véve az adatkezelés célját, az érintett jogosult arra, hogy kérje a </w:t>
      </w:r>
      <w:r w:rsidR="0060780D" w:rsidRPr="00566DF0">
        <w:rPr>
          <w:rFonts w:ascii="Arial" w:hAnsi="Arial" w:cs="Arial"/>
          <w:sz w:val="20"/>
          <w:szCs w:val="20"/>
        </w:rPr>
        <w:t xml:space="preserve">téves, hibás, </w:t>
      </w:r>
      <w:r w:rsidRPr="00566DF0">
        <w:rPr>
          <w:rFonts w:ascii="Arial" w:hAnsi="Arial" w:cs="Arial"/>
          <w:sz w:val="20"/>
          <w:szCs w:val="20"/>
        </w:rPr>
        <w:t xml:space="preserve">hiányos személyes adatok – egyebek mellett kiegészítő nyilatkozat útján történő – </w:t>
      </w:r>
      <w:r w:rsidR="0060780D" w:rsidRPr="00566DF0">
        <w:rPr>
          <w:rFonts w:ascii="Arial" w:hAnsi="Arial" w:cs="Arial"/>
          <w:sz w:val="20"/>
          <w:szCs w:val="20"/>
        </w:rPr>
        <w:t xml:space="preserve">módosítását, </w:t>
      </w:r>
      <w:r w:rsidRPr="00566DF0">
        <w:rPr>
          <w:rFonts w:ascii="Arial" w:hAnsi="Arial" w:cs="Arial"/>
          <w:sz w:val="20"/>
          <w:szCs w:val="20"/>
        </w:rPr>
        <w:t>kiegészítését.</w:t>
      </w:r>
      <w:r w:rsidR="0060780D" w:rsidRPr="00566DF0">
        <w:rPr>
          <w:rFonts w:ascii="Arial" w:hAnsi="Arial" w:cs="Arial"/>
          <w:sz w:val="20"/>
          <w:szCs w:val="20"/>
        </w:rPr>
        <w:t xml:space="preserve"> </w:t>
      </w:r>
    </w:p>
    <w:p w14:paraId="720D6FA1" w14:textId="355CA71B" w:rsidR="0060780D" w:rsidRPr="00566DF0" w:rsidRDefault="007E6A95"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 törléshez való jog: </w:t>
      </w:r>
      <w:r w:rsidRPr="00566DF0">
        <w:rPr>
          <w:rFonts w:ascii="Arial" w:hAnsi="Arial" w:cs="Arial"/>
          <w:sz w:val="20"/>
          <w:szCs w:val="20"/>
        </w:rPr>
        <w:t xml:space="preserve">Az érintett jogosult arra, hogy kérésére az </w:t>
      </w:r>
      <w:r w:rsidR="00ED26B6" w:rsidRPr="00566DF0">
        <w:rPr>
          <w:rFonts w:ascii="Arial" w:hAnsi="Arial" w:cs="Arial"/>
          <w:sz w:val="20"/>
          <w:szCs w:val="20"/>
        </w:rPr>
        <w:t>adatkezelő</w:t>
      </w:r>
      <w:r w:rsidRPr="00566DF0">
        <w:rPr>
          <w:rFonts w:ascii="Arial" w:hAnsi="Arial" w:cs="Arial"/>
          <w:sz w:val="20"/>
          <w:szCs w:val="20"/>
        </w:rPr>
        <w:t xml:space="preserve"> indokolatlan késedelem nélkül törölje a rá vonatkozó személyes adatokat, az </w:t>
      </w:r>
      <w:r w:rsidR="00ED26B6" w:rsidRPr="00566DF0">
        <w:rPr>
          <w:rFonts w:ascii="Arial" w:hAnsi="Arial" w:cs="Arial"/>
          <w:sz w:val="20"/>
          <w:szCs w:val="20"/>
        </w:rPr>
        <w:t>adatkezelő</w:t>
      </w:r>
      <w:r w:rsidRPr="00566DF0">
        <w:rPr>
          <w:rFonts w:ascii="Arial" w:hAnsi="Arial" w:cs="Arial"/>
          <w:sz w:val="20"/>
          <w:szCs w:val="20"/>
        </w:rPr>
        <w:t xml:space="preserve"> pedig köteles arra, hogy az érintettre vonatkozó személyes adatokat indokolatlan késedelem nélkül törölje meghatározott feltételek esetén</w:t>
      </w:r>
      <w:r w:rsidR="0060780D" w:rsidRPr="00566DF0">
        <w:rPr>
          <w:rFonts w:ascii="Arial" w:hAnsi="Arial" w:cs="Arial"/>
          <w:sz w:val="20"/>
          <w:szCs w:val="20"/>
        </w:rPr>
        <w:t xml:space="preserve"> (ha annak nincs jogi akadálya). Az érintettnek ez a joga különösen a hozzájárulása alapján kezelt személyes adataihoz kapcsolódóan áll fen</w:t>
      </w:r>
      <w:r w:rsidR="00E60BA2">
        <w:rPr>
          <w:rFonts w:ascii="Arial" w:hAnsi="Arial" w:cs="Arial"/>
          <w:sz w:val="20"/>
          <w:szCs w:val="20"/>
        </w:rPr>
        <w:t>n</w:t>
      </w:r>
      <w:r w:rsidR="0060780D" w:rsidRPr="00566DF0">
        <w:rPr>
          <w:rFonts w:ascii="Arial" w:hAnsi="Arial" w:cs="Arial"/>
          <w:sz w:val="20"/>
          <w:szCs w:val="20"/>
        </w:rPr>
        <w:t>, más jogalapok fennállta, így többek között a jogi kötelezettség teljesítése alapján kezelt adatok esetén pedig kifejezetten korlátozott ez a joga, illetve nem áll fen</w:t>
      </w:r>
      <w:r w:rsidR="00E60BA2">
        <w:rPr>
          <w:rFonts w:ascii="Arial" w:hAnsi="Arial" w:cs="Arial"/>
          <w:sz w:val="20"/>
          <w:szCs w:val="20"/>
        </w:rPr>
        <w:t>n</w:t>
      </w:r>
      <w:r w:rsidR="0060780D" w:rsidRPr="00566DF0">
        <w:rPr>
          <w:rFonts w:ascii="Arial" w:hAnsi="Arial" w:cs="Arial"/>
          <w:sz w:val="20"/>
          <w:szCs w:val="20"/>
        </w:rPr>
        <w:t>.</w:t>
      </w:r>
    </w:p>
    <w:p w14:paraId="08805666" w14:textId="77777777" w:rsidR="007E6A95" w:rsidRDefault="007E6A95"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Az elfeledtetéshez való jog</w:t>
      </w:r>
      <w:r w:rsidRPr="00566DF0">
        <w:rPr>
          <w:rFonts w:ascii="Arial" w:hAnsi="Arial" w:cs="Arial"/>
          <w:sz w:val="20"/>
          <w:szCs w:val="20"/>
        </w:rPr>
        <w:t xml:space="preserve">: Ha az adatkezelő nyilvánosságra hozta a személyes adatot, és azt törölni köteles, az elérhető technológia és a megvalósítás költségeinek figyelembevételével megteszi az </w:t>
      </w:r>
      <w:r w:rsidR="002A7961" w:rsidRPr="00566DF0">
        <w:rPr>
          <w:rFonts w:ascii="Arial" w:hAnsi="Arial" w:cs="Arial"/>
          <w:sz w:val="20"/>
          <w:szCs w:val="20"/>
        </w:rPr>
        <w:t>észszerűen</w:t>
      </w:r>
      <w:r w:rsidRPr="00566DF0">
        <w:rPr>
          <w:rFonts w:ascii="Arial" w:hAnsi="Arial" w:cs="Arial"/>
          <w:sz w:val="20"/>
          <w:szCs w:val="20"/>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325700AF" w14:textId="77777777" w:rsidR="007E6A95" w:rsidRPr="00566DF0" w:rsidRDefault="007E6A95"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Az adatkezelés korlátozásához való jog: </w:t>
      </w:r>
      <w:r w:rsidRPr="00566DF0">
        <w:rPr>
          <w:rFonts w:ascii="Arial" w:hAnsi="Arial" w:cs="Arial"/>
          <w:sz w:val="20"/>
          <w:szCs w:val="20"/>
        </w:rPr>
        <w:t>Az érintett jogosult arra, hogy kérésére az adatkezelő korlátozza az adatkezelést, ha az alábbi feltételek valamelyike teljesül:</w:t>
      </w:r>
    </w:p>
    <w:p w14:paraId="4EC1F9F0" w14:textId="77777777" w:rsidR="007E6A95" w:rsidRPr="00566DF0" w:rsidRDefault="007E6A9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érintett vitatja a személyes adatok pontosságát, ez esetben a korlátozás arra az időtartamra vonatkozik, amely lehetővé teszi, hogy az adatkezelő ellenőrizze a személyes adatok pontosságát,</w:t>
      </w:r>
    </w:p>
    <w:p w14:paraId="029E4728" w14:textId="77777777" w:rsidR="007E6A95" w:rsidRPr="00566DF0" w:rsidRDefault="007E6A9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jogellenes, és az érintett ellenzi az adatok törlését, és e helyett kéri azok felhasználásának korlátozását,</w:t>
      </w:r>
    </w:p>
    <w:p w14:paraId="0D1C6A47" w14:textId="77777777" w:rsidR="007E6A95" w:rsidRPr="00566DF0" w:rsidRDefault="007E6A9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adatkezelőnek már nincs szüksége a személyes adatokra adatkezelés céljából, de az érintett igényli azokat jogi igények előterjesztéséhez, érvényesítéséhez, vagy védelméhez,</w:t>
      </w:r>
    </w:p>
    <w:p w14:paraId="1625E7BC" w14:textId="77777777" w:rsidR="007E6A95" w:rsidRPr="00566DF0" w:rsidRDefault="007E6A9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lastRenderedPageBreak/>
        <w:t>az érintett tiltakozott az adatkezelés ellen; ez esetben a korlátozás arra az időtartamra vonatkozik, amíg megállapításra nem kerül, hogy az adatkezelő jogos indokai elsőbbséget élveznek-e az érintett jogos indokaival szemben.</w:t>
      </w:r>
    </w:p>
    <w:p w14:paraId="4737DBC6" w14:textId="77777777" w:rsidR="006A4B4F" w:rsidRPr="00566DF0" w:rsidRDefault="006A4B4F"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 személyes adatok helyesbítéséhez vagy törléséhez, illetve az adatkezelés korlátozásához kapcsolódó értesítési kötelezettség: </w:t>
      </w:r>
      <w:r w:rsidRPr="00566DF0">
        <w:rPr>
          <w:rFonts w:ascii="Arial" w:hAnsi="Arial" w:cs="Arial"/>
          <w:sz w:val="20"/>
          <w:szCs w:val="20"/>
        </w:rPr>
        <w:t xml:space="preserve">Az </w:t>
      </w:r>
      <w:r w:rsidR="00ED26B6" w:rsidRPr="00566DF0">
        <w:rPr>
          <w:rFonts w:ascii="Arial" w:hAnsi="Arial" w:cs="Arial"/>
          <w:sz w:val="20"/>
          <w:szCs w:val="20"/>
        </w:rPr>
        <w:t>adatkezelő</w:t>
      </w:r>
      <w:r w:rsidRPr="00566DF0">
        <w:rPr>
          <w:rFonts w:ascii="Arial" w:hAnsi="Arial" w:cs="Arial"/>
          <w:sz w:val="20"/>
          <w:szCs w:val="20"/>
        </w:rPr>
        <w:t xml:space="preserve"> minden olyan címzettet tájékoztat minden helyesbítésről, törlésről vagy adatkezelés-korlátozásról, akikkel a személyes adatot közölték. Kivétel: nem várható el ezen kötelezettség teljesítése, ha ez lehetetlennek bizonyul, vagy aránytalanul nagy erőfeszítést igényelne. </w:t>
      </w:r>
    </w:p>
    <w:p w14:paraId="44F70645" w14:textId="42FA9D1C" w:rsidR="007E6A95" w:rsidRPr="00C67A88" w:rsidRDefault="007E6A95" w:rsidP="00C67A88">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203E53">
        <w:rPr>
          <w:rFonts w:ascii="Arial" w:hAnsi="Arial" w:cs="Arial"/>
          <w:b/>
          <w:bCs/>
          <w:sz w:val="20"/>
          <w:szCs w:val="20"/>
        </w:rPr>
        <w:t xml:space="preserve">Az </w:t>
      </w:r>
      <w:r w:rsidRPr="00203E53">
        <w:rPr>
          <w:rFonts w:ascii="Arial" w:hAnsi="Arial" w:cs="Arial"/>
          <w:b/>
          <w:sz w:val="20"/>
          <w:szCs w:val="20"/>
        </w:rPr>
        <w:t>adathordozhatósághoz való</w:t>
      </w:r>
      <w:r w:rsidRPr="00566DF0">
        <w:rPr>
          <w:rFonts w:ascii="Arial" w:hAnsi="Arial" w:cs="Arial"/>
          <w:b/>
          <w:sz w:val="20"/>
          <w:szCs w:val="20"/>
        </w:rPr>
        <w:t xml:space="preserve"> jog: </w:t>
      </w:r>
      <w:r w:rsidRPr="00566DF0">
        <w:rPr>
          <w:rFonts w:ascii="Arial" w:hAnsi="Arial" w:cs="Arial"/>
          <w:sz w:val="20"/>
          <w:szCs w:val="20"/>
        </w:rPr>
        <w:t>Az érintett jogosult arra, hogy a rá vonatkozó, általa egy adatkezelő rendelkezésére bocsátott személyes adatokat tagolt, széles körben használt, géppel olvasható formátumban megkapja</w:t>
      </w:r>
      <w:r w:rsidR="0084601A">
        <w:rPr>
          <w:rFonts w:ascii="Arial" w:hAnsi="Arial" w:cs="Arial"/>
          <w:sz w:val="20"/>
          <w:szCs w:val="20"/>
        </w:rPr>
        <w:t xml:space="preserve"> és</w:t>
      </w:r>
      <w:r w:rsidRPr="00566DF0">
        <w:rPr>
          <w:rFonts w:ascii="Arial" w:hAnsi="Arial" w:cs="Arial"/>
          <w:sz w:val="20"/>
          <w:szCs w:val="20"/>
        </w:rPr>
        <w:t xml:space="preserve"> jogosult arra, hogy ezeket az adatokat egy másik adatkezelőnek továbbítsa anélkül, hogy ezt akadályozná az az </w:t>
      </w:r>
      <w:r w:rsidR="00ED26B6" w:rsidRPr="00566DF0">
        <w:rPr>
          <w:rFonts w:ascii="Arial" w:hAnsi="Arial" w:cs="Arial"/>
          <w:sz w:val="20"/>
          <w:szCs w:val="20"/>
        </w:rPr>
        <w:t>adatkezelő</w:t>
      </w:r>
      <w:r w:rsidRPr="00566DF0">
        <w:rPr>
          <w:rFonts w:ascii="Arial" w:hAnsi="Arial" w:cs="Arial"/>
          <w:sz w:val="20"/>
          <w:szCs w:val="20"/>
        </w:rPr>
        <w:t>, amelynek a személyes adatokat a rendelkezésére bocsátotta.</w:t>
      </w:r>
      <w:r w:rsidR="00C67A88" w:rsidRPr="00C67A88">
        <w:rPr>
          <w:rFonts w:ascii="Arial" w:hAnsi="Arial" w:cs="Arial"/>
          <w:sz w:val="20"/>
          <w:szCs w:val="20"/>
        </w:rPr>
        <w:t xml:space="preserve"> Ezen joga akkor áll fenn, ha az adatkezelés hozzájáruláson vagy szerződésen alapul és az adatkezelés automatizált módon történik.</w:t>
      </w:r>
      <w:r w:rsidR="00C67A88" w:rsidRPr="00C67A88">
        <w:t xml:space="preserve"> </w:t>
      </w:r>
      <w:r w:rsidR="00C67A88" w:rsidRPr="00C67A88">
        <w:rPr>
          <w:rFonts w:ascii="Arial" w:hAnsi="Arial" w:cs="Arial"/>
          <w:sz w:val="20"/>
          <w:szCs w:val="20"/>
        </w:rPr>
        <w:t>Az említett jog nem alkalmazandó abban az esetben, ha az adatkezelés közérdekű vagy az adatkezelőre ruházott közhatalmi jogosítványai gyakorlásának keretében végzett feladat végrehajtásához szükséges.</w:t>
      </w:r>
    </w:p>
    <w:p w14:paraId="53B86439" w14:textId="77777777" w:rsidR="006A4B4F" w:rsidRPr="00566DF0" w:rsidRDefault="007E6A95"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 tiltakozáshoz való jog: </w:t>
      </w:r>
      <w:r w:rsidRPr="00566DF0">
        <w:rPr>
          <w:rFonts w:ascii="Arial" w:hAnsi="Arial" w:cs="Arial"/>
          <w:sz w:val="20"/>
          <w:szCs w:val="20"/>
        </w:rPr>
        <w:t>Az érintett jogosult arra, hogy a saját helyzetével kapcsolatos okokból bármikor tiltakozzon személyes adatainak a kezelése ellen</w:t>
      </w:r>
      <w:r w:rsidR="006A4B4F" w:rsidRPr="00566DF0">
        <w:rPr>
          <w:rFonts w:ascii="Arial" w:hAnsi="Arial" w:cs="Arial"/>
          <w:sz w:val="20"/>
          <w:szCs w:val="20"/>
        </w:rPr>
        <w:t xml:space="preserve"> (ideértve a profilalkotást is):</w:t>
      </w:r>
    </w:p>
    <w:p w14:paraId="63E9D2C5" w14:textId="41475050" w:rsidR="006A4B4F" w:rsidRPr="00566DF0" w:rsidRDefault="006A4B4F"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hAnsi="Arial" w:cs="Arial"/>
          <w:sz w:val="20"/>
          <w:szCs w:val="20"/>
        </w:rPr>
        <w:t xml:space="preserve">ha az </w:t>
      </w:r>
      <w:r w:rsidRPr="00566DF0">
        <w:rPr>
          <w:rFonts w:ascii="Arial" w:eastAsiaTheme="minorEastAsia" w:hAnsi="Arial" w:cs="Arial"/>
          <w:sz w:val="20"/>
          <w:szCs w:val="20"/>
        </w:rPr>
        <w:t xml:space="preserve">adatkezelés közérdekű vagy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re ruházott közhatalmi jogosítvány gyakorlásának keretében végzett feladat végrehajtásához</w:t>
      </w:r>
      <w:r w:rsidR="0006679F" w:rsidRPr="00566DF0">
        <w:rPr>
          <w:rFonts w:ascii="Arial" w:eastAsiaTheme="minorEastAsia" w:hAnsi="Arial" w:cs="Arial"/>
          <w:sz w:val="20"/>
          <w:szCs w:val="20"/>
        </w:rPr>
        <w:t xml:space="preserve">, </w:t>
      </w:r>
      <w:r w:rsidR="0084601A">
        <w:rPr>
          <w:rFonts w:ascii="Arial" w:eastAsiaTheme="minorEastAsia" w:hAnsi="Arial" w:cs="Arial"/>
          <w:sz w:val="20"/>
          <w:szCs w:val="20"/>
        </w:rPr>
        <w:t>illetve</w:t>
      </w:r>
      <w:r w:rsidRPr="00566DF0">
        <w:rPr>
          <w:rFonts w:ascii="Arial" w:eastAsiaTheme="minorEastAsia" w:hAnsi="Arial" w:cs="Arial"/>
          <w:sz w:val="20"/>
          <w:szCs w:val="20"/>
        </w:rPr>
        <w:t xml:space="preserve">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vagy egy harmadik fél jogos érdekeinek érvényesítéséhez szükséges (tiltakozás esetén a személyes adatok nem kezelhetők</w:t>
      </w:r>
      <w:r w:rsidR="0006679F" w:rsidRPr="00566DF0">
        <w:rPr>
          <w:rFonts w:ascii="Arial" w:eastAsiaTheme="minorEastAsia" w:hAnsi="Arial" w:cs="Arial"/>
          <w:sz w:val="20"/>
          <w:szCs w:val="20"/>
        </w:rPr>
        <w:t xml:space="preserve"> </w:t>
      </w:r>
      <w:r w:rsidRPr="00566DF0">
        <w:rPr>
          <w:rFonts w:ascii="Arial" w:eastAsiaTheme="minorEastAsia" w:hAnsi="Arial" w:cs="Arial"/>
          <w:sz w:val="20"/>
          <w:szCs w:val="20"/>
        </w:rPr>
        <w:t xml:space="preserve">tovább, kivéve, ha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06679F" w:rsidRPr="00566DF0">
        <w:rPr>
          <w:rFonts w:ascii="Arial" w:eastAsiaTheme="minorEastAsia" w:hAnsi="Arial" w:cs="Arial"/>
          <w:sz w:val="20"/>
          <w:szCs w:val="20"/>
        </w:rPr>
        <w:t>)</w:t>
      </w:r>
      <w:r w:rsidR="002A0D7A">
        <w:rPr>
          <w:rFonts w:ascii="Arial" w:eastAsiaTheme="minorEastAsia" w:hAnsi="Arial" w:cs="Arial"/>
          <w:sz w:val="20"/>
          <w:szCs w:val="20"/>
        </w:rPr>
        <w:t>,</w:t>
      </w:r>
    </w:p>
    <w:p w14:paraId="1C47B745" w14:textId="77777777" w:rsidR="007E6A95" w:rsidRPr="00566DF0" w:rsidRDefault="007E6A9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közvetlen üzletszerzés es</w:t>
      </w:r>
      <w:r w:rsidR="006A4B4F" w:rsidRPr="00566DF0">
        <w:rPr>
          <w:rFonts w:ascii="Arial" w:eastAsiaTheme="minorEastAsia" w:hAnsi="Arial" w:cs="Arial"/>
          <w:sz w:val="20"/>
          <w:szCs w:val="20"/>
        </w:rPr>
        <w:t>e</w:t>
      </w:r>
      <w:r w:rsidRPr="00566DF0">
        <w:rPr>
          <w:rFonts w:ascii="Arial" w:eastAsiaTheme="minorEastAsia" w:hAnsi="Arial" w:cs="Arial"/>
          <w:sz w:val="20"/>
          <w:szCs w:val="20"/>
        </w:rPr>
        <w:t>tén:</w:t>
      </w:r>
      <w:r w:rsidR="006A4B4F" w:rsidRPr="00566DF0">
        <w:rPr>
          <w:rFonts w:ascii="Arial" w:eastAsiaTheme="minorEastAsia" w:hAnsi="Arial" w:cs="Arial"/>
          <w:sz w:val="20"/>
          <w:szCs w:val="20"/>
        </w:rPr>
        <w:t xml:space="preserve"> h</w:t>
      </w:r>
      <w:r w:rsidRPr="00566DF0">
        <w:rPr>
          <w:rFonts w:ascii="Arial" w:eastAsiaTheme="minorEastAsia" w:hAnsi="Arial" w:cs="Arial"/>
          <w:sz w:val="20"/>
          <w:szCs w:val="20"/>
        </w:rPr>
        <w:t>a az érintett tiltakozik a személyes adatok közvetlen üzletszerzés érdekében történő kezelése ellen, akkor a személyes adatok a továbbiakban e célból nem kezelhetők.</w:t>
      </w:r>
    </w:p>
    <w:p w14:paraId="064E9488" w14:textId="77777777" w:rsidR="00452431" w:rsidRPr="00566DF0" w:rsidRDefault="00452431"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Automatizált döntéshozatal egyedi ügyekben, beleértve a profilalkotást: </w:t>
      </w:r>
      <w:r w:rsidRPr="00566DF0">
        <w:rPr>
          <w:rFonts w:ascii="Arial" w:hAnsi="Arial" w:cs="Arial"/>
          <w:sz w:val="20"/>
          <w:szCs w:val="20"/>
        </w:rPr>
        <w:t xml:space="preserve">Az érintett jogosult arra, hogy ne terjedjen ki rá az olyan, kizárólag automatizált adatkezelésen – ideértve a profilalkotást is – alapuló döntés hatálya, amely rá nézve joghatással járna vagy őt jelentős mértékben érintené (kivéve  </w:t>
      </w:r>
      <w:r w:rsidR="002803A0" w:rsidRPr="00566DF0">
        <w:rPr>
          <w:rFonts w:ascii="Arial" w:hAnsi="Arial" w:cs="Arial"/>
          <w:sz w:val="20"/>
          <w:szCs w:val="20"/>
        </w:rPr>
        <w:t xml:space="preserve">ha </w:t>
      </w:r>
      <w:r w:rsidR="00C43E22" w:rsidRPr="00566DF0">
        <w:rPr>
          <w:rFonts w:ascii="Arial" w:hAnsi="Arial" w:cs="Arial"/>
          <w:sz w:val="20"/>
          <w:szCs w:val="20"/>
        </w:rPr>
        <w:t xml:space="preserve">az adatkezelés </w:t>
      </w:r>
      <w:r w:rsidR="002803A0" w:rsidRPr="00566DF0">
        <w:rPr>
          <w:rFonts w:ascii="Arial" w:hAnsi="Arial" w:cs="Arial"/>
          <w:sz w:val="20"/>
          <w:szCs w:val="20"/>
        </w:rPr>
        <w:t xml:space="preserve">az érintett és az </w:t>
      </w:r>
      <w:r w:rsidR="00ED26B6" w:rsidRPr="00566DF0">
        <w:rPr>
          <w:rFonts w:ascii="Arial" w:hAnsi="Arial" w:cs="Arial"/>
          <w:sz w:val="20"/>
          <w:szCs w:val="20"/>
        </w:rPr>
        <w:t>adatkezelő</w:t>
      </w:r>
      <w:r w:rsidR="002803A0" w:rsidRPr="00566DF0">
        <w:rPr>
          <w:rFonts w:ascii="Arial" w:hAnsi="Arial" w:cs="Arial"/>
          <w:sz w:val="20"/>
          <w:szCs w:val="20"/>
        </w:rPr>
        <w:t xml:space="preserve"> közötti szerződés megkötése vagy teljesítése érdekében szükséges</w:t>
      </w:r>
      <w:r w:rsidR="00C43E22" w:rsidRPr="00566DF0">
        <w:rPr>
          <w:rFonts w:ascii="Arial" w:hAnsi="Arial" w:cs="Arial"/>
          <w:sz w:val="20"/>
          <w:szCs w:val="20"/>
        </w:rPr>
        <w:t xml:space="preserve">, vagy meghozatalát az </w:t>
      </w:r>
      <w:r w:rsidR="00ED26B6" w:rsidRPr="00566DF0">
        <w:rPr>
          <w:rFonts w:ascii="Arial" w:hAnsi="Arial" w:cs="Arial"/>
          <w:sz w:val="20"/>
          <w:szCs w:val="20"/>
        </w:rPr>
        <w:t>adatkezelő</w:t>
      </w:r>
      <w:r w:rsidR="00C43E22" w:rsidRPr="00566DF0">
        <w:rPr>
          <w:rFonts w:ascii="Arial" w:hAnsi="Arial" w:cs="Arial"/>
          <w:sz w:val="20"/>
          <w:szCs w:val="20"/>
        </w:rPr>
        <w:t>re alkalmazandó olyan uniós vagy tagállami jog teszi lehetővé, amely az érintett jogainak és szabadságainak, valamint jogos érdekeinek védelmét szolgáló megfelelő intézkedéseket is megállapít, vagy az érintett kifejezett hozzájárulásán alapul</w:t>
      </w:r>
      <w:r w:rsidR="009F7AA7" w:rsidRPr="00566DF0">
        <w:rPr>
          <w:rFonts w:ascii="Arial" w:hAnsi="Arial" w:cs="Arial"/>
          <w:sz w:val="20"/>
          <w:szCs w:val="20"/>
        </w:rPr>
        <w:t>)</w:t>
      </w:r>
      <w:r w:rsidR="00C43E22" w:rsidRPr="00566DF0">
        <w:rPr>
          <w:rFonts w:ascii="Arial" w:hAnsi="Arial" w:cs="Arial"/>
          <w:sz w:val="20"/>
          <w:szCs w:val="20"/>
        </w:rPr>
        <w:t>.</w:t>
      </w:r>
    </w:p>
    <w:p w14:paraId="0FA4DD4E" w14:textId="68547BA6" w:rsidR="00F807D9" w:rsidRPr="00566DF0" w:rsidRDefault="009F7AA7"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Az érintett tájékoztatása az adatvédelmi incidensről: </w:t>
      </w:r>
      <w:r w:rsidR="00ED26B6" w:rsidRPr="00566DF0">
        <w:rPr>
          <w:rFonts w:ascii="Arial" w:hAnsi="Arial" w:cs="Arial"/>
          <w:sz w:val="20"/>
          <w:szCs w:val="20"/>
        </w:rPr>
        <w:t>Adatkezelő</w:t>
      </w:r>
      <w:r w:rsidRPr="00566DF0">
        <w:rPr>
          <w:rFonts w:ascii="Arial" w:hAnsi="Arial" w:cs="Arial"/>
          <w:sz w:val="20"/>
          <w:szCs w:val="20"/>
        </w:rPr>
        <w:t>nek indokolatlan késedelem nélkül tájékoztatnia kell az érintettet</w:t>
      </w:r>
      <w:r w:rsidR="00F807D9" w:rsidRPr="00566DF0">
        <w:rPr>
          <w:rFonts w:ascii="Arial" w:hAnsi="Arial" w:cs="Arial"/>
          <w:sz w:val="20"/>
          <w:szCs w:val="20"/>
        </w:rPr>
        <w:t xml:space="preserve"> – ismertetve vele az </w:t>
      </w:r>
      <w:r w:rsidR="00ED26B6" w:rsidRPr="00566DF0">
        <w:rPr>
          <w:rFonts w:ascii="Arial" w:hAnsi="Arial" w:cs="Arial"/>
          <w:sz w:val="20"/>
          <w:szCs w:val="20"/>
        </w:rPr>
        <w:t>Adatvédelmi tisztviselő</w:t>
      </w:r>
      <w:r w:rsidR="00F807D9" w:rsidRPr="00566DF0">
        <w:rPr>
          <w:rFonts w:ascii="Arial" w:hAnsi="Arial" w:cs="Arial"/>
          <w:sz w:val="20"/>
          <w:szCs w:val="20"/>
        </w:rPr>
        <w:t xml:space="preserve"> vagy a további tájékoztatást nyújtó egyéb kapcsolattartó nevét és elérhetőségeit, valamint az adatvédelmi incidensből eredő, valószínűsíthető következményeket –,</w:t>
      </w:r>
      <w:r w:rsidRPr="00566DF0">
        <w:rPr>
          <w:rFonts w:ascii="Arial" w:hAnsi="Arial" w:cs="Arial"/>
          <w:sz w:val="20"/>
          <w:szCs w:val="20"/>
        </w:rPr>
        <w:t xml:space="preserve"> ha az adatvédelmi incidens valószínűsíthetően magas kockázattal jár jogaira és szabadságaira nézve</w:t>
      </w:r>
      <w:r w:rsidR="00F807D9" w:rsidRPr="00566DF0">
        <w:rPr>
          <w:rFonts w:ascii="Arial" w:hAnsi="Arial" w:cs="Arial"/>
          <w:sz w:val="20"/>
          <w:szCs w:val="20"/>
        </w:rPr>
        <w:t>, kivéve ha:</w:t>
      </w:r>
    </w:p>
    <w:p w14:paraId="42CAC025" w14:textId="7A43EA79" w:rsidR="009F7AA7" w:rsidRPr="00566DF0" w:rsidRDefault="00ED26B6"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adatkezelő</w:t>
      </w:r>
      <w:r w:rsidR="00F807D9" w:rsidRPr="00566DF0">
        <w:rPr>
          <w:rFonts w:ascii="Arial" w:eastAsiaTheme="minorEastAsia" w:hAnsi="Arial" w:cs="Arial"/>
          <w:sz w:val="20"/>
          <w:szCs w:val="20"/>
        </w:rPr>
        <w:t xml:space="preserve"> megfelelő technikai és szervezési védelmi intézkedéseket hajtott végre, melyeket az incidens által érintett adatok tekintetében alkalmaztak (pl. a titkosítás, amely a személyes adatokhoz való hozzáférésre fel nem jogosított személyek számára értelmezhetetlenné teszik az adatokat)</w:t>
      </w:r>
      <w:r w:rsidR="0084601A">
        <w:rPr>
          <w:rFonts w:ascii="Arial" w:eastAsiaTheme="minorEastAsia" w:hAnsi="Arial" w:cs="Arial"/>
          <w:sz w:val="20"/>
          <w:szCs w:val="20"/>
        </w:rPr>
        <w:t>,</w:t>
      </w:r>
    </w:p>
    <w:p w14:paraId="773A17DD" w14:textId="37571ADD" w:rsidR="00F807D9" w:rsidRPr="00566DF0" w:rsidRDefault="00ED26B6"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adatkezelő</w:t>
      </w:r>
      <w:r w:rsidR="00F807D9" w:rsidRPr="00566DF0">
        <w:rPr>
          <w:rFonts w:ascii="Arial" w:eastAsiaTheme="minorEastAsia" w:hAnsi="Arial" w:cs="Arial"/>
          <w:sz w:val="20"/>
          <w:szCs w:val="20"/>
        </w:rPr>
        <w:t xml:space="preserve"> az adatvédelmi incidenst követően olyan további intézkedéseket tett, amelyek biztosítják, hogy az érintett jogaira és szabadságaira jelentett magas kockázat a továbbiakban valószínűsíthetően nem valósul meg</w:t>
      </w:r>
      <w:r w:rsidR="0084601A">
        <w:rPr>
          <w:rFonts w:ascii="Arial" w:eastAsiaTheme="minorEastAsia" w:hAnsi="Arial" w:cs="Arial"/>
          <w:sz w:val="20"/>
          <w:szCs w:val="20"/>
        </w:rPr>
        <w:t>,</w:t>
      </w:r>
    </w:p>
    <w:p w14:paraId="0AB283FB" w14:textId="77777777" w:rsidR="00F807D9" w:rsidRPr="00566DF0" w:rsidRDefault="00126C11"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lastRenderedPageBreak/>
        <w:t>a</w:t>
      </w:r>
      <w:r w:rsidR="00F807D9" w:rsidRPr="00566DF0">
        <w:rPr>
          <w:rFonts w:ascii="Arial" w:eastAsiaTheme="minorEastAsia" w:hAnsi="Arial" w:cs="Arial"/>
          <w:sz w:val="20"/>
          <w:szCs w:val="20"/>
        </w:rPr>
        <w:t xml:space="preserve"> tájékoztatás aránytalan erőfeszítést tenne szükségessé</w:t>
      </w:r>
      <w:r w:rsidRPr="00566DF0">
        <w:rPr>
          <w:rFonts w:ascii="Arial" w:eastAsiaTheme="minorEastAsia" w:hAnsi="Arial" w:cs="Arial"/>
          <w:sz w:val="20"/>
          <w:szCs w:val="20"/>
        </w:rPr>
        <w:t xml:space="preserve"> - i</w:t>
      </w:r>
      <w:r w:rsidR="00F807D9" w:rsidRPr="00566DF0">
        <w:rPr>
          <w:rFonts w:ascii="Arial" w:eastAsiaTheme="minorEastAsia" w:hAnsi="Arial" w:cs="Arial"/>
          <w:sz w:val="20"/>
          <w:szCs w:val="20"/>
        </w:rPr>
        <w:t>lyen esetekben az érintetteket nyilvánosan közzétett információk útján kell tájékoztatni, vagy olyan hasonló intézkedést kell hozni, amely biztosítja az érintettek hasonlóan hatékony tájékoztatását</w:t>
      </w:r>
      <w:r w:rsidR="00106782" w:rsidRPr="00566DF0">
        <w:rPr>
          <w:rFonts w:ascii="Arial" w:eastAsiaTheme="minorEastAsia" w:hAnsi="Arial" w:cs="Arial"/>
          <w:sz w:val="20"/>
          <w:szCs w:val="20"/>
        </w:rPr>
        <w:t>.</w:t>
      </w:r>
    </w:p>
    <w:p w14:paraId="7D7DF00C" w14:textId="77777777" w:rsidR="009F7AA7" w:rsidRPr="00566DF0" w:rsidRDefault="009F7AA7"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 felügyeleti hatóságnál történő panasztételhez való jog </w:t>
      </w:r>
      <w:r w:rsidRPr="00566DF0">
        <w:rPr>
          <w:rFonts w:ascii="Arial" w:hAnsi="Arial" w:cs="Arial"/>
          <w:sz w:val="20"/>
          <w:szCs w:val="20"/>
        </w:rPr>
        <w:t>(hatósághoz való fordulás joga)</w:t>
      </w:r>
      <w:r w:rsidR="0093241C" w:rsidRPr="00566DF0">
        <w:rPr>
          <w:rFonts w:ascii="Arial" w:hAnsi="Arial" w:cs="Arial"/>
          <w:sz w:val="20"/>
          <w:szCs w:val="20"/>
        </w:rPr>
        <w:t xml:space="preserve">: </w:t>
      </w:r>
      <w:r w:rsidRPr="00566DF0">
        <w:rPr>
          <w:rFonts w:ascii="Arial" w:hAnsi="Arial" w:cs="Arial"/>
          <w:sz w:val="20"/>
          <w:szCs w:val="20"/>
        </w:rPr>
        <w:t>Az érintett magánszemély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az uniós adatvédelmi rendeletet.</w:t>
      </w:r>
    </w:p>
    <w:p w14:paraId="636F0194" w14:textId="77777777" w:rsidR="009F7AA7" w:rsidRPr="00566DF0" w:rsidRDefault="009F7AA7"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A felügyeleti hatósággal szembeni hatékony bírósági jogorvoslathoz való jog</w:t>
      </w:r>
      <w:r w:rsidR="0093241C" w:rsidRPr="00566DF0">
        <w:rPr>
          <w:rFonts w:ascii="Arial" w:hAnsi="Arial" w:cs="Arial"/>
          <w:b/>
          <w:sz w:val="20"/>
          <w:szCs w:val="20"/>
        </w:rPr>
        <w:t xml:space="preserve">: </w:t>
      </w:r>
      <w:r w:rsidRPr="00566DF0">
        <w:rPr>
          <w:rFonts w:ascii="Arial" w:hAnsi="Arial" w:cs="Arial"/>
          <w:sz w:val="20"/>
          <w:szCs w:val="20"/>
        </w:rPr>
        <w:t>Minden természetes és jogi személy jogosult a hatékony bírósági jogorvoslatra a felügyeleti hatóság rá vonatkozó, jogilag kötelező erejű döntésével szemben. Ez a jog akkor is fennáll, ha a felügyeleti hatóság nem foglalkozik a panasszal, vagy három hónapon belül nem tájékoztatja az érintettet a benyújtott panasszal kapcsolatos eljárási fejleményekről vagy annak eredményéről.</w:t>
      </w:r>
    </w:p>
    <w:p w14:paraId="349C8978" w14:textId="6629E324" w:rsidR="009F7AA7" w:rsidRPr="00566DF0" w:rsidRDefault="009F7AA7"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Az adatkezelővel vagy az adatfeldolgozóval szembeni hatékony bírósági jogorvoslathoz való jog</w:t>
      </w:r>
      <w:r w:rsidR="0093241C" w:rsidRPr="00566DF0">
        <w:rPr>
          <w:rFonts w:ascii="Arial" w:hAnsi="Arial" w:cs="Arial"/>
          <w:b/>
          <w:sz w:val="20"/>
          <w:szCs w:val="20"/>
        </w:rPr>
        <w:t xml:space="preserve">: </w:t>
      </w:r>
      <w:r w:rsidRPr="00566DF0">
        <w:rPr>
          <w:rFonts w:ascii="Arial" w:hAnsi="Arial" w:cs="Arial"/>
          <w:sz w:val="20"/>
          <w:szCs w:val="20"/>
        </w:rPr>
        <w:t xml:space="preserve">Minden érintett hatékony bírósági jogorvoslatra jogosult, ha megítélése szerint a személyes adatainak az uniós rendeletnek nem megfelelő kezelése következtében megsértették a jogait. </w:t>
      </w:r>
    </w:p>
    <w:p w14:paraId="7452A059" w14:textId="39010A88" w:rsidR="007E6A95" w:rsidRPr="00566DF0" w:rsidRDefault="007E6A95" w:rsidP="00555650">
      <w:pPr>
        <w:pStyle w:val="Listaszerbekezds"/>
        <w:numPr>
          <w:ilvl w:val="0"/>
          <w:numId w:val="16"/>
        </w:numPr>
        <w:spacing w:before="60" w:after="0" w:line="320" w:lineRule="exact"/>
        <w:ind w:left="357" w:hanging="357"/>
        <w:contextualSpacing w:val="0"/>
        <w:jc w:val="both"/>
        <w:rPr>
          <w:rFonts w:ascii="Arial" w:hAnsi="Arial" w:cs="Arial"/>
          <w:sz w:val="20"/>
          <w:szCs w:val="20"/>
        </w:rPr>
      </w:pPr>
      <w:r w:rsidRPr="00566DF0">
        <w:rPr>
          <w:rFonts w:ascii="Arial" w:hAnsi="Arial" w:cs="Arial"/>
          <w:b/>
          <w:sz w:val="20"/>
          <w:szCs w:val="20"/>
        </w:rPr>
        <w:t xml:space="preserve">A személyes adatokkal összefüggő jogok érvényesítése az érintett halálát követően: </w:t>
      </w:r>
      <w:r w:rsidRPr="00566DF0">
        <w:rPr>
          <w:rFonts w:ascii="Arial" w:hAnsi="Arial" w:cs="Arial"/>
          <w:sz w:val="20"/>
          <w:szCs w:val="20"/>
        </w:rPr>
        <w:t>Az Infotv. szerint az érintett halálát követő öt éven belül a Rendelet hatálya alá tartozó adatkezelési műveletek esetén az elhaltat életében megillető jogokat az érintett által arra ügyintézési rendelkezéssel, illetve közoki</w:t>
      </w:r>
      <w:r w:rsidR="001B0BE3">
        <w:rPr>
          <w:rFonts w:ascii="Arial" w:hAnsi="Arial" w:cs="Arial"/>
          <w:sz w:val="20"/>
          <w:szCs w:val="20"/>
        </w:rPr>
        <w:t>ratban vagy teljes bizonyító ere</w:t>
      </w:r>
      <w:r w:rsidRPr="00566DF0">
        <w:rPr>
          <w:rFonts w:ascii="Arial" w:hAnsi="Arial" w:cs="Arial"/>
          <w:sz w:val="20"/>
          <w:szCs w:val="20"/>
        </w:rPr>
        <w:t>jű magánokiratban foglalt, az adatkezelőnél tett nyilatkozattal - ha az érintett egy adatkezelőnél több nyilatkozatot tett, a későbbi időpontban tett nyilatkozattal - meghatalmazott személy jogosult érvényesíteni. Ha az érintett nem tett megfelelő jognyilatkozatot, a Ptk. szerinti közeli hozzátartozója annak hiányában is jogosult az elhaltat életében megillető jogokat érvényesíteni az érintett halálát követő öt éven belül. Az érintett jogainak érvényesítésére az a közeli hozzátartozó jogosult, aki ezen jogosultságát elsőként gyakorolja.</w:t>
      </w:r>
    </w:p>
    <w:p w14:paraId="20DE7BC8" w14:textId="77777777" w:rsidR="004130A2" w:rsidRPr="00566DF0" w:rsidRDefault="00454066" w:rsidP="00555650">
      <w:pPr>
        <w:pStyle w:val="Cmsor1"/>
        <w:numPr>
          <w:ilvl w:val="1"/>
          <w:numId w:val="8"/>
        </w:numPr>
        <w:suppressAutoHyphens w:val="0"/>
        <w:spacing w:line="320" w:lineRule="exact"/>
        <w:rPr>
          <w:rFonts w:ascii="Arial" w:eastAsiaTheme="minorEastAsia" w:hAnsi="Arial" w:cs="Arial"/>
          <w:kern w:val="0"/>
          <w:sz w:val="24"/>
          <w:szCs w:val="24"/>
        </w:rPr>
      </w:pPr>
      <w:bookmarkStart w:id="32" w:name="_Toc162342175"/>
      <w:r w:rsidRPr="00566DF0">
        <w:rPr>
          <w:rFonts w:ascii="Arial" w:eastAsiaTheme="minorEastAsia" w:hAnsi="Arial" w:cs="Arial"/>
          <w:kern w:val="0"/>
          <w:sz w:val="24"/>
          <w:szCs w:val="24"/>
        </w:rPr>
        <w:t>Felelősségi körök, Szervezet vezetőjének feladatai</w:t>
      </w:r>
      <w:bookmarkEnd w:id="32"/>
    </w:p>
    <w:p w14:paraId="123F6E77" w14:textId="49BDFFC4" w:rsidR="00253761" w:rsidRPr="00566DF0" w:rsidRDefault="007E648B" w:rsidP="00F34832">
      <w:pPr>
        <w:spacing w:before="120" w:line="320" w:lineRule="exact"/>
        <w:ind w:left="0"/>
        <w:rPr>
          <w:rFonts w:ascii="Arial" w:hAnsi="Arial" w:cs="Arial"/>
          <w:sz w:val="20"/>
          <w:szCs w:val="20"/>
        </w:rPr>
      </w:pPr>
      <w:r>
        <w:rPr>
          <w:rFonts w:ascii="Arial" w:hAnsi="Arial" w:cs="Arial"/>
          <w:sz w:val="20"/>
          <w:szCs w:val="20"/>
        </w:rPr>
        <w:t xml:space="preserve">A </w:t>
      </w:r>
      <w:r w:rsidR="00B87E37">
        <w:rPr>
          <w:rFonts w:ascii="Arial" w:eastAsiaTheme="minorEastAsia" w:hAnsi="Arial" w:cs="Arial"/>
          <w:sz w:val="20"/>
          <w:szCs w:val="20"/>
        </w:rPr>
        <w:t>Kiserdei</w:t>
      </w:r>
      <w:r w:rsidR="00B87E37" w:rsidRPr="00415440">
        <w:rPr>
          <w:rFonts w:ascii="Arial" w:eastAsiaTheme="minorEastAsia" w:hAnsi="Arial" w:cs="Arial"/>
          <w:sz w:val="20"/>
          <w:szCs w:val="20"/>
        </w:rPr>
        <w:t xml:space="preserve"> </w:t>
      </w:r>
      <w:r w:rsidR="000C023D" w:rsidRPr="000C023D">
        <w:rPr>
          <w:rFonts w:ascii="Arial" w:eastAsiaTheme="minorEastAsia" w:hAnsi="Arial" w:cs="Arial"/>
          <w:sz w:val="20"/>
          <w:szCs w:val="20"/>
        </w:rPr>
        <w:t>Bölcsőde</w:t>
      </w:r>
      <w:r w:rsidR="00253761" w:rsidRPr="00566DF0">
        <w:rPr>
          <w:rFonts w:ascii="Arial" w:hAnsi="Arial" w:cs="Arial"/>
          <w:sz w:val="20"/>
          <w:szCs w:val="20"/>
        </w:rPr>
        <w:t xml:space="preserve"> vezetője </w:t>
      </w:r>
      <w:r w:rsidR="00643F89">
        <w:rPr>
          <w:rFonts w:ascii="Arial" w:hAnsi="Arial" w:cs="Arial"/>
          <w:sz w:val="20"/>
          <w:szCs w:val="20"/>
        </w:rPr>
        <w:t xml:space="preserve">(továbbiakban vezető) </w:t>
      </w:r>
      <w:r w:rsidR="00253761" w:rsidRPr="00566DF0">
        <w:rPr>
          <w:rFonts w:ascii="Arial" w:hAnsi="Arial" w:cs="Arial"/>
          <w:sz w:val="20"/>
          <w:szCs w:val="20"/>
        </w:rPr>
        <w:t>felelős azért, hogy a</w:t>
      </w:r>
      <w:r w:rsidR="0033162B">
        <w:rPr>
          <w:rFonts w:ascii="Arial" w:hAnsi="Arial" w:cs="Arial"/>
          <w:sz w:val="20"/>
          <w:szCs w:val="20"/>
        </w:rPr>
        <w:t>z általa vezetett</w:t>
      </w:r>
      <w:r w:rsidR="00253761" w:rsidRPr="00566DF0">
        <w:rPr>
          <w:rFonts w:ascii="Arial" w:hAnsi="Arial" w:cs="Arial"/>
          <w:sz w:val="20"/>
          <w:szCs w:val="20"/>
        </w:rPr>
        <w:t xml:space="preserve"> </w:t>
      </w:r>
      <w:r w:rsidR="00B9528D" w:rsidRPr="00566DF0">
        <w:rPr>
          <w:rFonts w:ascii="Arial" w:hAnsi="Arial" w:cs="Arial"/>
          <w:sz w:val="20"/>
          <w:szCs w:val="20"/>
        </w:rPr>
        <w:t>S</w:t>
      </w:r>
      <w:r w:rsidR="00253761" w:rsidRPr="00566DF0">
        <w:rPr>
          <w:rFonts w:ascii="Arial" w:hAnsi="Arial" w:cs="Arial"/>
          <w:sz w:val="20"/>
          <w:szCs w:val="20"/>
        </w:rPr>
        <w:t>zervezet az adatkezelési, adatfeldolgozási tevékenységét úgy vég</w:t>
      </w:r>
      <w:r w:rsidR="003F1C22">
        <w:rPr>
          <w:rFonts w:ascii="Arial" w:hAnsi="Arial" w:cs="Arial"/>
          <w:sz w:val="20"/>
          <w:szCs w:val="20"/>
        </w:rPr>
        <w:t>ezze</w:t>
      </w:r>
      <w:r w:rsidR="00253761" w:rsidRPr="00566DF0">
        <w:rPr>
          <w:rFonts w:ascii="Arial" w:hAnsi="Arial" w:cs="Arial"/>
          <w:sz w:val="20"/>
          <w:szCs w:val="20"/>
        </w:rPr>
        <w:t>, hogy meg</w:t>
      </w:r>
      <w:r w:rsidR="00F34832" w:rsidRPr="00566DF0">
        <w:rPr>
          <w:rFonts w:ascii="Arial" w:hAnsi="Arial" w:cs="Arial"/>
          <w:sz w:val="20"/>
          <w:szCs w:val="20"/>
        </w:rPr>
        <w:t>felel</w:t>
      </w:r>
      <w:r w:rsidR="003F1C22">
        <w:rPr>
          <w:rFonts w:ascii="Arial" w:hAnsi="Arial" w:cs="Arial"/>
          <w:sz w:val="20"/>
          <w:szCs w:val="20"/>
        </w:rPr>
        <w:t>jen</w:t>
      </w:r>
      <w:r w:rsidR="00253761" w:rsidRPr="00566DF0">
        <w:rPr>
          <w:rFonts w:ascii="Arial" w:hAnsi="Arial" w:cs="Arial"/>
          <w:sz w:val="20"/>
          <w:szCs w:val="20"/>
        </w:rPr>
        <w:t xml:space="preserve"> a Rendeletnek, amely szabályozza a természetes személyeknek a személyes adatok kezelése tekintetében történő védelmét és az ilyen adatok szabad áramlását, és biztosítja az érintettek számára a jogi garanciákat</w:t>
      </w:r>
      <w:r w:rsidR="003913D6">
        <w:rPr>
          <w:rFonts w:ascii="Arial" w:hAnsi="Arial" w:cs="Arial"/>
          <w:sz w:val="20"/>
          <w:szCs w:val="20"/>
        </w:rPr>
        <w:t xml:space="preserve">, továbbá felelős azért, hogy a Szervezet tevékenysége során betartsa jelen Adatvédelmi és adatbiztonsági szabályzatban foglalt követelményeket. </w:t>
      </w:r>
      <w:r w:rsidR="00253761" w:rsidRPr="00566DF0">
        <w:rPr>
          <w:rFonts w:ascii="Arial" w:hAnsi="Arial" w:cs="Arial"/>
          <w:sz w:val="20"/>
          <w:szCs w:val="20"/>
        </w:rPr>
        <w:t>Felelős azért, hogy az adatkezelési tevékenység</w:t>
      </w:r>
      <w:r w:rsidR="00892569">
        <w:rPr>
          <w:rFonts w:ascii="Arial" w:hAnsi="Arial" w:cs="Arial"/>
          <w:sz w:val="20"/>
          <w:szCs w:val="20"/>
        </w:rPr>
        <w:t>ek</w:t>
      </w:r>
      <w:r w:rsidR="00253761" w:rsidRPr="00566DF0">
        <w:rPr>
          <w:rFonts w:ascii="Arial" w:hAnsi="Arial" w:cs="Arial"/>
          <w:sz w:val="20"/>
          <w:szCs w:val="20"/>
        </w:rPr>
        <w:t xml:space="preserve"> során betart</w:t>
      </w:r>
      <w:r w:rsidR="003F1C22">
        <w:rPr>
          <w:rFonts w:ascii="Arial" w:hAnsi="Arial" w:cs="Arial"/>
          <w:sz w:val="20"/>
          <w:szCs w:val="20"/>
        </w:rPr>
        <w:t>s</w:t>
      </w:r>
      <w:r w:rsidR="00253761" w:rsidRPr="00566DF0">
        <w:rPr>
          <w:rFonts w:ascii="Arial" w:hAnsi="Arial" w:cs="Arial"/>
          <w:sz w:val="20"/>
          <w:szCs w:val="20"/>
        </w:rPr>
        <w:t xml:space="preserve">a a személyes adatok kezelésére vonatkozó elveket, és képes e megfelelések igazolására („elszámoltathatóság”). </w:t>
      </w:r>
    </w:p>
    <w:p w14:paraId="267D97A9" w14:textId="77777777" w:rsidR="004130A2" w:rsidRPr="00566DF0" w:rsidRDefault="00253761" w:rsidP="00253761">
      <w:pPr>
        <w:spacing w:before="120" w:line="320" w:lineRule="exact"/>
        <w:ind w:left="0"/>
        <w:rPr>
          <w:rFonts w:ascii="Arial" w:hAnsi="Arial" w:cs="Arial"/>
          <w:sz w:val="20"/>
          <w:szCs w:val="20"/>
        </w:rPr>
      </w:pPr>
      <w:r w:rsidRPr="00566DF0">
        <w:rPr>
          <w:rFonts w:ascii="Arial" w:hAnsi="Arial" w:cs="Arial"/>
          <w:sz w:val="20"/>
          <w:szCs w:val="20"/>
        </w:rPr>
        <w:t>F</w:t>
      </w:r>
      <w:r w:rsidR="004130A2" w:rsidRPr="00566DF0">
        <w:rPr>
          <w:rFonts w:ascii="Arial" w:hAnsi="Arial" w:cs="Arial"/>
          <w:sz w:val="20"/>
          <w:szCs w:val="20"/>
        </w:rPr>
        <w:t>elelős azért, hogy:</w:t>
      </w:r>
    </w:p>
    <w:p w14:paraId="3B2FEC5C" w14:textId="780FB2EF" w:rsidR="00282633" w:rsidRDefault="002A0D7A" w:rsidP="00555650">
      <w:pPr>
        <w:numPr>
          <w:ilvl w:val="0"/>
          <w:numId w:val="7"/>
        </w:numPr>
        <w:tabs>
          <w:tab w:val="clear" w:pos="357"/>
        </w:tabs>
        <w:spacing w:before="60" w:line="320" w:lineRule="exact"/>
        <w:ind w:left="714" w:hanging="357"/>
        <w:rPr>
          <w:rFonts w:ascii="Arial" w:eastAsiaTheme="minorEastAsia" w:hAnsi="Arial" w:cs="Arial"/>
          <w:sz w:val="20"/>
          <w:szCs w:val="20"/>
        </w:rPr>
      </w:pPr>
      <w:r>
        <w:rPr>
          <w:rFonts w:ascii="Arial" w:eastAsiaTheme="minorEastAsia" w:hAnsi="Arial" w:cs="Arial"/>
          <w:sz w:val="20"/>
          <w:szCs w:val="20"/>
        </w:rPr>
        <w:t>a</w:t>
      </w:r>
      <w:r w:rsidR="004130A2" w:rsidRPr="00566DF0">
        <w:rPr>
          <w:rFonts w:ascii="Arial" w:eastAsiaTheme="minorEastAsia" w:hAnsi="Arial" w:cs="Arial"/>
          <w:sz w:val="20"/>
          <w:szCs w:val="20"/>
        </w:rPr>
        <w:t xml:space="preserve"> személyes adatoknak bármilyen jellegű kezelése tekintetében az adatkezeléssel kapcsolatos hatásköröket és felelősségét egyérte</w:t>
      </w:r>
      <w:r>
        <w:rPr>
          <w:rFonts w:ascii="Arial" w:eastAsiaTheme="minorEastAsia" w:hAnsi="Arial" w:cs="Arial"/>
          <w:sz w:val="20"/>
          <w:szCs w:val="20"/>
        </w:rPr>
        <w:t>lműen meghatározza, szabályozza,</w:t>
      </w:r>
    </w:p>
    <w:p w14:paraId="571170A8" w14:textId="0918450C" w:rsidR="004130A2" w:rsidRDefault="002A0D7A" w:rsidP="00555650">
      <w:pPr>
        <w:numPr>
          <w:ilvl w:val="0"/>
          <w:numId w:val="7"/>
        </w:numPr>
        <w:tabs>
          <w:tab w:val="clear" w:pos="357"/>
        </w:tabs>
        <w:spacing w:before="40" w:line="320" w:lineRule="exact"/>
        <w:ind w:left="714" w:hanging="357"/>
        <w:rPr>
          <w:rFonts w:ascii="Arial" w:eastAsiaTheme="minorEastAsia" w:hAnsi="Arial" w:cs="Arial"/>
          <w:sz w:val="20"/>
          <w:szCs w:val="20"/>
        </w:rPr>
      </w:pPr>
      <w:r>
        <w:rPr>
          <w:rFonts w:ascii="Arial" w:eastAsiaTheme="minorEastAsia" w:hAnsi="Arial" w:cs="Arial"/>
          <w:sz w:val="20"/>
          <w:szCs w:val="20"/>
        </w:rPr>
        <w:t>m</w:t>
      </w:r>
      <w:r w:rsidR="004130A2" w:rsidRPr="00566DF0">
        <w:rPr>
          <w:rFonts w:ascii="Arial" w:eastAsiaTheme="minorEastAsia" w:hAnsi="Arial" w:cs="Arial"/>
          <w:sz w:val="20"/>
          <w:szCs w:val="20"/>
        </w:rPr>
        <w:t>egfelelő és hatékony intézkedéseket hajtson végre, valamint képes legyen igazolni azt, hogy a</w:t>
      </w:r>
      <w:r w:rsidR="00B85E75">
        <w:rPr>
          <w:rFonts w:ascii="Arial" w:eastAsiaTheme="minorEastAsia" w:hAnsi="Arial" w:cs="Arial"/>
          <w:sz w:val="20"/>
          <w:szCs w:val="20"/>
        </w:rPr>
        <w:t>z</w:t>
      </w:r>
      <w:r w:rsidR="004130A2" w:rsidRPr="00566DF0">
        <w:rPr>
          <w:rFonts w:ascii="Arial" w:eastAsiaTheme="minorEastAsia" w:hAnsi="Arial" w:cs="Arial"/>
          <w:sz w:val="20"/>
          <w:szCs w:val="20"/>
        </w:rPr>
        <w:t xml:space="preserve"> adatkezelési tevékenysége</w:t>
      </w:r>
      <w:r w:rsidR="00B85E75">
        <w:rPr>
          <w:rFonts w:ascii="Arial" w:eastAsiaTheme="minorEastAsia" w:hAnsi="Arial" w:cs="Arial"/>
          <w:sz w:val="20"/>
          <w:szCs w:val="20"/>
        </w:rPr>
        <w:t>k</w:t>
      </w:r>
      <w:r w:rsidR="004130A2" w:rsidRPr="00566DF0">
        <w:rPr>
          <w:rFonts w:ascii="Arial" w:eastAsiaTheme="minorEastAsia" w:hAnsi="Arial" w:cs="Arial"/>
          <w:sz w:val="20"/>
          <w:szCs w:val="20"/>
        </w:rPr>
        <w:t xml:space="preserve"> a Rendeletnek megfelelnek, és az alkalmazott intézkedések hatékonysága is a Rendelet által előírt szintű. Az intézkedéseket az adatkezelés jellegének, hatókörének, körülményeinek és céljainak, valamint a természetes személyek jogait és szabadságait érintő kockázatnak a fi</w:t>
      </w:r>
      <w:r>
        <w:rPr>
          <w:rFonts w:ascii="Arial" w:eastAsiaTheme="minorEastAsia" w:hAnsi="Arial" w:cs="Arial"/>
          <w:sz w:val="20"/>
          <w:szCs w:val="20"/>
        </w:rPr>
        <w:t>gyelembevételével kell meghozni,</w:t>
      </w:r>
      <w:r w:rsidR="004130A2" w:rsidRPr="00566DF0">
        <w:rPr>
          <w:rFonts w:ascii="Arial" w:eastAsiaTheme="minorEastAsia" w:hAnsi="Arial" w:cs="Arial"/>
          <w:sz w:val="20"/>
          <w:szCs w:val="20"/>
        </w:rPr>
        <w:t xml:space="preserve"> </w:t>
      </w:r>
    </w:p>
    <w:p w14:paraId="2977A2A6" w14:textId="358A50C8" w:rsidR="00F83AAD" w:rsidRPr="00F83AAD" w:rsidRDefault="002A0D7A" w:rsidP="00F83AAD">
      <w:pPr>
        <w:numPr>
          <w:ilvl w:val="0"/>
          <w:numId w:val="7"/>
        </w:numPr>
        <w:tabs>
          <w:tab w:val="clear" w:pos="357"/>
        </w:tabs>
        <w:spacing w:before="40" w:line="320" w:lineRule="exact"/>
        <w:ind w:left="714" w:hanging="357"/>
        <w:rPr>
          <w:rFonts w:ascii="Arial" w:eastAsiaTheme="minorEastAsia" w:hAnsi="Arial" w:cs="Arial"/>
          <w:sz w:val="20"/>
          <w:szCs w:val="20"/>
        </w:rPr>
      </w:pPr>
      <w:r>
        <w:rPr>
          <w:rFonts w:ascii="Arial" w:hAnsi="Arial" w:cs="Arial"/>
          <w:sz w:val="20"/>
          <w:szCs w:val="20"/>
        </w:rPr>
        <w:t>m</w:t>
      </w:r>
      <w:r w:rsidR="00F83AAD" w:rsidRPr="00F83AAD">
        <w:rPr>
          <w:rFonts w:ascii="Arial" w:eastAsiaTheme="minorEastAsia" w:hAnsi="Arial" w:cs="Arial"/>
          <w:sz w:val="20"/>
          <w:szCs w:val="20"/>
        </w:rPr>
        <w:t>egteremtse a szervezet informatikai rendszereinek és a benne kezelt adatoknak a biztonságát</w:t>
      </w:r>
      <w:r w:rsidR="00F83AAD">
        <w:rPr>
          <w:rFonts w:ascii="Arial" w:eastAsiaTheme="minorEastAsia" w:hAnsi="Arial" w:cs="Arial"/>
          <w:sz w:val="20"/>
          <w:szCs w:val="20"/>
        </w:rPr>
        <w:t xml:space="preserve">, </w:t>
      </w:r>
      <w:r w:rsidR="00F83AAD" w:rsidRPr="00F83AAD">
        <w:rPr>
          <w:rFonts w:ascii="Arial" w:eastAsiaTheme="minorEastAsia" w:hAnsi="Arial" w:cs="Arial"/>
          <w:sz w:val="20"/>
          <w:szCs w:val="20"/>
        </w:rPr>
        <w:t xml:space="preserve">meghatározza </w:t>
      </w:r>
      <w:r w:rsidR="00F83AAD">
        <w:rPr>
          <w:rFonts w:ascii="Arial" w:eastAsiaTheme="minorEastAsia" w:hAnsi="Arial" w:cs="Arial"/>
          <w:sz w:val="20"/>
          <w:szCs w:val="20"/>
        </w:rPr>
        <w:t xml:space="preserve">és biztosítsa </w:t>
      </w:r>
      <w:r w:rsidR="00F83AAD" w:rsidRPr="00F83AAD">
        <w:rPr>
          <w:rFonts w:ascii="Arial" w:eastAsiaTheme="minorEastAsia" w:hAnsi="Arial" w:cs="Arial"/>
          <w:sz w:val="20"/>
          <w:szCs w:val="20"/>
        </w:rPr>
        <w:t xml:space="preserve">a szervezet informatikai biztonsági követelményrendszerét és </w:t>
      </w:r>
      <w:r w:rsidR="00F83AAD" w:rsidRPr="00F83AAD">
        <w:rPr>
          <w:rFonts w:ascii="Arial" w:eastAsiaTheme="minorEastAsia" w:hAnsi="Arial" w:cs="Arial"/>
          <w:sz w:val="20"/>
          <w:szCs w:val="20"/>
        </w:rPr>
        <w:lastRenderedPageBreak/>
        <w:t>környezetét, az elektronikus információs rendszereivel kapcsolatba kerülő személyek felé támasztott követelményeket, elvárásokat, köte</w:t>
      </w:r>
      <w:r>
        <w:rPr>
          <w:rFonts w:ascii="Arial" w:eastAsiaTheme="minorEastAsia" w:hAnsi="Arial" w:cs="Arial"/>
          <w:sz w:val="20"/>
          <w:szCs w:val="20"/>
        </w:rPr>
        <w:t>lezettségeket és a felelősséget,</w:t>
      </w:r>
    </w:p>
    <w:p w14:paraId="531BB958" w14:textId="4916930C" w:rsidR="004130A2" w:rsidRPr="00566DF0" w:rsidRDefault="002A0D7A" w:rsidP="00555650">
      <w:pPr>
        <w:numPr>
          <w:ilvl w:val="0"/>
          <w:numId w:val="7"/>
        </w:numPr>
        <w:tabs>
          <w:tab w:val="clear" w:pos="357"/>
        </w:tabs>
        <w:spacing w:before="40" w:line="320" w:lineRule="exact"/>
        <w:ind w:left="714" w:hanging="357"/>
        <w:rPr>
          <w:rFonts w:ascii="Arial" w:eastAsiaTheme="minorEastAsia" w:hAnsi="Arial" w:cs="Arial"/>
          <w:sz w:val="20"/>
          <w:szCs w:val="20"/>
        </w:rPr>
      </w:pPr>
      <w:r>
        <w:rPr>
          <w:rFonts w:ascii="Arial" w:eastAsiaTheme="minorEastAsia" w:hAnsi="Arial" w:cs="Arial"/>
          <w:sz w:val="20"/>
          <w:szCs w:val="20"/>
        </w:rPr>
        <w:t>o</w:t>
      </w:r>
      <w:r w:rsidR="00253761" w:rsidRPr="00566DF0">
        <w:rPr>
          <w:rFonts w:ascii="Arial" w:eastAsiaTheme="minorEastAsia" w:hAnsi="Arial" w:cs="Arial"/>
          <w:sz w:val="20"/>
          <w:szCs w:val="20"/>
        </w:rPr>
        <w:t>lyan</w:t>
      </w:r>
      <w:r w:rsidR="004130A2" w:rsidRPr="00566DF0">
        <w:rPr>
          <w:rFonts w:ascii="Arial" w:eastAsiaTheme="minorEastAsia" w:hAnsi="Arial" w:cs="Arial"/>
          <w:sz w:val="20"/>
          <w:szCs w:val="20"/>
        </w:rPr>
        <w:t xml:space="preserve"> adatfeldolgozókat vegyen igénybe, amelyek megfelelő garanciákat nyújtanak – különösen a szakértelem, a megbízhatóság és az erőforrások tekintetében – arra vonatkozóan, hogy az a rendelet követelményeinek teljesülését biztosító technikai és szervezési intézkedéseket végrehajtják, ideértve az adatkezelés biztonságát is</w:t>
      </w:r>
      <w:r>
        <w:rPr>
          <w:rFonts w:ascii="Arial" w:eastAsiaTheme="minorEastAsia" w:hAnsi="Arial" w:cs="Arial"/>
          <w:sz w:val="20"/>
          <w:szCs w:val="20"/>
        </w:rPr>
        <w:t>,</w:t>
      </w:r>
    </w:p>
    <w:p w14:paraId="69A2366A" w14:textId="4AE8060F" w:rsidR="00436CD5" w:rsidRPr="00566DF0" w:rsidRDefault="004130A2" w:rsidP="00555650">
      <w:pPr>
        <w:numPr>
          <w:ilvl w:val="0"/>
          <w:numId w:val="7"/>
        </w:numPr>
        <w:tabs>
          <w:tab w:val="clear" w:pos="357"/>
        </w:tabs>
        <w:spacing w:before="40" w:line="320" w:lineRule="exact"/>
        <w:ind w:left="714" w:hanging="357"/>
        <w:rPr>
          <w:rFonts w:ascii="Arial" w:hAnsi="Arial" w:cs="Arial"/>
          <w:sz w:val="20"/>
          <w:szCs w:val="20"/>
        </w:rPr>
      </w:pPr>
      <w:r w:rsidRPr="00566DF0">
        <w:rPr>
          <w:rFonts w:ascii="Arial" w:eastAsiaTheme="minorEastAsia" w:hAnsi="Arial" w:cs="Arial"/>
          <w:sz w:val="20"/>
          <w:szCs w:val="20"/>
        </w:rPr>
        <w:t xml:space="preserve">képviselőt </w:t>
      </w:r>
      <w:r w:rsidR="009F518A" w:rsidRPr="00566DF0">
        <w:rPr>
          <w:rFonts w:ascii="Arial" w:eastAsiaTheme="minorEastAsia" w:hAnsi="Arial" w:cs="Arial"/>
          <w:sz w:val="20"/>
          <w:szCs w:val="20"/>
        </w:rPr>
        <w:t xml:space="preserve">vagy kapcsolattartót </w:t>
      </w:r>
      <w:r w:rsidRPr="00566DF0">
        <w:rPr>
          <w:rFonts w:ascii="Arial" w:eastAsiaTheme="minorEastAsia" w:hAnsi="Arial" w:cs="Arial"/>
          <w:sz w:val="20"/>
          <w:szCs w:val="20"/>
        </w:rPr>
        <w:t>jelöljön ki</w:t>
      </w:r>
      <w:r w:rsidR="009F518A" w:rsidRPr="00566DF0">
        <w:rPr>
          <w:rFonts w:ascii="Arial" w:eastAsiaTheme="minorEastAsia" w:hAnsi="Arial" w:cs="Arial"/>
          <w:sz w:val="20"/>
          <w:szCs w:val="20"/>
        </w:rPr>
        <w:t xml:space="preserve">, </w:t>
      </w:r>
      <w:r w:rsidR="009F518A" w:rsidRPr="00566DF0">
        <w:rPr>
          <w:rFonts w:ascii="Arial" w:hAnsi="Arial" w:cs="Arial"/>
          <w:sz w:val="20"/>
          <w:szCs w:val="20"/>
        </w:rPr>
        <w:t xml:space="preserve">aki az adatkezeléssel </w:t>
      </w:r>
      <w:r w:rsidR="009F518A" w:rsidRPr="00566DF0">
        <w:rPr>
          <w:rFonts w:ascii="Arial" w:eastAsiaTheme="minorEastAsia" w:hAnsi="Arial" w:cs="Arial"/>
          <w:sz w:val="20"/>
          <w:szCs w:val="20"/>
        </w:rPr>
        <w:t>összefüggő</w:t>
      </w:r>
      <w:r w:rsidR="009F518A" w:rsidRPr="00566DF0">
        <w:rPr>
          <w:rFonts w:ascii="Arial" w:hAnsi="Arial" w:cs="Arial"/>
          <w:sz w:val="20"/>
          <w:szCs w:val="20"/>
        </w:rPr>
        <w:t xml:space="preserve"> ügyekben (pl. incidens bejelentése, stb.) kapcsolattartó pontként szolgál az érintettekkel, felügyeleti hatósággal (NAIH), valamint adott esetben bármely egyéb kérdésben konzultációt folytathat vele. M</w:t>
      </w:r>
      <w:r w:rsidR="00EE3743" w:rsidRPr="00566DF0">
        <w:rPr>
          <w:rFonts w:ascii="Arial" w:hAnsi="Arial" w:cs="Arial"/>
          <w:sz w:val="20"/>
          <w:szCs w:val="20"/>
        </w:rPr>
        <w:t xml:space="preserve">egvizsgálja, köteles-e </w:t>
      </w:r>
      <w:r w:rsidR="00EE3743" w:rsidRPr="00566DF0">
        <w:rPr>
          <w:rFonts w:ascii="Arial" w:eastAsiaTheme="minorEastAsia" w:hAnsi="Arial" w:cs="Arial"/>
          <w:sz w:val="20"/>
          <w:szCs w:val="20"/>
        </w:rPr>
        <w:t>Adatvédelmi</w:t>
      </w:r>
      <w:r w:rsidR="00EE3743" w:rsidRPr="00566DF0">
        <w:rPr>
          <w:rFonts w:ascii="Arial" w:hAnsi="Arial" w:cs="Arial"/>
          <w:sz w:val="20"/>
          <w:szCs w:val="20"/>
        </w:rPr>
        <w:t xml:space="preserve"> tisztviselőt kinevezni, vagy önként </w:t>
      </w:r>
      <w:r w:rsidR="009F518A" w:rsidRPr="00566DF0">
        <w:rPr>
          <w:rFonts w:ascii="Arial" w:hAnsi="Arial" w:cs="Arial"/>
          <w:sz w:val="20"/>
          <w:szCs w:val="20"/>
        </w:rPr>
        <w:t xml:space="preserve">sor </w:t>
      </w:r>
      <w:r w:rsidR="00EE3743" w:rsidRPr="00566DF0">
        <w:rPr>
          <w:rFonts w:ascii="Arial" w:hAnsi="Arial" w:cs="Arial"/>
          <w:sz w:val="20"/>
          <w:szCs w:val="20"/>
        </w:rPr>
        <w:t>kerül</w:t>
      </w:r>
      <w:r w:rsidR="009F518A" w:rsidRPr="00566DF0">
        <w:rPr>
          <w:rFonts w:ascii="Arial" w:hAnsi="Arial" w:cs="Arial"/>
          <w:sz w:val="20"/>
          <w:szCs w:val="20"/>
        </w:rPr>
        <w:t>-e</w:t>
      </w:r>
      <w:r w:rsidR="00EE3743" w:rsidRPr="00566DF0">
        <w:rPr>
          <w:rFonts w:ascii="Arial" w:hAnsi="Arial" w:cs="Arial"/>
          <w:sz w:val="20"/>
          <w:szCs w:val="20"/>
        </w:rPr>
        <w:t xml:space="preserve"> kinevezésére</w:t>
      </w:r>
      <w:r w:rsidR="0032408E">
        <w:rPr>
          <w:rFonts w:ascii="Arial" w:hAnsi="Arial" w:cs="Arial"/>
          <w:sz w:val="20"/>
          <w:szCs w:val="20"/>
        </w:rPr>
        <w:t>.</w:t>
      </w:r>
      <w:r w:rsidR="009F518A" w:rsidRPr="00566DF0">
        <w:rPr>
          <w:rFonts w:ascii="Arial" w:hAnsi="Arial" w:cs="Arial"/>
          <w:sz w:val="20"/>
          <w:szCs w:val="20"/>
        </w:rPr>
        <w:t xml:space="preserve"> </w:t>
      </w:r>
      <w:r w:rsidR="0032408E">
        <w:rPr>
          <w:rFonts w:ascii="Arial" w:hAnsi="Arial" w:cs="Arial"/>
          <w:sz w:val="20"/>
          <w:szCs w:val="20"/>
        </w:rPr>
        <w:t>F</w:t>
      </w:r>
      <w:r w:rsidR="009F518A" w:rsidRPr="00566DF0">
        <w:rPr>
          <w:rFonts w:ascii="Arial" w:hAnsi="Arial" w:cs="Arial"/>
          <w:sz w:val="20"/>
          <w:szCs w:val="20"/>
        </w:rPr>
        <w:t>elelőssége a kapcsolattartóval kapcsolatos bármilyen módosulást, változást azonnal, késedelem nélkül az érintettek tudomására hoz</w:t>
      </w:r>
      <w:r w:rsidR="0032408E">
        <w:rPr>
          <w:rFonts w:ascii="Arial" w:hAnsi="Arial" w:cs="Arial"/>
          <w:sz w:val="20"/>
          <w:szCs w:val="20"/>
        </w:rPr>
        <w:t>ni</w:t>
      </w:r>
      <w:r w:rsidR="009F518A" w:rsidRPr="00566DF0">
        <w:rPr>
          <w:rFonts w:ascii="Arial" w:hAnsi="Arial" w:cs="Arial"/>
          <w:sz w:val="20"/>
          <w:szCs w:val="20"/>
        </w:rPr>
        <w:t xml:space="preserve"> (tájékoztató, bejelentés, stb.).</w:t>
      </w:r>
      <w:r w:rsidR="00436CD5" w:rsidRPr="00566DF0">
        <w:rPr>
          <w:rFonts w:ascii="Arial" w:hAnsi="Arial" w:cs="Arial"/>
          <w:sz w:val="20"/>
          <w:szCs w:val="20"/>
        </w:rPr>
        <w:t xml:space="preserve"> </w:t>
      </w:r>
    </w:p>
    <w:p w14:paraId="0F0E6B5C" w14:textId="77777777" w:rsidR="00454066" w:rsidRPr="00566DF0" w:rsidRDefault="00454066" w:rsidP="00555650">
      <w:pPr>
        <w:pStyle w:val="Cmsor1"/>
        <w:numPr>
          <w:ilvl w:val="1"/>
          <w:numId w:val="8"/>
        </w:numPr>
        <w:suppressAutoHyphens w:val="0"/>
        <w:spacing w:line="320" w:lineRule="exact"/>
        <w:rPr>
          <w:rFonts w:ascii="Arial" w:eastAsiaTheme="minorEastAsia" w:hAnsi="Arial" w:cs="Arial"/>
          <w:kern w:val="0"/>
          <w:sz w:val="24"/>
          <w:szCs w:val="24"/>
        </w:rPr>
      </w:pPr>
      <w:bookmarkStart w:id="33" w:name="_Toc162342176"/>
      <w:bookmarkStart w:id="34" w:name="_Toc9429259"/>
      <w:r w:rsidRPr="00566DF0">
        <w:rPr>
          <w:rFonts w:ascii="Arial" w:eastAsiaTheme="minorEastAsia" w:hAnsi="Arial" w:cs="Arial"/>
          <w:kern w:val="0"/>
          <w:sz w:val="24"/>
          <w:szCs w:val="24"/>
        </w:rPr>
        <w:t>Adatvédelmi tisztviselő</w:t>
      </w:r>
      <w:bookmarkEnd w:id="33"/>
    </w:p>
    <w:p w14:paraId="2EA416EF" w14:textId="112B52DE" w:rsidR="008015CA" w:rsidRPr="00566DF0" w:rsidRDefault="00643F89" w:rsidP="00AB729E">
      <w:pPr>
        <w:spacing w:before="120" w:line="320" w:lineRule="exact"/>
        <w:ind w:left="0"/>
        <w:rPr>
          <w:rFonts w:ascii="Arial" w:hAnsi="Arial" w:cs="Arial"/>
          <w:sz w:val="20"/>
          <w:szCs w:val="20"/>
        </w:rPr>
      </w:pPr>
      <w:r>
        <w:rPr>
          <w:rFonts w:ascii="Arial" w:hAnsi="Arial" w:cs="Arial"/>
          <w:sz w:val="20"/>
          <w:szCs w:val="20"/>
        </w:rPr>
        <w:t xml:space="preserve">A </w:t>
      </w:r>
      <w:r w:rsidR="009D30ED" w:rsidRPr="00566DF0">
        <w:rPr>
          <w:rFonts w:ascii="Arial" w:hAnsi="Arial" w:cs="Arial"/>
          <w:sz w:val="20"/>
          <w:szCs w:val="20"/>
        </w:rPr>
        <w:t xml:space="preserve">vezető </w:t>
      </w:r>
      <w:r w:rsidR="009D30ED">
        <w:rPr>
          <w:rFonts w:ascii="Arial" w:hAnsi="Arial" w:cs="Arial"/>
          <w:sz w:val="20"/>
          <w:szCs w:val="20"/>
        </w:rPr>
        <w:t>nevezi ki az Adatvédelmi tisztviselőt,</w:t>
      </w:r>
      <w:r w:rsidR="00AB729E">
        <w:rPr>
          <w:rFonts w:ascii="Arial" w:hAnsi="Arial" w:cs="Arial"/>
          <w:sz w:val="20"/>
          <w:szCs w:val="20"/>
        </w:rPr>
        <w:t xml:space="preserve"> akinek </w:t>
      </w:r>
      <w:r w:rsidR="008015CA" w:rsidRPr="00566DF0">
        <w:rPr>
          <w:rFonts w:ascii="Arial" w:hAnsi="Arial" w:cs="Arial"/>
          <w:sz w:val="20"/>
          <w:szCs w:val="20"/>
        </w:rPr>
        <w:t xml:space="preserve">kinevezését, jogállását lásd a </w:t>
      </w:r>
      <w:r w:rsidR="00062FD7" w:rsidRPr="00566DF0">
        <w:rPr>
          <w:rFonts w:ascii="Arial" w:hAnsi="Arial" w:cs="Arial"/>
          <w:i/>
          <w:sz w:val="20"/>
          <w:szCs w:val="20"/>
        </w:rPr>
        <w:t>2.1. Adatvédelmi tisztviselő kijelölése</w:t>
      </w:r>
      <w:r w:rsidR="008015CA" w:rsidRPr="00566DF0">
        <w:rPr>
          <w:rFonts w:ascii="Arial" w:hAnsi="Arial" w:cs="Arial"/>
          <w:sz w:val="20"/>
          <w:szCs w:val="20"/>
        </w:rPr>
        <w:t xml:space="preserve"> </w:t>
      </w:r>
      <w:r w:rsidR="00564A8D" w:rsidRPr="00566DF0">
        <w:rPr>
          <w:rFonts w:ascii="Arial" w:hAnsi="Arial" w:cs="Arial"/>
          <w:sz w:val="20"/>
          <w:szCs w:val="20"/>
        </w:rPr>
        <w:t xml:space="preserve">fejezetnél. </w:t>
      </w:r>
    </w:p>
    <w:p w14:paraId="6810A55D" w14:textId="77777777" w:rsidR="004130A2" w:rsidRPr="00566DF0" w:rsidRDefault="004130A2" w:rsidP="00555650">
      <w:pPr>
        <w:pStyle w:val="Cmsor1"/>
        <w:numPr>
          <w:ilvl w:val="1"/>
          <w:numId w:val="8"/>
        </w:numPr>
        <w:suppressAutoHyphens w:val="0"/>
        <w:spacing w:line="320" w:lineRule="exact"/>
        <w:rPr>
          <w:rFonts w:ascii="Arial" w:eastAsiaTheme="minorEastAsia" w:hAnsi="Arial" w:cs="Arial"/>
          <w:kern w:val="0"/>
          <w:sz w:val="26"/>
          <w:szCs w:val="26"/>
        </w:rPr>
      </w:pPr>
      <w:bookmarkStart w:id="35" w:name="_Toc162342177"/>
      <w:r w:rsidRPr="00566DF0">
        <w:rPr>
          <w:rFonts w:ascii="Arial" w:eastAsiaTheme="minorEastAsia" w:hAnsi="Arial" w:cs="Arial"/>
          <w:kern w:val="0"/>
          <w:sz w:val="24"/>
          <w:szCs w:val="24"/>
        </w:rPr>
        <w:t>Képzés</w:t>
      </w:r>
      <w:bookmarkEnd w:id="34"/>
      <w:bookmarkEnd w:id="35"/>
    </w:p>
    <w:p w14:paraId="1A413B73" w14:textId="77777777" w:rsidR="00D43F46" w:rsidRPr="00D43F46" w:rsidRDefault="00D43F46" w:rsidP="00D43F46">
      <w:pPr>
        <w:tabs>
          <w:tab w:val="left" w:pos="0"/>
        </w:tabs>
        <w:spacing w:before="60" w:line="320" w:lineRule="exact"/>
        <w:ind w:left="0"/>
        <w:rPr>
          <w:rFonts w:ascii="Arial" w:hAnsi="Arial" w:cs="Arial"/>
          <w:sz w:val="20"/>
          <w:szCs w:val="20"/>
        </w:rPr>
      </w:pPr>
      <w:r w:rsidRPr="00D43F46">
        <w:rPr>
          <w:rFonts w:ascii="Arial" w:hAnsi="Arial" w:cs="Arial"/>
          <w:sz w:val="20"/>
          <w:szCs w:val="20"/>
        </w:rPr>
        <w:t xml:space="preserve">A Szervezet vezetőjének a felelőssége, hogy gondoskodjon a foglalkoztatottak megfelelő adatvédelmi tudatosságáról. Ennek megfelelően a vezető gondoskodik a szükséges felkészültségről, kompetenciáról valamennyi foglalkoztatott esetében, akik a Szervezet által használt rendszerekhez, személyes adatokhoz, adatkezelési műveletekhez hozzáféréssel rendelkeznek, illetve akik részt vesznek a szervezetnél keletkezett, feldolgozott, tárolt, illetve továbbított személyes adatok kezelésében. Feladata, hogy biztosítsa az adatkezelési műveletekben részt vevő munkatársak folyamatos tudatosság-növelését, hogy felkészültek legyenek a megfelelő oktatások, képzések, gyakorlat alapján. </w:t>
      </w:r>
    </w:p>
    <w:p w14:paraId="53925A48" w14:textId="77777777" w:rsidR="00D43F46" w:rsidRPr="00D43F46" w:rsidRDefault="00D43F46" w:rsidP="00D43F46">
      <w:pPr>
        <w:tabs>
          <w:tab w:val="left" w:pos="0"/>
        </w:tabs>
        <w:spacing w:before="60" w:line="320" w:lineRule="exact"/>
        <w:ind w:left="0"/>
        <w:rPr>
          <w:rFonts w:ascii="Arial" w:hAnsi="Arial" w:cs="Arial"/>
          <w:sz w:val="20"/>
          <w:szCs w:val="20"/>
        </w:rPr>
      </w:pPr>
      <w:r w:rsidRPr="00D43F46">
        <w:rPr>
          <w:rFonts w:ascii="Arial" w:hAnsi="Arial" w:cs="Arial"/>
          <w:sz w:val="20"/>
          <w:szCs w:val="20"/>
        </w:rPr>
        <w:t xml:space="preserve">Felelőssége, hogy folyamatosan kiértékelje az elvégzett tevékenységek eredményességét, biztosítsa, hogy a munkatársak tudatában legyenek az adatkezelési /adatfeldolgozási tevékenységében betöltött szerepükkel és annak fontosságával. </w:t>
      </w:r>
    </w:p>
    <w:p w14:paraId="0C2A492A" w14:textId="37F5B7CA" w:rsidR="004130A2" w:rsidRDefault="00D43F46" w:rsidP="00D43F46">
      <w:pPr>
        <w:tabs>
          <w:tab w:val="left" w:pos="0"/>
        </w:tabs>
        <w:spacing w:before="60" w:line="320" w:lineRule="exact"/>
        <w:ind w:left="0"/>
        <w:rPr>
          <w:rFonts w:ascii="Arial" w:hAnsi="Arial" w:cs="Arial"/>
          <w:sz w:val="20"/>
          <w:szCs w:val="20"/>
        </w:rPr>
      </w:pPr>
      <w:r w:rsidRPr="00D43F46">
        <w:rPr>
          <w:rFonts w:ascii="Arial" w:hAnsi="Arial" w:cs="Arial"/>
          <w:sz w:val="20"/>
          <w:szCs w:val="20"/>
        </w:rPr>
        <w:t>Feladata, hogy felmérje a képzési szükségleteket és megszervezze az adatkezeléssel kapcsolatos oktatásokat, képzéseket, és ezekről a megfelelő feljegyzéseket megőrizze. Szükség szerinti gyakorisággal, legalább évente egyszer képzést szervez vagy online képzést tart, ahol ismertetésre kerül a Rendeletet és jelen Adatvédelmi és adatbiztonsági szabályzat előírásai. Cél a foglalkoztatottak tudatosság-növelése és folyamatos továbbképzése, a szervezeti adatvédelmi szabályok fontosságának előtérbe helyezése, bemutatása</w:t>
      </w:r>
      <w:r>
        <w:rPr>
          <w:rFonts w:ascii="Arial" w:hAnsi="Arial" w:cs="Arial"/>
          <w:sz w:val="20"/>
          <w:szCs w:val="20"/>
        </w:rPr>
        <w:t>.</w:t>
      </w:r>
    </w:p>
    <w:p w14:paraId="78A6ECB7" w14:textId="4A5536D7" w:rsidR="00D429CE" w:rsidRPr="00BE2BBD" w:rsidRDefault="00D429CE" w:rsidP="00FD74E9">
      <w:pPr>
        <w:pStyle w:val="Cmsor1"/>
        <w:numPr>
          <w:ilvl w:val="1"/>
          <w:numId w:val="8"/>
        </w:numPr>
        <w:suppressAutoHyphens w:val="0"/>
        <w:spacing w:line="320" w:lineRule="exact"/>
        <w:rPr>
          <w:rFonts w:ascii="Arial" w:eastAsiaTheme="minorEastAsia" w:hAnsi="Arial" w:cs="Arial"/>
        </w:rPr>
      </w:pPr>
      <w:bookmarkStart w:id="36" w:name="_Toc162342178"/>
      <w:r w:rsidRPr="00FD74E9">
        <w:rPr>
          <w:rFonts w:ascii="Arial" w:eastAsiaTheme="minorEastAsia" w:hAnsi="Arial" w:cs="Arial"/>
          <w:kern w:val="0"/>
          <w:sz w:val="24"/>
          <w:szCs w:val="24"/>
        </w:rPr>
        <w:t>Az adatvédelmi audit</w:t>
      </w:r>
      <w:bookmarkEnd w:id="36"/>
    </w:p>
    <w:p w14:paraId="265FFBD2" w14:textId="77777777" w:rsidR="000C79B1" w:rsidRDefault="000C79B1" w:rsidP="000C79B1">
      <w:pPr>
        <w:tabs>
          <w:tab w:val="left" w:pos="0"/>
        </w:tabs>
        <w:spacing w:before="120" w:line="320" w:lineRule="exact"/>
        <w:ind w:left="0"/>
        <w:rPr>
          <w:rFonts w:ascii="Arial" w:hAnsi="Arial" w:cs="Arial"/>
          <w:sz w:val="20"/>
          <w:szCs w:val="20"/>
        </w:rPr>
      </w:pPr>
      <w:r w:rsidRPr="0061435C">
        <w:rPr>
          <w:rFonts w:ascii="Arial" w:hAnsi="Arial" w:cs="Arial"/>
          <w:sz w:val="20"/>
          <w:szCs w:val="20"/>
        </w:rPr>
        <w:t xml:space="preserve">Az adatkezelő </w:t>
      </w:r>
      <w:r w:rsidRPr="00FD74E9">
        <w:rPr>
          <w:rFonts w:ascii="Arial" w:hAnsi="Arial" w:cs="Arial"/>
          <w:sz w:val="20"/>
          <w:szCs w:val="20"/>
        </w:rPr>
        <w:t xml:space="preserve">felelőssége, hogy meghatározott rendszerességgel, </w:t>
      </w:r>
      <w:r>
        <w:rPr>
          <w:rFonts w:ascii="Arial" w:hAnsi="Arial" w:cs="Arial"/>
          <w:sz w:val="20"/>
          <w:szCs w:val="20"/>
        </w:rPr>
        <w:t xml:space="preserve">súlyos probléma felmerülése esetén soron kívül, </w:t>
      </w:r>
      <w:r w:rsidRPr="00FD74E9">
        <w:rPr>
          <w:rFonts w:ascii="Arial" w:hAnsi="Arial" w:cs="Arial"/>
          <w:sz w:val="20"/>
          <w:szCs w:val="20"/>
        </w:rPr>
        <w:t xml:space="preserve">vagy az adatvédelmi tisztviselő javaslatára soron kívüli </w:t>
      </w:r>
      <w:r>
        <w:rPr>
          <w:rFonts w:ascii="Arial" w:hAnsi="Arial" w:cs="Arial"/>
          <w:sz w:val="20"/>
          <w:szCs w:val="20"/>
        </w:rPr>
        <w:t xml:space="preserve">vizsgálatot folytasson le annak érdekében, hogy a Szervezet eljárása maradéktalanul megfeleljen az adatvédelmi és adatbiztonsági előírásoknak </w:t>
      </w:r>
      <w:r w:rsidRPr="002619D5">
        <w:rPr>
          <w:rFonts w:ascii="Arial" w:hAnsi="Arial" w:cs="Arial"/>
          <w:sz w:val="20"/>
          <w:szCs w:val="20"/>
        </w:rPr>
        <w:t xml:space="preserve">(adatvédelmi audit). </w:t>
      </w:r>
    </w:p>
    <w:p w14:paraId="4B4C785C" w14:textId="77777777" w:rsidR="000C79B1" w:rsidRDefault="000C79B1" w:rsidP="000C79B1">
      <w:pPr>
        <w:tabs>
          <w:tab w:val="left" w:pos="0"/>
        </w:tabs>
        <w:spacing w:before="120" w:line="320" w:lineRule="exact"/>
        <w:ind w:left="0"/>
        <w:rPr>
          <w:rFonts w:ascii="Arial" w:hAnsi="Arial" w:cs="Arial"/>
          <w:sz w:val="20"/>
          <w:szCs w:val="20"/>
        </w:rPr>
      </w:pPr>
      <w:r>
        <w:rPr>
          <w:rFonts w:ascii="Arial" w:hAnsi="Arial" w:cs="Arial"/>
          <w:sz w:val="20"/>
          <w:szCs w:val="20"/>
        </w:rPr>
        <w:t>Az adatkezelő az adatvédelmi audit végrehajtására tervet készít.</w:t>
      </w:r>
    </w:p>
    <w:p w14:paraId="4FB24FCA" w14:textId="77777777" w:rsidR="000C79B1" w:rsidRPr="00FD74E9" w:rsidRDefault="000C79B1" w:rsidP="000C79B1">
      <w:pPr>
        <w:tabs>
          <w:tab w:val="left" w:pos="0"/>
        </w:tabs>
        <w:spacing w:before="120" w:line="320" w:lineRule="exact"/>
        <w:ind w:left="0"/>
        <w:rPr>
          <w:rFonts w:ascii="Arial" w:hAnsi="Arial" w:cs="Arial"/>
          <w:sz w:val="20"/>
          <w:szCs w:val="20"/>
        </w:rPr>
      </w:pPr>
      <w:r w:rsidRPr="00FD74E9">
        <w:rPr>
          <w:rFonts w:ascii="Arial" w:hAnsi="Arial" w:cs="Arial"/>
          <w:sz w:val="20"/>
          <w:szCs w:val="20"/>
        </w:rPr>
        <w:lastRenderedPageBreak/>
        <w:t xml:space="preserve">Az adatvédelmi audit </w:t>
      </w:r>
      <w:r>
        <w:rPr>
          <w:rFonts w:ascii="Arial" w:hAnsi="Arial" w:cs="Arial"/>
          <w:sz w:val="20"/>
          <w:szCs w:val="20"/>
        </w:rPr>
        <w:t>célja, hogy megvizsgálja a Szervezet</w:t>
      </w:r>
      <w:r w:rsidRPr="00FD74E9">
        <w:rPr>
          <w:rFonts w:ascii="Arial" w:hAnsi="Arial" w:cs="Arial"/>
          <w:sz w:val="20"/>
          <w:szCs w:val="20"/>
        </w:rPr>
        <w:t xml:space="preserve"> adott rendszer</w:t>
      </w:r>
      <w:r>
        <w:rPr>
          <w:rFonts w:ascii="Arial" w:hAnsi="Arial" w:cs="Arial"/>
          <w:sz w:val="20"/>
          <w:szCs w:val="20"/>
        </w:rPr>
        <w:t>e</w:t>
      </w:r>
      <w:r w:rsidRPr="00FD74E9">
        <w:rPr>
          <w:rFonts w:ascii="Arial" w:hAnsi="Arial" w:cs="Arial"/>
          <w:sz w:val="20"/>
          <w:szCs w:val="20"/>
        </w:rPr>
        <w:t>, eljárás</w:t>
      </w:r>
      <w:r>
        <w:rPr>
          <w:rFonts w:ascii="Arial" w:hAnsi="Arial" w:cs="Arial"/>
          <w:sz w:val="20"/>
          <w:szCs w:val="20"/>
        </w:rPr>
        <w:t>a</w:t>
      </w:r>
      <w:r w:rsidRPr="00FD74E9">
        <w:rPr>
          <w:rFonts w:ascii="Arial" w:hAnsi="Arial" w:cs="Arial"/>
          <w:sz w:val="20"/>
          <w:szCs w:val="20"/>
        </w:rPr>
        <w:t xml:space="preserve"> mennyire felel me</w:t>
      </w:r>
      <w:r>
        <w:rPr>
          <w:rFonts w:ascii="Arial" w:hAnsi="Arial" w:cs="Arial"/>
          <w:sz w:val="20"/>
          <w:szCs w:val="20"/>
        </w:rPr>
        <w:t>g a Rendeletnek és a hatályos adatvédelmi előírásoknak, felügyeleti hatósági elvárásoknak</w:t>
      </w:r>
      <w:r w:rsidRPr="00FD74E9">
        <w:rPr>
          <w:rFonts w:ascii="Arial" w:hAnsi="Arial" w:cs="Arial"/>
          <w:sz w:val="20"/>
          <w:szCs w:val="20"/>
        </w:rPr>
        <w:t>.</w:t>
      </w:r>
    </w:p>
    <w:p w14:paraId="06ABE795" w14:textId="77777777" w:rsidR="000C79B1" w:rsidRDefault="000C79B1" w:rsidP="000C79B1">
      <w:pPr>
        <w:tabs>
          <w:tab w:val="left" w:pos="0"/>
        </w:tabs>
        <w:spacing w:before="60" w:line="320" w:lineRule="exact"/>
        <w:ind w:left="0"/>
        <w:rPr>
          <w:rFonts w:ascii="Arial" w:hAnsi="Arial" w:cs="Arial"/>
          <w:sz w:val="20"/>
          <w:szCs w:val="20"/>
        </w:rPr>
      </w:pPr>
      <w:r>
        <w:rPr>
          <w:rFonts w:ascii="Arial" w:hAnsi="Arial" w:cs="Arial"/>
          <w:sz w:val="20"/>
          <w:szCs w:val="20"/>
        </w:rPr>
        <w:t xml:space="preserve">A Szervezet </w:t>
      </w:r>
      <w:r w:rsidRPr="00FD74E9">
        <w:rPr>
          <w:rFonts w:ascii="Arial" w:hAnsi="Arial" w:cs="Arial"/>
          <w:sz w:val="20"/>
          <w:szCs w:val="20"/>
        </w:rPr>
        <w:t xml:space="preserve">vezetőjének a felelőssége, hogy kijelölje az adatvédelmi audit </w:t>
      </w:r>
      <w:r>
        <w:rPr>
          <w:rFonts w:ascii="Arial" w:hAnsi="Arial" w:cs="Arial"/>
          <w:sz w:val="20"/>
          <w:szCs w:val="20"/>
        </w:rPr>
        <w:t xml:space="preserve">lefolytatásában közreműködőket. Az adatvédelmi auditot </w:t>
      </w:r>
      <w:r w:rsidRPr="008E1091">
        <w:rPr>
          <w:rFonts w:ascii="Arial" w:hAnsi="Arial" w:cs="Arial"/>
          <w:sz w:val="20"/>
          <w:szCs w:val="20"/>
        </w:rPr>
        <w:t>az adatvédelem területén szakértelemmel/gyakorlattal rendelkező</w:t>
      </w:r>
      <w:r>
        <w:rPr>
          <w:rFonts w:ascii="Arial" w:hAnsi="Arial" w:cs="Arial"/>
          <w:sz w:val="20"/>
          <w:szCs w:val="20"/>
        </w:rPr>
        <w:t>,</w:t>
      </w:r>
      <w:r w:rsidRPr="008E1091">
        <w:rPr>
          <w:rFonts w:ascii="Arial" w:hAnsi="Arial" w:cs="Arial"/>
          <w:sz w:val="20"/>
          <w:szCs w:val="20"/>
        </w:rPr>
        <w:t xml:space="preserve"> </w:t>
      </w:r>
      <w:r>
        <w:rPr>
          <w:rFonts w:ascii="Arial" w:hAnsi="Arial" w:cs="Arial"/>
          <w:sz w:val="20"/>
          <w:szCs w:val="20"/>
        </w:rPr>
        <w:t>legalább három tagból álló bizottság látja el.</w:t>
      </w:r>
      <w:r>
        <w:t xml:space="preserve"> </w:t>
      </w:r>
      <w:r>
        <w:rPr>
          <w:rFonts w:ascii="Arial" w:hAnsi="Arial" w:cs="Arial"/>
          <w:sz w:val="20"/>
          <w:szCs w:val="20"/>
        </w:rPr>
        <w:t>Az A</w:t>
      </w:r>
      <w:r w:rsidRPr="00FD74E9">
        <w:rPr>
          <w:rFonts w:ascii="Arial" w:hAnsi="Arial" w:cs="Arial"/>
          <w:sz w:val="20"/>
          <w:szCs w:val="20"/>
        </w:rPr>
        <w:t>datvédelmi tisztviselő minden esetben részt vesz az auditálásban.</w:t>
      </w:r>
      <w:r>
        <w:rPr>
          <w:rFonts w:ascii="Arial" w:hAnsi="Arial" w:cs="Arial"/>
          <w:sz w:val="20"/>
          <w:szCs w:val="20"/>
        </w:rPr>
        <w:t xml:space="preserve"> A Szervezet jogosult külső adatvédelmi szakértő segítségét igénybe venni az adatvédelmi audit lefolytatásában.</w:t>
      </w:r>
    </w:p>
    <w:p w14:paraId="0BDFE186" w14:textId="77777777" w:rsidR="000C79B1" w:rsidRDefault="000C79B1" w:rsidP="000C79B1">
      <w:pPr>
        <w:tabs>
          <w:tab w:val="left" w:pos="0"/>
        </w:tabs>
        <w:spacing w:before="60" w:line="320" w:lineRule="exact"/>
        <w:ind w:left="0"/>
        <w:rPr>
          <w:rFonts w:ascii="Arial" w:hAnsi="Arial" w:cs="Arial"/>
          <w:sz w:val="20"/>
          <w:szCs w:val="20"/>
        </w:rPr>
      </w:pPr>
      <w:r>
        <w:rPr>
          <w:rFonts w:ascii="Arial" w:hAnsi="Arial" w:cs="Arial"/>
          <w:sz w:val="20"/>
          <w:szCs w:val="20"/>
        </w:rPr>
        <w:t>Az adatvédelmi audit során az auditáló bizottság különösen az alábbiak megfelelőségét vizsgálja:</w:t>
      </w:r>
    </w:p>
    <w:p w14:paraId="26DB9378"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alapelvek érvényesülését,</w:t>
      </w:r>
    </w:p>
    <w:p w14:paraId="50B52880"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személyes adatkezelések azonosítási gyakorlatát a kijelölt szervezeti egységnél,</w:t>
      </w:r>
    </w:p>
    <w:p w14:paraId="50DFA265"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adatkezelések és adatfeldolgozások nyilvántartását,</w:t>
      </w:r>
    </w:p>
    <w:p w14:paraId="2E65EC1C"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adatkezelési tájékoztatókat,</w:t>
      </w:r>
    </w:p>
    <w:p w14:paraId="171FCBD6"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érdekmérlegelési tesztek helyzetét,</w:t>
      </w:r>
    </w:p>
    <w:p w14:paraId="39DB862B"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érintetti</w:t>
      </w:r>
      <w:r w:rsidRPr="000F14FD">
        <w:rPr>
          <w:rFonts w:ascii="Arial" w:hAnsi="Arial" w:cs="Arial"/>
          <w:sz w:val="20"/>
          <w:szCs w:val="20"/>
        </w:rPr>
        <w:t xml:space="preserve"> jog</w:t>
      </w:r>
      <w:r>
        <w:rPr>
          <w:rFonts w:ascii="Arial" w:hAnsi="Arial" w:cs="Arial"/>
          <w:sz w:val="20"/>
          <w:szCs w:val="20"/>
        </w:rPr>
        <w:t>ok</w:t>
      </w:r>
      <w:r w:rsidRPr="000F14FD">
        <w:rPr>
          <w:rFonts w:ascii="Arial" w:hAnsi="Arial" w:cs="Arial"/>
          <w:sz w:val="20"/>
          <w:szCs w:val="20"/>
        </w:rPr>
        <w:t xml:space="preserve"> gy</w:t>
      </w:r>
      <w:r>
        <w:rPr>
          <w:rFonts w:ascii="Arial" w:hAnsi="Arial" w:cs="Arial"/>
          <w:sz w:val="20"/>
          <w:szCs w:val="20"/>
        </w:rPr>
        <w:t>akorlásához szükséges eljárásokat,</w:t>
      </w:r>
    </w:p>
    <w:p w14:paraId="35B6E6A7"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hatásvizsgálatok állapotát,</w:t>
      </w:r>
    </w:p>
    <w:p w14:paraId="44BB7600"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incidenskezelés és nyilvántartás gyakorlatát,</w:t>
      </w:r>
    </w:p>
    <w:p w14:paraId="66AAB5F7"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adatbiztonsági eljárásokat,</w:t>
      </w:r>
    </w:p>
    <w:p w14:paraId="3E13A803"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sidRPr="000F14FD">
        <w:rPr>
          <w:rFonts w:ascii="Arial" w:hAnsi="Arial" w:cs="Arial"/>
          <w:sz w:val="20"/>
          <w:szCs w:val="20"/>
        </w:rPr>
        <w:t>személyes adatok harmadik országokba vagy nemzetközi szervezetek részére történő továbbítás</w:t>
      </w:r>
      <w:r>
        <w:rPr>
          <w:rFonts w:ascii="Arial" w:hAnsi="Arial" w:cs="Arial"/>
          <w:sz w:val="20"/>
          <w:szCs w:val="20"/>
        </w:rPr>
        <w:t>át,</w:t>
      </w:r>
    </w:p>
    <w:p w14:paraId="1321486B" w14:textId="77777777" w:rsidR="000C79B1"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dokumentált szabályzatokat, egyéb belső szabályozókat,</w:t>
      </w:r>
    </w:p>
    <w:p w14:paraId="7EE3F5BA" w14:textId="77777777" w:rsidR="000C79B1" w:rsidRPr="00FD74E9" w:rsidRDefault="000C79B1" w:rsidP="000C79B1">
      <w:pPr>
        <w:pStyle w:val="Listaszerbekezds"/>
        <w:numPr>
          <w:ilvl w:val="0"/>
          <w:numId w:val="7"/>
        </w:numPr>
        <w:tabs>
          <w:tab w:val="left" w:pos="0"/>
        </w:tabs>
        <w:spacing w:before="60" w:line="320" w:lineRule="exact"/>
        <w:rPr>
          <w:rFonts w:ascii="Arial" w:hAnsi="Arial" w:cs="Arial"/>
          <w:sz w:val="20"/>
          <w:szCs w:val="20"/>
        </w:rPr>
      </w:pPr>
      <w:r>
        <w:rPr>
          <w:rFonts w:ascii="Arial" w:hAnsi="Arial" w:cs="Arial"/>
          <w:sz w:val="20"/>
          <w:szCs w:val="20"/>
        </w:rPr>
        <w:t>adatvédelmi tudatosság növelésének és dokumentálásának gyakorlatát.</w:t>
      </w:r>
    </w:p>
    <w:p w14:paraId="0A56DE01" w14:textId="77777777" w:rsidR="000C79B1" w:rsidRDefault="000C79B1" w:rsidP="000C79B1">
      <w:pPr>
        <w:tabs>
          <w:tab w:val="left" w:pos="0"/>
        </w:tabs>
        <w:spacing w:before="60" w:line="320" w:lineRule="exact"/>
        <w:ind w:left="0"/>
        <w:rPr>
          <w:rFonts w:ascii="Arial" w:hAnsi="Arial" w:cs="Arial"/>
          <w:sz w:val="20"/>
          <w:szCs w:val="20"/>
        </w:rPr>
      </w:pPr>
      <w:r>
        <w:rPr>
          <w:rFonts w:ascii="Arial" w:hAnsi="Arial" w:cs="Arial"/>
          <w:sz w:val="20"/>
          <w:szCs w:val="20"/>
        </w:rPr>
        <w:t xml:space="preserve">Az auditált szervezeti egységek kötelesek az auditáló bizottsággal együttműködni, a megfelelő tájékoztatásokat, felvilágosításokat megadni. A szervezeti egységek vezetői felelnek azért, hogy a foglalkoztatottak, </w:t>
      </w:r>
      <w:r w:rsidRPr="00C70791">
        <w:rPr>
          <w:rFonts w:ascii="Arial" w:hAnsi="Arial" w:cs="Arial"/>
          <w:sz w:val="20"/>
          <w:szCs w:val="20"/>
        </w:rPr>
        <w:t>az adatkezelésre rá</w:t>
      </w:r>
      <w:r>
        <w:rPr>
          <w:rFonts w:ascii="Arial" w:hAnsi="Arial" w:cs="Arial"/>
          <w:sz w:val="20"/>
          <w:szCs w:val="20"/>
        </w:rPr>
        <w:t>látással rendelkező személyek a bizottság által feltett kérdésekre a legjobb tudásuk szerint válaszoljanak, valamint a szervezeti egységek vezetői maguk is kötelesek a vizsgálatban proaktívan részt venni, a hozzájuk intézett kérdésekre maradéktalanul választ adni.</w:t>
      </w:r>
    </w:p>
    <w:p w14:paraId="418F8289" w14:textId="77777777" w:rsidR="000C79B1" w:rsidRPr="00FD74E9" w:rsidRDefault="000C79B1" w:rsidP="000C79B1">
      <w:pPr>
        <w:tabs>
          <w:tab w:val="left" w:pos="0"/>
        </w:tabs>
        <w:spacing w:before="60" w:line="320" w:lineRule="exact"/>
        <w:ind w:left="0"/>
        <w:rPr>
          <w:rFonts w:ascii="Arial" w:hAnsi="Arial" w:cs="Arial"/>
          <w:sz w:val="20"/>
          <w:szCs w:val="20"/>
        </w:rPr>
      </w:pPr>
      <w:r w:rsidRPr="00FD74E9">
        <w:rPr>
          <w:rFonts w:ascii="Arial" w:hAnsi="Arial" w:cs="Arial"/>
          <w:sz w:val="20"/>
          <w:szCs w:val="20"/>
        </w:rPr>
        <w:t>Az adatvédelmi audit kockázatelemzésen alapul, melynek során az auditáló bizottság</w:t>
      </w:r>
      <w:r>
        <w:rPr>
          <w:rFonts w:ascii="Arial" w:hAnsi="Arial" w:cs="Arial"/>
          <w:sz w:val="20"/>
          <w:szCs w:val="20"/>
        </w:rPr>
        <w:t xml:space="preserve"> azt vizsgálja, hogy a Szervezet adatkezeléssel kapcsolatos tevékenységének nem megfelelősége milyen hatással lehet az érintettekre.</w:t>
      </w:r>
    </w:p>
    <w:p w14:paraId="5D135A81" w14:textId="1748FF81" w:rsidR="0061435C" w:rsidRPr="00FD74E9" w:rsidRDefault="000C79B1" w:rsidP="00FD74E9">
      <w:pPr>
        <w:tabs>
          <w:tab w:val="left" w:pos="0"/>
        </w:tabs>
        <w:spacing w:before="60" w:line="320" w:lineRule="exact"/>
        <w:ind w:left="0"/>
        <w:rPr>
          <w:rFonts w:ascii="Arial" w:hAnsi="Arial" w:cs="Arial"/>
          <w:sz w:val="20"/>
          <w:szCs w:val="20"/>
        </w:rPr>
      </w:pPr>
      <w:r w:rsidRPr="00FD74E9">
        <w:rPr>
          <w:rFonts w:ascii="Arial" w:hAnsi="Arial" w:cs="Arial"/>
          <w:sz w:val="20"/>
          <w:szCs w:val="20"/>
        </w:rPr>
        <w:t xml:space="preserve">Az adatvédelmi audit eredményeként </w:t>
      </w:r>
      <w:r>
        <w:rPr>
          <w:rFonts w:ascii="Arial" w:hAnsi="Arial" w:cs="Arial"/>
          <w:sz w:val="20"/>
          <w:szCs w:val="20"/>
        </w:rPr>
        <w:t>az auditáló bizottság</w:t>
      </w:r>
      <w:r w:rsidRPr="00FD74E9">
        <w:rPr>
          <w:rFonts w:ascii="Arial" w:hAnsi="Arial" w:cs="Arial"/>
          <w:sz w:val="20"/>
          <w:szCs w:val="20"/>
        </w:rPr>
        <w:t xml:space="preserve"> adatvédelmi jelentést </w:t>
      </w:r>
      <w:r>
        <w:rPr>
          <w:rFonts w:ascii="Arial" w:hAnsi="Arial" w:cs="Arial"/>
          <w:sz w:val="20"/>
          <w:szCs w:val="20"/>
        </w:rPr>
        <w:t>készít</w:t>
      </w:r>
      <w:r w:rsidRPr="00FD74E9">
        <w:rPr>
          <w:rFonts w:ascii="Arial" w:hAnsi="Arial" w:cs="Arial"/>
          <w:sz w:val="20"/>
          <w:szCs w:val="20"/>
        </w:rPr>
        <w:t>, mely tartalmazza a</w:t>
      </w:r>
      <w:r>
        <w:rPr>
          <w:rFonts w:ascii="Arial" w:hAnsi="Arial" w:cs="Arial"/>
          <w:sz w:val="20"/>
          <w:szCs w:val="20"/>
        </w:rPr>
        <w:t>z adatvédelmi kockázatokkal kapcsolatos</w:t>
      </w:r>
      <w:r w:rsidRPr="00FD74E9">
        <w:rPr>
          <w:rFonts w:ascii="Arial" w:hAnsi="Arial" w:cs="Arial"/>
          <w:sz w:val="20"/>
          <w:szCs w:val="20"/>
        </w:rPr>
        <w:t xml:space="preserve"> megállapításokat és</w:t>
      </w:r>
      <w:r>
        <w:rPr>
          <w:rFonts w:ascii="Arial" w:hAnsi="Arial" w:cs="Arial"/>
          <w:sz w:val="20"/>
          <w:szCs w:val="20"/>
        </w:rPr>
        <w:t xml:space="preserve"> a Szervezet adatvédelmi (jog)szabályi megfelelőségének biztosítására vonatkozó</w:t>
      </w:r>
      <w:r w:rsidRPr="00FD74E9">
        <w:rPr>
          <w:rFonts w:ascii="Arial" w:hAnsi="Arial" w:cs="Arial"/>
          <w:sz w:val="20"/>
          <w:szCs w:val="20"/>
        </w:rPr>
        <w:t xml:space="preserve"> konkrét javaslatokat</w:t>
      </w:r>
      <w:r>
        <w:rPr>
          <w:rFonts w:ascii="Arial" w:hAnsi="Arial" w:cs="Arial"/>
          <w:sz w:val="20"/>
          <w:szCs w:val="20"/>
        </w:rPr>
        <w:t>. Az adatvédelmi jelentést a S</w:t>
      </w:r>
      <w:r w:rsidRPr="00FD74E9">
        <w:rPr>
          <w:rFonts w:ascii="Arial" w:hAnsi="Arial" w:cs="Arial"/>
          <w:sz w:val="20"/>
          <w:szCs w:val="20"/>
        </w:rPr>
        <w:t>zervezet vezetője hagyja jóvá és gondoskodik az abban foglaltak végrehajtásáról.</w:t>
      </w:r>
    </w:p>
    <w:p w14:paraId="4956C3A4" w14:textId="0AEDD541" w:rsidR="00234B26" w:rsidRPr="00BE2BBD" w:rsidRDefault="00234B26" w:rsidP="00FD74E9">
      <w:pPr>
        <w:pStyle w:val="Cmsor1"/>
        <w:numPr>
          <w:ilvl w:val="1"/>
          <w:numId w:val="8"/>
        </w:numPr>
        <w:suppressAutoHyphens w:val="0"/>
        <w:spacing w:line="320" w:lineRule="exact"/>
        <w:rPr>
          <w:rFonts w:ascii="Arial" w:eastAsiaTheme="minorEastAsia" w:hAnsi="Arial" w:cs="Arial"/>
        </w:rPr>
      </w:pPr>
      <w:bookmarkStart w:id="37" w:name="_Toc162342179"/>
      <w:r>
        <w:rPr>
          <w:rFonts w:ascii="Arial" w:eastAsiaTheme="minorEastAsia" w:hAnsi="Arial" w:cs="Arial"/>
          <w:kern w:val="0"/>
          <w:sz w:val="24"/>
          <w:szCs w:val="24"/>
        </w:rPr>
        <w:t>A szervezeti egységek</w:t>
      </w:r>
      <w:r w:rsidRPr="00FD74E9">
        <w:rPr>
          <w:rFonts w:ascii="Arial" w:eastAsiaTheme="minorEastAsia" w:hAnsi="Arial" w:cs="Arial"/>
          <w:kern w:val="0"/>
          <w:sz w:val="24"/>
          <w:szCs w:val="24"/>
        </w:rPr>
        <w:t xml:space="preserve"> működtetéséhez kapcsolódó általános adatvédelmi szabályok</w:t>
      </w:r>
      <w:bookmarkEnd w:id="37"/>
    </w:p>
    <w:p w14:paraId="472536DD" w14:textId="69B83781" w:rsidR="00234B26" w:rsidRPr="00FD74E9" w:rsidRDefault="00234B26" w:rsidP="00FD74E9">
      <w:pPr>
        <w:tabs>
          <w:tab w:val="left" w:pos="0"/>
        </w:tabs>
        <w:spacing w:before="120" w:line="320" w:lineRule="exact"/>
        <w:ind w:left="0"/>
        <w:rPr>
          <w:rFonts w:ascii="Arial" w:hAnsi="Arial" w:cs="Arial"/>
          <w:sz w:val="20"/>
          <w:szCs w:val="20"/>
        </w:rPr>
      </w:pPr>
      <w:r w:rsidRPr="00FD74E9">
        <w:rPr>
          <w:rFonts w:ascii="Arial" w:hAnsi="Arial" w:cs="Arial"/>
          <w:sz w:val="20"/>
          <w:szCs w:val="20"/>
        </w:rPr>
        <w:t xml:space="preserve">A Szervezet </w:t>
      </w:r>
      <w:r w:rsidR="00CD3957">
        <w:rPr>
          <w:rFonts w:ascii="Arial" w:hAnsi="Arial" w:cs="Arial"/>
          <w:sz w:val="20"/>
          <w:szCs w:val="20"/>
        </w:rPr>
        <w:t>vezetője</w:t>
      </w:r>
      <w:r w:rsidRPr="00FD74E9">
        <w:rPr>
          <w:rFonts w:ascii="Arial" w:hAnsi="Arial" w:cs="Arial"/>
          <w:sz w:val="20"/>
          <w:szCs w:val="20"/>
        </w:rPr>
        <w:t xml:space="preserve"> határozza meg a szervezettel munkaviszonyban, illetőleg munkavégzésre irányuló jogviszonyban álló személyek adatkezeléssel kapcsolatos feladatait,</w:t>
      </w:r>
      <w:r w:rsidR="00CD3957">
        <w:rPr>
          <w:rFonts w:ascii="Arial" w:hAnsi="Arial" w:cs="Arial"/>
          <w:sz w:val="20"/>
          <w:szCs w:val="20"/>
        </w:rPr>
        <w:t xml:space="preserve"> mely feladatok arra irányulnak, </w:t>
      </w:r>
      <w:r w:rsidRPr="00FD74E9">
        <w:rPr>
          <w:rFonts w:ascii="Arial" w:hAnsi="Arial" w:cs="Arial"/>
          <w:sz w:val="20"/>
          <w:szCs w:val="20"/>
        </w:rPr>
        <w:t>hogy törvényes és tisztességes módon, az adatkezelés minden szakaszában biztosítsák az adatok pontosságát, gondoskodjanak az érintett személyes adatainak védelméről</w:t>
      </w:r>
      <w:r w:rsidR="00CD3957">
        <w:rPr>
          <w:rFonts w:ascii="Arial" w:hAnsi="Arial" w:cs="Arial"/>
          <w:sz w:val="20"/>
          <w:szCs w:val="20"/>
        </w:rPr>
        <w:t>.</w:t>
      </w:r>
    </w:p>
    <w:p w14:paraId="79B698D2" w14:textId="4A369FC4" w:rsidR="00234B26" w:rsidRPr="00FD74E9" w:rsidRDefault="00234B26" w:rsidP="00FD74E9">
      <w:pPr>
        <w:tabs>
          <w:tab w:val="left" w:pos="0"/>
        </w:tabs>
        <w:spacing w:before="60" w:line="320" w:lineRule="exact"/>
        <w:ind w:left="0"/>
        <w:rPr>
          <w:rFonts w:ascii="Arial" w:hAnsi="Arial" w:cs="Arial"/>
          <w:sz w:val="20"/>
          <w:szCs w:val="20"/>
        </w:rPr>
      </w:pPr>
      <w:r w:rsidRPr="00FD74E9">
        <w:rPr>
          <w:rFonts w:ascii="Arial" w:hAnsi="Arial" w:cs="Arial"/>
          <w:sz w:val="20"/>
          <w:szCs w:val="20"/>
        </w:rPr>
        <w:t>Jogszabályban meghatározott kötelezettség teljesítése miatt, vagy a Szervezet döntése alapján szükséges új adatkezelés bevezetéséről, vagy folyamatban lévő a</w:t>
      </w:r>
      <w:r w:rsidR="00CD3957" w:rsidRPr="00CD3957">
        <w:rPr>
          <w:rFonts w:ascii="Arial" w:hAnsi="Arial" w:cs="Arial"/>
          <w:sz w:val="20"/>
          <w:szCs w:val="20"/>
        </w:rPr>
        <w:t xml:space="preserve">datkezelés módosításáról a </w:t>
      </w:r>
      <w:r w:rsidR="00CD3957">
        <w:rPr>
          <w:rFonts w:ascii="Arial" w:hAnsi="Arial" w:cs="Arial"/>
          <w:sz w:val="20"/>
          <w:szCs w:val="20"/>
        </w:rPr>
        <w:t xml:space="preserve">Szervezet vezetője </w:t>
      </w:r>
      <w:r w:rsidRPr="00FD74E9">
        <w:rPr>
          <w:rFonts w:ascii="Arial" w:hAnsi="Arial" w:cs="Arial"/>
          <w:sz w:val="20"/>
          <w:szCs w:val="20"/>
        </w:rPr>
        <w:t>dönt.</w:t>
      </w:r>
    </w:p>
    <w:p w14:paraId="6D1196A4" w14:textId="21F61A86" w:rsidR="00234B26" w:rsidRPr="00FD74E9" w:rsidRDefault="00CD3957" w:rsidP="00FD74E9">
      <w:pPr>
        <w:tabs>
          <w:tab w:val="left" w:pos="0"/>
        </w:tabs>
        <w:spacing w:before="60" w:line="320" w:lineRule="exact"/>
        <w:ind w:left="0"/>
        <w:rPr>
          <w:rFonts w:ascii="Arial" w:hAnsi="Arial" w:cs="Arial"/>
          <w:sz w:val="20"/>
          <w:szCs w:val="20"/>
        </w:rPr>
      </w:pPr>
      <w:r w:rsidRPr="00CD3957">
        <w:rPr>
          <w:rFonts w:ascii="Arial" w:hAnsi="Arial" w:cs="Arial"/>
          <w:sz w:val="20"/>
          <w:szCs w:val="20"/>
        </w:rPr>
        <w:lastRenderedPageBreak/>
        <w:t xml:space="preserve">A </w:t>
      </w:r>
      <w:r>
        <w:rPr>
          <w:rFonts w:ascii="Arial" w:hAnsi="Arial" w:cs="Arial"/>
          <w:sz w:val="20"/>
          <w:szCs w:val="20"/>
        </w:rPr>
        <w:t xml:space="preserve">Szervezet vezetője </w:t>
      </w:r>
      <w:r w:rsidR="00234B26" w:rsidRPr="00FD74E9">
        <w:rPr>
          <w:rFonts w:ascii="Arial" w:hAnsi="Arial" w:cs="Arial"/>
          <w:sz w:val="20"/>
          <w:szCs w:val="20"/>
        </w:rPr>
        <w:t xml:space="preserve">a szervezeti egységek </w:t>
      </w:r>
      <w:r w:rsidR="002001FF">
        <w:rPr>
          <w:rFonts w:ascii="Arial" w:hAnsi="Arial" w:cs="Arial"/>
          <w:sz w:val="20"/>
          <w:szCs w:val="20"/>
        </w:rPr>
        <w:t>vezetőjét</w:t>
      </w:r>
      <w:r w:rsidR="002001FF" w:rsidRPr="002001FF">
        <w:rPr>
          <w:rFonts w:ascii="Arial" w:hAnsi="Arial" w:cs="Arial"/>
          <w:sz w:val="20"/>
          <w:szCs w:val="20"/>
        </w:rPr>
        <w:t xml:space="preserve"> </w:t>
      </w:r>
      <w:r w:rsidR="002001FF" w:rsidRPr="00B336CB">
        <w:rPr>
          <w:rFonts w:ascii="Arial" w:hAnsi="Arial" w:cs="Arial"/>
          <w:sz w:val="20"/>
          <w:szCs w:val="20"/>
        </w:rPr>
        <w:t>jelöli ki</w:t>
      </w:r>
      <w:r w:rsidR="00234B26" w:rsidRPr="00FD74E9">
        <w:rPr>
          <w:rFonts w:ascii="Arial" w:hAnsi="Arial" w:cs="Arial"/>
          <w:sz w:val="20"/>
          <w:szCs w:val="20"/>
        </w:rPr>
        <w:t>,</w:t>
      </w:r>
      <w:r w:rsidR="00D76A89">
        <w:rPr>
          <w:rFonts w:ascii="Arial" w:hAnsi="Arial" w:cs="Arial"/>
          <w:sz w:val="20"/>
          <w:szCs w:val="20"/>
        </w:rPr>
        <w:t xml:space="preserve"> hogy vegyenek</w:t>
      </w:r>
      <w:r w:rsidR="00234B26" w:rsidRPr="00FD74E9">
        <w:rPr>
          <w:rFonts w:ascii="Arial" w:hAnsi="Arial" w:cs="Arial"/>
          <w:sz w:val="20"/>
          <w:szCs w:val="20"/>
        </w:rPr>
        <w:t xml:space="preserve"> részt a Szervezet adatvédelmi megfelelésének elősegítésében, továbbá </w:t>
      </w:r>
      <w:r w:rsidR="0048156A">
        <w:rPr>
          <w:rFonts w:ascii="Arial" w:hAnsi="Arial" w:cs="Arial"/>
          <w:sz w:val="20"/>
          <w:szCs w:val="20"/>
        </w:rPr>
        <w:t>kísérjék figyelemmel</w:t>
      </w:r>
      <w:r w:rsidR="00234B26" w:rsidRPr="00FD74E9">
        <w:rPr>
          <w:rFonts w:ascii="Arial" w:hAnsi="Arial" w:cs="Arial"/>
          <w:sz w:val="20"/>
          <w:szCs w:val="20"/>
        </w:rPr>
        <w:t xml:space="preserve"> a szervezeti egységeknél folytatott adatkezeléseket.</w:t>
      </w:r>
    </w:p>
    <w:p w14:paraId="56CCF036" w14:textId="4BBE8F31" w:rsidR="00234B26" w:rsidRPr="00FD74E9" w:rsidRDefault="00234B26" w:rsidP="00FD74E9">
      <w:pPr>
        <w:tabs>
          <w:tab w:val="left" w:pos="0"/>
        </w:tabs>
        <w:spacing w:before="60" w:line="320" w:lineRule="exact"/>
        <w:ind w:left="0"/>
        <w:rPr>
          <w:rFonts w:ascii="Arial" w:hAnsi="Arial" w:cs="Arial"/>
          <w:sz w:val="20"/>
          <w:szCs w:val="20"/>
        </w:rPr>
      </w:pPr>
      <w:r w:rsidRPr="00FD74E9">
        <w:rPr>
          <w:rFonts w:ascii="Arial" w:hAnsi="Arial" w:cs="Arial"/>
          <w:sz w:val="20"/>
          <w:szCs w:val="20"/>
        </w:rPr>
        <w:t>Az adatkezelésért felelős szervezeti e</w:t>
      </w:r>
      <w:r w:rsidR="00CD3957" w:rsidRPr="00CD3957">
        <w:rPr>
          <w:rFonts w:ascii="Arial" w:hAnsi="Arial" w:cs="Arial"/>
          <w:sz w:val="20"/>
          <w:szCs w:val="20"/>
        </w:rPr>
        <w:t xml:space="preserve">gység </w:t>
      </w:r>
      <w:r w:rsidR="0048156A">
        <w:rPr>
          <w:rFonts w:ascii="Arial" w:hAnsi="Arial" w:cs="Arial"/>
          <w:sz w:val="20"/>
          <w:szCs w:val="20"/>
        </w:rPr>
        <w:t>vezetőjét</w:t>
      </w:r>
      <w:r w:rsidR="00CD3957" w:rsidRPr="00CD3957">
        <w:rPr>
          <w:rFonts w:ascii="Arial" w:hAnsi="Arial" w:cs="Arial"/>
          <w:sz w:val="20"/>
          <w:szCs w:val="20"/>
        </w:rPr>
        <w:t xml:space="preserve"> és az </w:t>
      </w:r>
      <w:r w:rsidR="00CD3957">
        <w:rPr>
          <w:rFonts w:ascii="Arial" w:hAnsi="Arial" w:cs="Arial"/>
          <w:sz w:val="20"/>
          <w:szCs w:val="20"/>
        </w:rPr>
        <w:t>A</w:t>
      </w:r>
      <w:r w:rsidRPr="00FD74E9">
        <w:rPr>
          <w:rFonts w:ascii="Arial" w:hAnsi="Arial" w:cs="Arial"/>
          <w:sz w:val="20"/>
          <w:szCs w:val="20"/>
        </w:rPr>
        <w:t xml:space="preserve">datvédelmi tisztviselőt az új adatkezelés bevezetésére, vagy folyamatban lévő adatkezelés módosítására vonatkozó igény megfogalmazásától kezdve be kell vonni az adatkezelés feltételeinek kidolgozása folyamatába. </w:t>
      </w:r>
    </w:p>
    <w:p w14:paraId="0F283158" w14:textId="4362690A" w:rsidR="00234B26" w:rsidRPr="00FD74E9" w:rsidRDefault="00234B26" w:rsidP="00FD74E9">
      <w:pPr>
        <w:tabs>
          <w:tab w:val="left" w:pos="0"/>
        </w:tabs>
        <w:spacing w:before="60" w:line="320" w:lineRule="exact"/>
        <w:ind w:left="0"/>
        <w:rPr>
          <w:rFonts w:ascii="Arial" w:hAnsi="Arial" w:cs="Arial"/>
          <w:sz w:val="20"/>
          <w:szCs w:val="20"/>
        </w:rPr>
      </w:pPr>
      <w:r w:rsidRPr="00FD74E9">
        <w:rPr>
          <w:rFonts w:ascii="Arial" w:hAnsi="Arial" w:cs="Arial"/>
          <w:sz w:val="20"/>
          <w:szCs w:val="20"/>
        </w:rPr>
        <w:t>Amennyiben az új adatkezelés bevezetése, vagy folyamatban lévő adatkezelés módosítása több szervezeti egységet érint, az adatkezelésért felelős valamennyi érintett sze</w:t>
      </w:r>
      <w:r w:rsidR="00CD3957" w:rsidRPr="00CD3957">
        <w:rPr>
          <w:rFonts w:ascii="Arial" w:hAnsi="Arial" w:cs="Arial"/>
          <w:sz w:val="20"/>
          <w:szCs w:val="20"/>
        </w:rPr>
        <w:t xml:space="preserve">rvezeti egység </w:t>
      </w:r>
      <w:r w:rsidR="0048156A">
        <w:rPr>
          <w:rFonts w:ascii="Arial" w:hAnsi="Arial" w:cs="Arial"/>
          <w:sz w:val="20"/>
          <w:szCs w:val="20"/>
        </w:rPr>
        <w:t>vezetőjét</w:t>
      </w:r>
      <w:r w:rsidR="00CD3957" w:rsidRPr="00CD3957">
        <w:rPr>
          <w:rFonts w:ascii="Arial" w:hAnsi="Arial" w:cs="Arial"/>
          <w:sz w:val="20"/>
          <w:szCs w:val="20"/>
        </w:rPr>
        <w:t xml:space="preserve"> és az </w:t>
      </w:r>
      <w:r w:rsidR="00CD3957">
        <w:rPr>
          <w:rFonts w:ascii="Arial" w:hAnsi="Arial" w:cs="Arial"/>
          <w:sz w:val="20"/>
          <w:szCs w:val="20"/>
        </w:rPr>
        <w:t>A</w:t>
      </w:r>
      <w:r w:rsidRPr="00FD74E9">
        <w:rPr>
          <w:rFonts w:ascii="Arial" w:hAnsi="Arial" w:cs="Arial"/>
          <w:sz w:val="20"/>
          <w:szCs w:val="20"/>
        </w:rPr>
        <w:t>datvédelmi tisztviselőt be kell vonni az adatkezelés feltételeinek kidolgozása folyamatába.</w:t>
      </w:r>
    </w:p>
    <w:p w14:paraId="13F9BBC3" w14:textId="4D471007" w:rsidR="00234B26" w:rsidRPr="00FD74E9" w:rsidRDefault="00234B26" w:rsidP="00FD74E9">
      <w:pPr>
        <w:tabs>
          <w:tab w:val="left" w:pos="0"/>
        </w:tabs>
        <w:spacing w:before="60" w:line="320" w:lineRule="exact"/>
        <w:ind w:left="0"/>
        <w:rPr>
          <w:rFonts w:ascii="Arial" w:hAnsi="Arial" w:cs="Arial"/>
          <w:sz w:val="20"/>
          <w:szCs w:val="20"/>
        </w:rPr>
      </w:pPr>
      <w:r w:rsidRPr="00FD74E9">
        <w:rPr>
          <w:rFonts w:ascii="Arial" w:hAnsi="Arial" w:cs="Arial"/>
          <w:sz w:val="20"/>
          <w:szCs w:val="20"/>
        </w:rPr>
        <w:t xml:space="preserve">Az adatkezelés feltételeinek kidolgozásában érintett szervezeti egységek </w:t>
      </w:r>
      <w:r w:rsidR="00837DC0">
        <w:rPr>
          <w:rFonts w:ascii="Arial" w:hAnsi="Arial" w:cs="Arial"/>
          <w:sz w:val="20"/>
          <w:szCs w:val="20"/>
        </w:rPr>
        <w:t xml:space="preserve">vezetői </w:t>
      </w:r>
      <w:r w:rsidR="00833C82" w:rsidRPr="00833C82">
        <w:rPr>
          <w:rFonts w:ascii="Arial" w:hAnsi="Arial" w:cs="Arial"/>
          <w:sz w:val="20"/>
          <w:szCs w:val="20"/>
        </w:rPr>
        <w:t xml:space="preserve">kötelesek egymással és az </w:t>
      </w:r>
      <w:r w:rsidR="00833C82">
        <w:rPr>
          <w:rFonts w:ascii="Arial" w:hAnsi="Arial" w:cs="Arial"/>
          <w:sz w:val="20"/>
          <w:szCs w:val="20"/>
        </w:rPr>
        <w:t>A</w:t>
      </w:r>
      <w:r w:rsidRPr="00FD74E9">
        <w:rPr>
          <w:rFonts w:ascii="Arial" w:hAnsi="Arial" w:cs="Arial"/>
          <w:sz w:val="20"/>
          <w:szCs w:val="20"/>
        </w:rPr>
        <w:t>datvédelmi tisztviselővel együttműködni. Az adatkezelés feltételeinek kidolgozásában érintett szervezeti egységek tevéken</w:t>
      </w:r>
      <w:r w:rsidR="00833C82" w:rsidRPr="00833C82">
        <w:rPr>
          <w:rFonts w:ascii="Arial" w:hAnsi="Arial" w:cs="Arial"/>
          <w:sz w:val="20"/>
          <w:szCs w:val="20"/>
        </w:rPr>
        <w:t xml:space="preserve">ységének koordinálásáról és az </w:t>
      </w:r>
      <w:r w:rsidR="00833C82">
        <w:rPr>
          <w:rFonts w:ascii="Arial" w:hAnsi="Arial" w:cs="Arial"/>
          <w:sz w:val="20"/>
          <w:szCs w:val="20"/>
        </w:rPr>
        <w:t>A</w:t>
      </w:r>
      <w:r w:rsidRPr="00FD74E9">
        <w:rPr>
          <w:rFonts w:ascii="Arial" w:hAnsi="Arial" w:cs="Arial"/>
          <w:sz w:val="20"/>
          <w:szCs w:val="20"/>
        </w:rPr>
        <w:t>datvédelmi tisztviselővel való együttműködés m</w:t>
      </w:r>
      <w:r w:rsidR="00833C82" w:rsidRPr="00833C82">
        <w:rPr>
          <w:rFonts w:ascii="Arial" w:hAnsi="Arial" w:cs="Arial"/>
          <w:sz w:val="20"/>
          <w:szCs w:val="20"/>
        </w:rPr>
        <w:t xml:space="preserve">egteremtésének feltételeiről a </w:t>
      </w:r>
      <w:r w:rsidR="00833C82">
        <w:rPr>
          <w:rFonts w:ascii="Arial" w:hAnsi="Arial" w:cs="Arial"/>
          <w:sz w:val="20"/>
          <w:szCs w:val="20"/>
        </w:rPr>
        <w:t xml:space="preserve">Szervezet vezetője </w:t>
      </w:r>
      <w:r w:rsidRPr="00FD74E9">
        <w:rPr>
          <w:rFonts w:ascii="Arial" w:hAnsi="Arial" w:cs="Arial"/>
          <w:sz w:val="20"/>
          <w:szCs w:val="20"/>
        </w:rPr>
        <w:t>gondoskodik.</w:t>
      </w:r>
    </w:p>
    <w:p w14:paraId="6EA4E38E" w14:textId="11B40D1D" w:rsidR="00234B26" w:rsidRPr="00FD74E9" w:rsidRDefault="00234B26" w:rsidP="00FD74E9">
      <w:pPr>
        <w:tabs>
          <w:tab w:val="left" w:pos="0"/>
        </w:tabs>
        <w:spacing w:before="60" w:line="320" w:lineRule="exact"/>
        <w:ind w:left="0"/>
        <w:rPr>
          <w:rFonts w:ascii="Arial" w:hAnsi="Arial" w:cs="Arial"/>
          <w:sz w:val="20"/>
          <w:szCs w:val="20"/>
        </w:rPr>
      </w:pPr>
      <w:r w:rsidRPr="00FD74E9">
        <w:rPr>
          <w:rFonts w:ascii="Arial" w:hAnsi="Arial" w:cs="Arial"/>
          <w:sz w:val="20"/>
          <w:szCs w:val="20"/>
        </w:rPr>
        <w:t xml:space="preserve">Az adatkezelés bevezetésével, módosításával az adatkezelés feltételeinek meghatározásával kapcsolatban az adatkezelésért annak tárgya szerint felelős szervezeti egység </w:t>
      </w:r>
      <w:r w:rsidR="00AD2BF5">
        <w:rPr>
          <w:rFonts w:ascii="Arial" w:hAnsi="Arial" w:cs="Arial"/>
          <w:sz w:val="20"/>
          <w:szCs w:val="20"/>
        </w:rPr>
        <w:t>vezetője</w:t>
      </w:r>
      <w:r w:rsidRPr="00FD74E9">
        <w:rPr>
          <w:rFonts w:ascii="Arial" w:hAnsi="Arial" w:cs="Arial"/>
          <w:sz w:val="20"/>
          <w:szCs w:val="20"/>
        </w:rPr>
        <w:t xml:space="preserve"> (több érintett szervezeti egység </w:t>
      </w:r>
      <w:r w:rsidR="0048156A">
        <w:rPr>
          <w:rFonts w:ascii="Arial" w:hAnsi="Arial" w:cs="Arial"/>
          <w:sz w:val="20"/>
          <w:szCs w:val="20"/>
        </w:rPr>
        <w:t>vezetője</w:t>
      </w:r>
      <w:r w:rsidRPr="00FD74E9">
        <w:rPr>
          <w:rFonts w:ascii="Arial" w:hAnsi="Arial" w:cs="Arial"/>
          <w:sz w:val="20"/>
          <w:szCs w:val="20"/>
        </w:rPr>
        <w:t xml:space="preserve"> egymással együttműködve):</w:t>
      </w:r>
    </w:p>
    <w:p w14:paraId="46BAB5DF" w14:textId="6ECE82E2" w:rsidR="00234B26" w:rsidRPr="00FD74E9" w:rsidRDefault="00234B26" w:rsidP="00FD74E9">
      <w:pPr>
        <w:numPr>
          <w:ilvl w:val="0"/>
          <w:numId w:val="7"/>
        </w:numPr>
        <w:tabs>
          <w:tab w:val="clear" w:pos="357"/>
        </w:tabs>
        <w:spacing w:before="40" w:line="320" w:lineRule="exact"/>
        <w:ind w:left="714" w:hanging="357"/>
        <w:rPr>
          <w:rFonts w:ascii="Arial" w:eastAsiaTheme="minorEastAsia" w:hAnsi="Arial" w:cs="Arial"/>
          <w:sz w:val="20"/>
          <w:szCs w:val="20"/>
        </w:rPr>
      </w:pPr>
      <w:r w:rsidRPr="00FD74E9">
        <w:rPr>
          <w:rFonts w:ascii="Arial" w:eastAsiaTheme="minorEastAsia" w:hAnsi="Arial" w:cs="Arial"/>
          <w:sz w:val="20"/>
          <w:szCs w:val="20"/>
        </w:rPr>
        <w:t>meghatározza az adatkezelés célját, az adatkezelés jogalapját, a kezelendő adatok körét, az adatkezelés egyéb feltételeit, és ilyen tartalmú javaslato</w:t>
      </w:r>
      <w:r w:rsidR="00180B9E" w:rsidRPr="00180B9E">
        <w:rPr>
          <w:rFonts w:ascii="Arial" w:eastAsiaTheme="minorEastAsia" w:hAnsi="Arial" w:cs="Arial"/>
          <w:sz w:val="20"/>
          <w:szCs w:val="20"/>
        </w:rPr>
        <w:t>t készít a döntésre jogosultnak,</w:t>
      </w:r>
    </w:p>
    <w:p w14:paraId="03E00C73" w14:textId="3581B907" w:rsidR="00234B26" w:rsidRPr="00FD74E9" w:rsidRDefault="00833C82" w:rsidP="00FD74E9">
      <w:pPr>
        <w:numPr>
          <w:ilvl w:val="0"/>
          <w:numId w:val="7"/>
        </w:numPr>
        <w:tabs>
          <w:tab w:val="clear" w:pos="357"/>
        </w:tabs>
        <w:spacing w:before="40" w:line="320" w:lineRule="exact"/>
        <w:ind w:left="714" w:hanging="357"/>
        <w:rPr>
          <w:rFonts w:ascii="Arial" w:eastAsiaTheme="minorEastAsia" w:hAnsi="Arial" w:cs="Arial"/>
          <w:sz w:val="20"/>
          <w:szCs w:val="20"/>
        </w:rPr>
      </w:pPr>
      <w:r>
        <w:rPr>
          <w:rFonts w:ascii="Arial" w:eastAsiaTheme="minorEastAsia" w:hAnsi="Arial" w:cs="Arial"/>
          <w:sz w:val="20"/>
          <w:szCs w:val="20"/>
        </w:rPr>
        <w:t xml:space="preserve">adott esetben elemzi, </w:t>
      </w:r>
      <w:r w:rsidR="00234B26" w:rsidRPr="00FD74E9">
        <w:rPr>
          <w:rFonts w:ascii="Arial" w:eastAsiaTheme="minorEastAsia" w:hAnsi="Arial" w:cs="Arial"/>
          <w:sz w:val="20"/>
          <w:szCs w:val="20"/>
        </w:rPr>
        <w:t>hogy az eltérő célú adatkezelés összeegyeztethető-e az adatkezelés eredeti céljával, amelyekre a személyes adatokat g</w:t>
      </w:r>
      <w:r w:rsidR="00180B9E" w:rsidRPr="00180B9E">
        <w:rPr>
          <w:rFonts w:ascii="Arial" w:eastAsiaTheme="minorEastAsia" w:hAnsi="Arial" w:cs="Arial"/>
          <w:sz w:val="20"/>
          <w:szCs w:val="20"/>
        </w:rPr>
        <w:t>yűjtötték,</w:t>
      </w:r>
    </w:p>
    <w:p w14:paraId="06607FD8" w14:textId="1413E5B2" w:rsidR="00C765BC" w:rsidRPr="00C765BC" w:rsidRDefault="00234B26" w:rsidP="00FD74E9">
      <w:pPr>
        <w:numPr>
          <w:ilvl w:val="0"/>
          <w:numId w:val="7"/>
        </w:numPr>
        <w:tabs>
          <w:tab w:val="clear" w:pos="357"/>
        </w:tabs>
        <w:spacing w:before="40" w:line="320" w:lineRule="exact"/>
        <w:ind w:left="714" w:hanging="357"/>
        <w:rPr>
          <w:rFonts w:ascii="Arial" w:eastAsiaTheme="minorEastAsia" w:hAnsi="Arial" w:cs="Arial"/>
          <w:sz w:val="20"/>
          <w:szCs w:val="20"/>
        </w:rPr>
      </w:pPr>
      <w:r w:rsidRPr="00FD74E9">
        <w:rPr>
          <w:rFonts w:ascii="Arial" w:eastAsiaTheme="minorEastAsia" w:hAnsi="Arial" w:cs="Arial"/>
          <w:sz w:val="20"/>
          <w:szCs w:val="20"/>
        </w:rPr>
        <w:t>amennyiben az adatkezeléshez szükséges, elkészíti az érdekmérlegelési teszt dokumentumának tervezetét</w:t>
      </w:r>
      <w:r w:rsidR="00180B9E" w:rsidRPr="00180B9E">
        <w:rPr>
          <w:rFonts w:ascii="Arial" w:eastAsiaTheme="minorEastAsia" w:hAnsi="Arial" w:cs="Arial"/>
          <w:sz w:val="20"/>
          <w:szCs w:val="20"/>
        </w:rPr>
        <w:t>,</w:t>
      </w:r>
    </w:p>
    <w:p w14:paraId="4CE57D6A" w14:textId="2BE76D48" w:rsidR="00234B26" w:rsidRPr="00FD74E9" w:rsidRDefault="00833C82" w:rsidP="00FD74E9">
      <w:pPr>
        <w:numPr>
          <w:ilvl w:val="0"/>
          <w:numId w:val="7"/>
        </w:numPr>
        <w:tabs>
          <w:tab w:val="clear" w:pos="357"/>
        </w:tabs>
        <w:spacing w:before="40" w:line="320" w:lineRule="exact"/>
        <w:ind w:left="714" w:hanging="357"/>
        <w:rPr>
          <w:rFonts w:ascii="Arial" w:eastAsiaTheme="minorEastAsia" w:hAnsi="Arial" w:cs="Arial"/>
          <w:sz w:val="20"/>
          <w:szCs w:val="20"/>
        </w:rPr>
      </w:pPr>
      <w:r w:rsidRPr="00833C82">
        <w:rPr>
          <w:rFonts w:ascii="Arial" w:eastAsiaTheme="minorEastAsia" w:hAnsi="Arial" w:cs="Arial"/>
          <w:sz w:val="20"/>
          <w:szCs w:val="20"/>
        </w:rPr>
        <w:t xml:space="preserve">az </w:t>
      </w:r>
      <w:r>
        <w:rPr>
          <w:rFonts w:ascii="Arial" w:eastAsiaTheme="minorEastAsia" w:hAnsi="Arial" w:cs="Arial"/>
          <w:sz w:val="20"/>
          <w:szCs w:val="20"/>
        </w:rPr>
        <w:t>A</w:t>
      </w:r>
      <w:r w:rsidR="00234B26" w:rsidRPr="00FD74E9">
        <w:rPr>
          <w:rFonts w:ascii="Arial" w:eastAsiaTheme="minorEastAsia" w:hAnsi="Arial" w:cs="Arial"/>
          <w:sz w:val="20"/>
          <w:szCs w:val="20"/>
        </w:rPr>
        <w:t>datvédelmi tisztviselő véleményének kikérése után dokumentálja az adatvédelmi hatásvizsgálat el nem végzésének indokait vagy javaslatot tesz a döntésre jogosultnak adatvédelmi hatásvizsgálat elvégzésére</w:t>
      </w:r>
      <w:r w:rsidR="00C765BC">
        <w:rPr>
          <w:rFonts w:ascii="Arial" w:eastAsiaTheme="minorEastAsia" w:hAnsi="Arial" w:cs="Arial"/>
          <w:sz w:val="20"/>
          <w:szCs w:val="20"/>
        </w:rPr>
        <w:t>; (Pozitív döntés esetén az adatvédelmi hatásvizsgálatot lefolytató munkacsoport felállításáról a Szervezet vezetője határoz, mely munkacsoportba a tervezett adatkezeléssel érintett szervezeti egységek kötelesek résztvevőt delegálni.)</w:t>
      </w:r>
      <w:r w:rsidR="00180B9E">
        <w:rPr>
          <w:rFonts w:ascii="Arial" w:eastAsiaTheme="minorEastAsia" w:hAnsi="Arial" w:cs="Arial"/>
          <w:sz w:val="20"/>
          <w:szCs w:val="20"/>
        </w:rPr>
        <w:t>,</w:t>
      </w:r>
    </w:p>
    <w:p w14:paraId="1B093AB4" w14:textId="217C378A" w:rsidR="00234B26" w:rsidRPr="00FD74E9" w:rsidRDefault="00234B26" w:rsidP="00FD74E9">
      <w:pPr>
        <w:numPr>
          <w:ilvl w:val="0"/>
          <w:numId w:val="7"/>
        </w:numPr>
        <w:tabs>
          <w:tab w:val="clear" w:pos="357"/>
        </w:tabs>
        <w:spacing w:before="40" w:line="320" w:lineRule="exact"/>
        <w:ind w:left="714" w:hanging="357"/>
        <w:rPr>
          <w:rFonts w:ascii="Arial" w:eastAsiaTheme="minorEastAsia" w:hAnsi="Arial" w:cs="Arial"/>
          <w:sz w:val="20"/>
          <w:szCs w:val="20"/>
        </w:rPr>
      </w:pPr>
      <w:r w:rsidRPr="00FD74E9">
        <w:rPr>
          <w:rFonts w:ascii="Arial" w:eastAsiaTheme="minorEastAsia" w:hAnsi="Arial" w:cs="Arial"/>
          <w:sz w:val="20"/>
          <w:szCs w:val="20"/>
        </w:rPr>
        <w:t>előterjesztést tesz a döntésre jogosultnak arról, hogy az adatkezelés közös adatkezelésként indokolt-e ellátni, valamint szükséges-e adatfeldolgozó</w:t>
      </w:r>
      <w:r w:rsidR="00180B9E" w:rsidRPr="00180B9E">
        <w:rPr>
          <w:rFonts w:ascii="Arial" w:eastAsiaTheme="minorEastAsia" w:hAnsi="Arial" w:cs="Arial"/>
          <w:sz w:val="20"/>
          <w:szCs w:val="20"/>
        </w:rPr>
        <w:t>t igénybe venni,</w:t>
      </w:r>
    </w:p>
    <w:p w14:paraId="4C1DD425" w14:textId="203358EE" w:rsidR="00234B26" w:rsidRDefault="00234B26" w:rsidP="00FD74E9">
      <w:pPr>
        <w:numPr>
          <w:ilvl w:val="0"/>
          <w:numId w:val="7"/>
        </w:numPr>
        <w:tabs>
          <w:tab w:val="clear" w:pos="357"/>
        </w:tabs>
        <w:spacing w:before="40" w:line="320" w:lineRule="exact"/>
        <w:ind w:left="714" w:hanging="357"/>
        <w:rPr>
          <w:rFonts w:ascii="Arial" w:eastAsiaTheme="minorEastAsia" w:hAnsi="Arial" w:cs="Arial"/>
          <w:sz w:val="20"/>
          <w:szCs w:val="20"/>
        </w:rPr>
      </w:pPr>
      <w:r w:rsidRPr="00FD74E9">
        <w:rPr>
          <w:rFonts w:ascii="Arial" w:eastAsiaTheme="minorEastAsia" w:hAnsi="Arial" w:cs="Arial"/>
          <w:sz w:val="20"/>
          <w:szCs w:val="20"/>
        </w:rPr>
        <w:t>az adatkezelés bevezetéséről, illetve az adatkezelés módosításáról szóló döntést követően közreműködik az új adatkezelés GDPReg Adatkezelési rendszerben</w:t>
      </w:r>
      <w:r w:rsidR="0048156A">
        <w:rPr>
          <w:rFonts w:ascii="Arial" w:eastAsiaTheme="minorEastAsia" w:hAnsi="Arial" w:cs="Arial"/>
          <w:sz w:val="20"/>
          <w:szCs w:val="20"/>
        </w:rPr>
        <w:t xml:space="preserve"> történő rögzítésében</w:t>
      </w:r>
      <w:r w:rsidRPr="00FD74E9">
        <w:rPr>
          <w:rFonts w:ascii="Arial" w:eastAsiaTheme="minorEastAsia" w:hAnsi="Arial" w:cs="Arial"/>
          <w:sz w:val="20"/>
          <w:szCs w:val="20"/>
        </w:rPr>
        <w:t>.</w:t>
      </w:r>
    </w:p>
    <w:p w14:paraId="4D458E00" w14:textId="72FE4EA0" w:rsidR="000E3A0A" w:rsidRPr="00566DF0" w:rsidRDefault="003547E6" w:rsidP="003547E6">
      <w:pPr>
        <w:pStyle w:val="Cmsor1"/>
        <w:numPr>
          <w:ilvl w:val="0"/>
          <w:numId w:val="19"/>
        </w:numPr>
        <w:suppressAutoHyphens w:val="0"/>
        <w:spacing w:line="320" w:lineRule="exact"/>
        <w:rPr>
          <w:rFonts w:ascii="Arial" w:eastAsiaTheme="minorEastAsia" w:hAnsi="Arial" w:cs="Arial"/>
          <w:kern w:val="0"/>
          <w:sz w:val="28"/>
          <w:szCs w:val="28"/>
        </w:rPr>
      </w:pPr>
      <w:r>
        <w:rPr>
          <w:rFonts w:ascii="Arial" w:eastAsiaTheme="minorEastAsia" w:hAnsi="Arial" w:cs="Arial"/>
          <w:kern w:val="0"/>
          <w:sz w:val="28"/>
          <w:szCs w:val="28"/>
        </w:rPr>
        <w:tab/>
      </w:r>
      <w:bookmarkStart w:id="38" w:name="_Toc162342180"/>
      <w:r w:rsidR="00566DF0" w:rsidRPr="00566DF0">
        <w:rPr>
          <w:rFonts w:ascii="Arial" w:eastAsiaTheme="minorEastAsia" w:hAnsi="Arial" w:cs="Arial"/>
          <w:kern w:val="0"/>
          <w:sz w:val="28"/>
          <w:szCs w:val="28"/>
        </w:rPr>
        <w:t>A szervezet</w:t>
      </w:r>
      <w:r w:rsidR="000E3A0A" w:rsidRPr="00566DF0">
        <w:rPr>
          <w:rFonts w:ascii="Arial" w:eastAsiaTheme="minorEastAsia" w:hAnsi="Arial" w:cs="Arial"/>
          <w:kern w:val="0"/>
          <w:sz w:val="28"/>
          <w:szCs w:val="28"/>
        </w:rPr>
        <w:t xml:space="preserve"> adatvédelmi feladatai</w:t>
      </w:r>
      <w:bookmarkEnd w:id="38"/>
      <w:r w:rsidR="000E3A0A" w:rsidRPr="00566DF0">
        <w:rPr>
          <w:rFonts w:ascii="Arial" w:eastAsiaTheme="minorEastAsia" w:hAnsi="Arial" w:cs="Arial"/>
          <w:kern w:val="0"/>
          <w:sz w:val="28"/>
          <w:szCs w:val="28"/>
        </w:rPr>
        <w:t xml:space="preserve"> </w:t>
      </w:r>
    </w:p>
    <w:p w14:paraId="00656341" w14:textId="77777777" w:rsidR="008015CA" w:rsidRPr="00566DF0" w:rsidRDefault="008015CA" w:rsidP="00555650">
      <w:pPr>
        <w:pStyle w:val="Cmsor1"/>
        <w:numPr>
          <w:ilvl w:val="1"/>
          <w:numId w:val="19"/>
        </w:numPr>
        <w:suppressAutoHyphens w:val="0"/>
        <w:spacing w:before="180" w:line="320" w:lineRule="exact"/>
        <w:rPr>
          <w:rFonts w:ascii="Arial" w:eastAsiaTheme="minorEastAsia" w:hAnsi="Arial" w:cs="Arial"/>
          <w:kern w:val="0"/>
          <w:sz w:val="24"/>
          <w:szCs w:val="24"/>
        </w:rPr>
      </w:pPr>
      <w:bookmarkStart w:id="39" w:name="_Toc162342181"/>
      <w:bookmarkStart w:id="40" w:name="_Toc9429254"/>
      <w:r w:rsidRPr="00566DF0">
        <w:rPr>
          <w:rFonts w:ascii="Arial" w:eastAsiaTheme="minorEastAsia" w:hAnsi="Arial" w:cs="Arial"/>
          <w:kern w:val="0"/>
          <w:sz w:val="24"/>
          <w:szCs w:val="24"/>
        </w:rPr>
        <w:t>Adatvédelmi tisztviselő kijelölése</w:t>
      </w:r>
      <w:bookmarkEnd w:id="39"/>
    </w:p>
    <w:p w14:paraId="55B98E04" w14:textId="2E8B0111" w:rsidR="00AB729E" w:rsidRPr="00566DF0" w:rsidRDefault="00AB729E" w:rsidP="00AB729E">
      <w:pPr>
        <w:spacing w:before="120" w:line="320" w:lineRule="exact"/>
        <w:ind w:left="0"/>
        <w:rPr>
          <w:rFonts w:ascii="Arial" w:eastAsiaTheme="minorEastAsia" w:hAnsi="Arial" w:cs="Arial"/>
          <w:sz w:val="20"/>
          <w:szCs w:val="20"/>
        </w:rPr>
      </w:pPr>
      <w:r w:rsidRPr="00566DF0">
        <w:rPr>
          <w:rFonts w:ascii="Arial" w:hAnsi="Arial" w:cs="Arial"/>
          <w:sz w:val="20"/>
          <w:szCs w:val="20"/>
        </w:rPr>
        <w:t xml:space="preserve">Kötelező a kinevezés, </w:t>
      </w:r>
      <w:r>
        <w:rPr>
          <w:rFonts w:ascii="Arial" w:hAnsi="Arial" w:cs="Arial"/>
          <w:sz w:val="20"/>
          <w:szCs w:val="20"/>
        </w:rPr>
        <w:t xml:space="preserve">mivel az </w:t>
      </w:r>
      <w:r w:rsidRPr="00566DF0">
        <w:rPr>
          <w:rFonts w:ascii="Arial" w:eastAsiaTheme="minorEastAsia" w:hAnsi="Arial" w:cs="Arial"/>
          <w:sz w:val="20"/>
          <w:szCs w:val="20"/>
        </w:rPr>
        <w:t>adatkezelést közhatalmi szerv</w:t>
      </w:r>
      <w:r w:rsidR="00765308">
        <w:rPr>
          <w:rFonts w:ascii="Arial" w:eastAsiaTheme="minorEastAsia" w:hAnsi="Arial" w:cs="Arial"/>
          <w:sz w:val="20"/>
          <w:szCs w:val="20"/>
        </w:rPr>
        <w:t xml:space="preserve"> </w:t>
      </w:r>
      <w:r w:rsidRPr="00566DF0">
        <w:rPr>
          <w:rFonts w:ascii="Arial" w:eastAsiaTheme="minorEastAsia" w:hAnsi="Arial" w:cs="Arial"/>
          <w:sz w:val="20"/>
          <w:szCs w:val="20"/>
        </w:rPr>
        <w:t>vagy egyéb, közfeladatot ellátó szerv végzi</w:t>
      </w:r>
      <w:r>
        <w:rPr>
          <w:rFonts w:ascii="Arial" w:eastAsiaTheme="minorEastAsia" w:hAnsi="Arial" w:cs="Arial"/>
          <w:sz w:val="20"/>
          <w:szCs w:val="20"/>
        </w:rPr>
        <w:t>.</w:t>
      </w:r>
    </w:p>
    <w:p w14:paraId="3D35013C" w14:textId="167B9FE5" w:rsidR="00AB729E" w:rsidRPr="00566DF0" w:rsidRDefault="00765308" w:rsidP="00765308">
      <w:pPr>
        <w:spacing w:before="60" w:line="320" w:lineRule="exact"/>
        <w:ind w:left="0"/>
        <w:rPr>
          <w:rFonts w:ascii="Arial" w:hAnsi="Arial" w:cs="Arial"/>
          <w:sz w:val="20"/>
          <w:szCs w:val="20"/>
        </w:rPr>
      </w:pPr>
      <w:r>
        <w:rPr>
          <w:rFonts w:ascii="Arial" w:hAnsi="Arial" w:cs="Arial"/>
          <w:sz w:val="20"/>
          <w:szCs w:val="20"/>
        </w:rPr>
        <w:t xml:space="preserve">Az </w:t>
      </w:r>
      <w:r w:rsidR="00AB729E" w:rsidRPr="00566DF0">
        <w:rPr>
          <w:rFonts w:ascii="Arial" w:hAnsi="Arial" w:cs="Arial"/>
          <w:sz w:val="20"/>
          <w:szCs w:val="20"/>
        </w:rPr>
        <w:t xml:space="preserve">Adatvédelmi tisztviselőt a szakmai rátermettsége és különösen az adatvédelmi jog és gyakorlat szakértői szintű ismerete, valamint a Rendeletben az Adatvédelmi tisztviselő feladatai között felsorolt feladatok ellátására való alkalmassága alapján kell megbízni. </w:t>
      </w:r>
      <w:bookmarkStart w:id="41" w:name="_Toc468618605"/>
    </w:p>
    <w:bookmarkEnd w:id="41"/>
    <w:p w14:paraId="266FA947" w14:textId="63A28A86" w:rsidR="00163E11" w:rsidRPr="00163E11" w:rsidRDefault="00077F2E" w:rsidP="00765308">
      <w:pPr>
        <w:spacing w:before="180" w:line="320" w:lineRule="exact"/>
        <w:ind w:left="0"/>
        <w:rPr>
          <w:rFonts w:ascii="Arial" w:hAnsi="Arial" w:cs="Arial"/>
          <w:b/>
          <w:bCs/>
          <w:sz w:val="20"/>
          <w:szCs w:val="20"/>
        </w:rPr>
      </w:pPr>
      <w:r w:rsidRPr="00416F53">
        <w:rPr>
          <w:rFonts w:ascii="Arial" w:hAnsi="Arial" w:cs="Arial"/>
          <w:b/>
          <w:bCs/>
          <w:sz w:val="20"/>
          <w:szCs w:val="20"/>
        </w:rPr>
        <w:t>A Szervezet</w:t>
      </w:r>
      <w:r w:rsidR="00163E11" w:rsidRPr="00163E11">
        <w:rPr>
          <w:rFonts w:ascii="Arial" w:hAnsi="Arial" w:cs="Arial"/>
          <w:b/>
          <w:bCs/>
          <w:sz w:val="20"/>
          <w:szCs w:val="20"/>
        </w:rPr>
        <w:t xml:space="preserve"> támogatása az Adatvédelmi tisztviselő munkáj</w:t>
      </w:r>
      <w:r w:rsidR="00163E11">
        <w:rPr>
          <w:rFonts w:ascii="Arial" w:hAnsi="Arial" w:cs="Arial"/>
          <w:b/>
          <w:bCs/>
          <w:sz w:val="20"/>
          <w:szCs w:val="20"/>
        </w:rPr>
        <w:t>á</w:t>
      </w:r>
      <w:r w:rsidR="00163E11" w:rsidRPr="00163E11">
        <w:rPr>
          <w:rFonts w:ascii="Arial" w:hAnsi="Arial" w:cs="Arial"/>
          <w:b/>
          <w:bCs/>
          <w:sz w:val="20"/>
          <w:szCs w:val="20"/>
        </w:rPr>
        <w:t>hoz:</w:t>
      </w:r>
    </w:p>
    <w:p w14:paraId="5B3AB66C" w14:textId="77777777" w:rsidR="008015CA" w:rsidRPr="00566DF0" w:rsidRDefault="008015CA"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biztosítja, hogy az Adatvédelmi tisztviselő a személyes adatok védelmével kapcsolatos összes ügybe megfelelő módon és időben bekapcsolódjon</w:t>
      </w:r>
      <w:r w:rsidR="00404CB5" w:rsidRPr="00566DF0">
        <w:rPr>
          <w:rFonts w:ascii="Arial" w:eastAsiaTheme="minorEastAsia" w:hAnsi="Arial" w:cs="Arial"/>
          <w:sz w:val="20"/>
          <w:szCs w:val="20"/>
        </w:rPr>
        <w:t>,</w:t>
      </w:r>
    </w:p>
    <w:p w14:paraId="767526D8" w14:textId="77777777" w:rsidR="008015CA" w:rsidRPr="00566DF0" w:rsidRDefault="008015CA"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lastRenderedPageBreak/>
        <w:t>biztosítja azokat a forrásokat, amelyek e feladatok végrehajtásához, a személyes adatokhoz és az adatkezelési műveletekhez való hozzáféréshez, valamint az Adatvédelmi tisztviselő szakértői szintű ismereteinek fenntartásához szükségesek</w:t>
      </w:r>
      <w:r w:rsidR="00404CB5" w:rsidRPr="00566DF0">
        <w:rPr>
          <w:rFonts w:ascii="Arial" w:eastAsiaTheme="minorEastAsia" w:hAnsi="Arial" w:cs="Arial"/>
          <w:sz w:val="20"/>
          <w:szCs w:val="20"/>
        </w:rPr>
        <w:t>,</w:t>
      </w:r>
    </w:p>
    <w:p w14:paraId="076035F7" w14:textId="77777777" w:rsidR="008015CA" w:rsidRPr="00566DF0" w:rsidRDefault="00404CB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b</w:t>
      </w:r>
      <w:r w:rsidR="008015CA" w:rsidRPr="00566DF0">
        <w:rPr>
          <w:rFonts w:ascii="Arial" w:eastAsiaTheme="minorEastAsia" w:hAnsi="Arial" w:cs="Arial"/>
          <w:sz w:val="20"/>
          <w:szCs w:val="20"/>
        </w:rPr>
        <w:t>iztosítja, hogy az Adatvédelmi tisztviselő a feladatai ellátásával kapcsolatban utasításokat senkitől ne fogadjon el, őt a feladatai ellátásával összefüggésben nem bocsáthatja el, és szankcióval nem sújthatja</w:t>
      </w:r>
      <w:r w:rsidRPr="00566DF0">
        <w:rPr>
          <w:rFonts w:ascii="Arial" w:eastAsiaTheme="minorEastAsia" w:hAnsi="Arial" w:cs="Arial"/>
          <w:sz w:val="20"/>
          <w:szCs w:val="20"/>
        </w:rPr>
        <w:t>,</w:t>
      </w:r>
      <w:r w:rsidR="008015CA" w:rsidRPr="00566DF0">
        <w:rPr>
          <w:rFonts w:ascii="Arial" w:eastAsiaTheme="minorEastAsia" w:hAnsi="Arial" w:cs="Arial"/>
          <w:sz w:val="20"/>
          <w:szCs w:val="20"/>
        </w:rPr>
        <w:t xml:space="preserve"> </w:t>
      </w:r>
    </w:p>
    <w:p w14:paraId="11030433" w14:textId="01AE9344" w:rsidR="00404CB5" w:rsidRPr="00566DF0" w:rsidRDefault="00404CB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Adatvédelmi tisztviselőt minden személyes adattal kapcsolatos, személyes adatot érintő kérdésbe </w:t>
      </w:r>
      <w:r w:rsidR="0033162B">
        <w:rPr>
          <w:rFonts w:ascii="Arial" w:eastAsiaTheme="minorEastAsia" w:hAnsi="Arial" w:cs="Arial"/>
          <w:sz w:val="20"/>
          <w:szCs w:val="20"/>
        </w:rPr>
        <w:t>bevonja</w:t>
      </w:r>
      <w:r w:rsidRPr="00566DF0">
        <w:rPr>
          <w:rFonts w:ascii="Arial" w:eastAsiaTheme="minorEastAsia" w:hAnsi="Arial" w:cs="Arial"/>
          <w:sz w:val="20"/>
          <w:szCs w:val="20"/>
        </w:rPr>
        <w:t>,</w:t>
      </w:r>
    </w:p>
    <w:p w14:paraId="4B29404F" w14:textId="3D25CB3E" w:rsidR="00EB7BAF" w:rsidRPr="00D11E66" w:rsidRDefault="00E15798" w:rsidP="00D11E66">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önállóan vagy közös </w:t>
      </w:r>
      <w:r w:rsidR="00ED26B6" w:rsidRPr="00566DF0">
        <w:rPr>
          <w:rFonts w:ascii="Arial" w:eastAsiaTheme="minorEastAsia" w:hAnsi="Arial" w:cs="Arial"/>
          <w:sz w:val="20"/>
          <w:szCs w:val="20"/>
        </w:rPr>
        <w:t>Adatvédelmi tisztviselő</w:t>
      </w:r>
      <w:r w:rsidRPr="00566DF0">
        <w:rPr>
          <w:rFonts w:ascii="Arial" w:eastAsiaTheme="minorEastAsia" w:hAnsi="Arial" w:cs="Arial"/>
          <w:sz w:val="20"/>
          <w:szCs w:val="20"/>
        </w:rPr>
        <w:t xml:space="preserve"> által képviselt szervezetekre vonatkozóan együttesen biztosít az Adatvédelmi tisztviselő hatósági bejelentése, kommunikációja és az érintettekkel való közvetlen és folyamatos kapcsolattartás érdekében egy </w:t>
      </w:r>
      <w:r w:rsidR="0033162B">
        <w:rPr>
          <w:rFonts w:ascii="Arial" w:eastAsiaTheme="minorEastAsia" w:hAnsi="Arial" w:cs="Arial"/>
          <w:sz w:val="20"/>
          <w:szCs w:val="20"/>
        </w:rPr>
        <w:t xml:space="preserve">– lehetőleg kizárólag </w:t>
      </w:r>
      <w:r w:rsidRPr="00566DF0">
        <w:rPr>
          <w:rFonts w:ascii="Arial" w:eastAsiaTheme="minorEastAsia" w:hAnsi="Arial" w:cs="Arial"/>
          <w:sz w:val="20"/>
          <w:szCs w:val="20"/>
        </w:rPr>
        <w:t>erre a célra szolgáló</w:t>
      </w:r>
      <w:r w:rsidR="0033162B">
        <w:rPr>
          <w:rFonts w:ascii="Arial" w:eastAsiaTheme="minorEastAsia" w:hAnsi="Arial" w:cs="Arial"/>
          <w:sz w:val="20"/>
          <w:szCs w:val="20"/>
        </w:rPr>
        <w:t xml:space="preserve"> –</w:t>
      </w:r>
      <w:r w:rsidRPr="00566DF0">
        <w:rPr>
          <w:rFonts w:ascii="Arial" w:eastAsiaTheme="minorEastAsia" w:hAnsi="Arial" w:cs="Arial"/>
          <w:sz w:val="20"/>
          <w:szCs w:val="20"/>
        </w:rPr>
        <w:t xml:space="preserve"> e-mail</w:t>
      </w:r>
      <w:r w:rsidR="00724582">
        <w:rPr>
          <w:rFonts w:ascii="Arial" w:eastAsiaTheme="minorEastAsia" w:hAnsi="Arial" w:cs="Arial"/>
          <w:sz w:val="20"/>
          <w:szCs w:val="20"/>
        </w:rPr>
        <w:t xml:space="preserve"> </w:t>
      </w:r>
      <w:r w:rsidRPr="00566DF0">
        <w:rPr>
          <w:rFonts w:ascii="Arial" w:eastAsiaTheme="minorEastAsia" w:hAnsi="Arial" w:cs="Arial"/>
          <w:sz w:val="20"/>
          <w:szCs w:val="20"/>
        </w:rPr>
        <w:t xml:space="preserve">címet, ehhez a tisztviselő számára hozzáférést (pl. </w:t>
      </w:r>
      <w:hyperlink r:id="rId12" w:tgtFrame="_blank" w:history="1">
        <w:r w:rsidRPr="00566DF0">
          <w:rPr>
            <w:rFonts w:ascii="Arial" w:eastAsiaTheme="minorEastAsia" w:hAnsi="Arial" w:cs="Arial"/>
            <w:sz w:val="20"/>
            <w:szCs w:val="20"/>
          </w:rPr>
          <w:t>adatvedelem@domain.hu</w:t>
        </w:r>
      </w:hyperlink>
      <w:r w:rsidRPr="00566DF0">
        <w:rPr>
          <w:rFonts w:ascii="Arial" w:eastAsiaTheme="minorEastAsia" w:hAnsi="Arial" w:cs="Arial"/>
          <w:sz w:val="20"/>
          <w:szCs w:val="20"/>
        </w:rPr>
        <w:t xml:space="preserve">). </w:t>
      </w:r>
    </w:p>
    <w:p w14:paraId="06F5BDFF" w14:textId="15071124" w:rsidR="00404CB5" w:rsidRPr="00416F53" w:rsidRDefault="00404CB5" w:rsidP="006A7E7C">
      <w:pPr>
        <w:spacing w:before="180" w:line="320" w:lineRule="exact"/>
        <w:ind w:left="0"/>
        <w:rPr>
          <w:rFonts w:ascii="Arial" w:hAnsi="Arial" w:cs="Arial"/>
          <w:b/>
          <w:bCs/>
          <w:sz w:val="20"/>
          <w:szCs w:val="20"/>
        </w:rPr>
      </w:pPr>
      <w:r w:rsidRPr="00416F53">
        <w:rPr>
          <w:rFonts w:ascii="Arial" w:hAnsi="Arial" w:cs="Arial"/>
          <w:b/>
          <w:bCs/>
          <w:sz w:val="20"/>
          <w:szCs w:val="20"/>
        </w:rPr>
        <w:t>Az Adatvédelmi tisztviselő jogállása:</w:t>
      </w:r>
    </w:p>
    <w:p w14:paraId="1C869D15" w14:textId="77777777" w:rsidR="008015CA" w:rsidRPr="00566DF0" w:rsidRDefault="00404CB5"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w:t>
      </w:r>
      <w:r w:rsidR="008015CA" w:rsidRPr="00566DF0">
        <w:rPr>
          <w:rFonts w:ascii="Arial" w:eastAsiaTheme="minorEastAsia" w:hAnsi="Arial" w:cs="Arial"/>
          <w:sz w:val="20"/>
          <w:szCs w:val="20"/>
        </w:rPr>
        <w:t xml:space="preserve">z Adatvédelmi tisztviselő közvetlenül a </w:t>
      </w:r>
      <w:r w:rsidR="00AE6B35">
        <w:rPr>
          <w:rFonts w:ascii="Arial" w:eastAsiaTheme="minorEastAsia" w:hAnsi="Arial" w:cs="Arial"/>
          <w:sz w:val="20"/>
          <w:szCs w:val="20"/>
        </w:rPr>
        <w:t>S</w:t>
      </w:r>
      <w:r w:rsidR="008015CA" w:rsidRPr="00566DF0">
        <w:rPr>
          <w:rFonts w:ascii="Arial" w:eastAsiaTheme="minorEastAsia" w:hAnsi="Arial" w:cs="Arial"/>
          <w:sz w:val="20"/>
          <w:szCs w:val="20"/>
        </w:rPr>
        <w:t>zervezet vezetőjének tartozik felelősséggel</w:t>
      </w:r>
      <w:r w:rsidRPr="00566DF0">
        <w:rPr>
          <w:rFonts w:ascii="Arial" w:eastAsiaTheme="minorEastAsia" w:hAnsi="Arial" w:cs="Arial"/>
          <w:sz w:val="20"/>
          <w:szCs w:val="20"/>
        </w:rPr>
        <w:t>,</w:t>
      </w:r>
      <w:r w:rsidR="008015CA" w:rsidRPr="00566DF0">
        <w:rPr>
          <w:rFonts w:ascii="Arial" w:eastAsiaTheme="minorEastAsia" w:hAnsi="Arial" w:cs="Arial"/>
          <w:sz w:val="20"/>
          <w:szCs w:val="20"/>
        </w:rPr>
        <w:t xml:space="preserve"> </w:t>
      </w:r>
    </w:p>
    <w:p w14:paraId="2CF5E45A" w14:textId="77777777" w:rsidR="0048156A" w:rsidRDefault="00404CB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w:t>
      </w:r>
      <w:r w:rsidR="008015CA" w:rsidRPr="00566DF0">
        <w:rPr>
          <w:rFonts w:ascii="Arial" w:eastAsiaTheme="minorEastAsia" w:hAnsi="Arial" w:cs="Arial"/>
          <w:sz w:val="20"/>
          <w:szCs w:val="20"/>
        </w:rPr>
        <w:t xml:space="preserve">z érintettek a személyes adataik kezeléséhez és a Rendelet szerinti jogaik gyakorlásához kapcsolódó valamennyi kérdésben </w:t>
      </w:r>
      <w:r w:rsidR="004F5E30">
        <w:rPr>
          <w:rFonts w:ascii="Arial" w:eastAsiaTheme="minorEastAsia" w:hAnsi="Arial" w:cs="Arial"/>
          <w:sz w:val="20"/>
          <w:szCs w:val="20"/>
        </w:rPr>
        <w:t xml:space="preserve">közvetlenül </w:t>
      </w:r>
      <w:r w:rsidR="008015CA" w:rsidRPr="00566DF0">
        <w:rPr>
          <w:rFonts w:ascii="Arial" w:eastAsiaTheme="minorEastAsia" w:hAnsi="Arial" w:cs="Arial"/>
          <w:sz w:val="20"/>
          <w:szCs w:val="20"/>
        </w:rPr>
        <w:t xml:space="preserve">az Adatvédelmi tisztviselőhöz </w:t>
      </w:r>
      <w:r w:rsidR="004F5E30">
        <w:rPr>
          <w:rFonts w:ascii="Arial" w:eastAsiaTheme="minorEastAsia" w:hAnsi="Arial" w:cs="Arial"/>
          <w:sz w:val="20"/>
          <w:szCs w:val="20"/>
        </w:rPr>
        <w:t xml:space="preserve">is </w:t>
      </w:r>
      <w:r w:rsidR="008015CA" w:rsidRPr="00566DF0">
        <w:rPr>
          <w:rFonts w:ascii="Arial" w:eastAsiaTheme="minorEastAsia" w:hAnsi="Arial" w:cs="Arial"/>
          <w:sz w:val="20"/>
          <w:szCs w:val="20"/>
        </w:rPr>
        <w:t>fordulhatnak</w:t>
      </w:r>
      <w:r w:rsidR="004F5E30">
        <w:rPr>
          <w:rFonts w:ascii="Arial" w:eastAsiaTheme="minorEastAsia" w:hAnsi="Arial" w:cs="Arial"/>
          <w:sz w:val="20"/>
          <w:szCs w:val="20"/>
        </w:rPr>
        <w:t>; ebben az esetben az Adatvédelmi tisztviselő köteles az érintetti kérelmet haladéktalanul a Szervezet vezetője vagy – ha van – a kijelölt felelős részére továbbítani,</w:t>
      </w:r>
    </w:p>
    <w:p w14:paraId="7344E001" w14:textId="4367D785" w:rsidR="008015CA" w:rsidRPr="00566DF0" w:rsidRDefault="0048156A" w:rsidP="00555650">
      <w:pPr>
        <w:numPr>
          <w:ilvl w:val="0"/>
          <w:numId w:val="7"/>
        </w:numPr>
        <w:tabs>
          <w:tab w:val="clear" w:pos="357"/>
        </w:tabs>
        <w:spacing w:line="320" w:lineRule="exact"/>
        <w:ind w:left="714" w:hanging="357"/>
        <w:rPr>
          <w:rFonts w:ascii="Arial" w:eastAsiaTheme="minorEastAsia" w:hAnsi="Arial" w:cs="Arial"/>
          <w:sz w:val="20"/>
          <w:szCs w:val="20"/>
        </w:rPr>
      </w:pPr>
      <w:r>
        <w:rPr>
          <w:rFonts w:ascii="Arial" w:eastAsiaTheme="minorEastAsia" w:hAnsi="Arial" w:cs="Arial"/>
          <w:sz w:val="20"/>
          <w:szCs w:val="20"/>
        </w:rPr>
        <w:t xml:space="preserve">a Szervezet foglalkoztatottja a személyes adatok kezelésével kapcsolatos </w:t>
      </w:r>
      <w:r w:rsidR="003849D5">
        <w:rPr>
          <w:rFonts w:ascii="Arial" w:eastAsiaTheme="minorEastAsia" w:hAnsi="Arial" w:cs="Arial"/>
          <w:sz w:val="20"/>
          <w:szCs w:val="20"/>
        </w:rPr>
        <w:t xml:space="preserve">valamennyi </w:t>
      </w:r>
      <w:r>
        <w:rPr>
          <w:rFonts w:ascii="Arial" w:eastAsiaTheme="minorEastAsia" w:hAnsi="Arial" w:cs="Arial"/>
          <w:sz w:val="20"/>
          <w:szCs w:val="20"/>
        </w:rPr>
        <w:t>kérdésben és a Rendelet értelmezésével kap</w:t>
      </w:r>
      <w:r w:rsidR="003849D5">
        <w:rPr>
          <w:rFonts w:ascii="Arial" w:eastAsiaTheme="minorEastAsia" w:hAnsi="Arial" w:cs="Arial"/>
          <w:sz w:val="20"/>
          <w:szCs w:val="20"/>
        </w:rPr>
        <w:t>csolatban közvetlenül jogosult</w:t>
      </w:r>
      <w:r>
        <w:rPr>
          <w:rFonts w:ascii="Arial" w:eastAsiaTheme="minorEastAsia" w:hAnsi="Arial" w:cs="Arial"/>
          <w:sz w:val="20"/>
          <w:szCs w:val="20"/>
        </w:rPr>
        <w:t xml:space="preserve"> az Adatvédelmi tisztviselőhöz fordulni, </w:t>
      </w:r>
    </w:p>
    <w:p w14:paraId="34527B1A" w14:textId="77777777" w:rsidR="008015CA" w:rsidRPr="00566DF0" w:rsidRDefault="00404CB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f</w:t>
      </w:r>
      <w:r w:rsidR="008015CA" w:rsidRPr="00566DF0">
        <w:rPr>
          <w:rFonts w:ascii="Arial" w:eastAsiaTheme="minorEastAsia" w:hAnsi="Arial" w:cs="Arial"/>
          <w:sz w:val="20"/>
          <w:szCs w:val="20"/>
        </w:rPr>
        <w:t>eladatai teljesítésével kapcsolatban uniós vagy tagállami jogban meghatározott titoktartási kötelezettség vagy az adatok bizalmas kezelésére vonatkozó kötelezettség köti</w:t>
      </w:r>
      <w:r w:rsidRPr="00566DF0">
        <w:rPr>
          <w:rFonts w:ascii="Arial" w:eastAsiaTheme="minorEastAsia" w:hAnsi="Arial" w:cs="Arial"/>
          <w:sz w:val="20"/>
          <w:szCs w:val="20"/>
        </w:rPr>
        <w:t>,</w:t>
      </w:r>
    </w:p>
    <w:p w14:paraId="5B496E48" w14:textId="77777777" w:rsidR="008015CA" w:rsidRPr="00566DF0" w:rsidRDefault="00404CB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w:t>
      </w:r>
      <w:r w:rsidR="008015CA" w:rsidRPr="00566DF0">
        <w:rPr>
          <w:rFonts w:ascii="Arial" w:eastAsiaTheme="minorEastAsia" w:hAnsi="Arial" w:cs="Arial"/>
          <w:sz w:val="20"/>
          <w:szCs w:val="20"/>
        </w:rPr>
        <w:t xml:space="preserve">z Adatvédelmi tisztviselő más feladatokat is elláthat, </w:t>
      </w:r>
      <w:r w:rsidR="005A122A">
        <w:rPr>
          <w:rFonts w:ascii="Arial" w:eastAsiaTheme="minorEastAsia" w:hAnsi="Arial" w:cs="Arial"/>
          <w:sz w:val="20"/>
          <w:szCs w:val="20"/>
        </w:rPr>
        <w:t>a</w:t>
      </w:r>
      <w:r w:rsidR="008015CA" w:rsidRPr="00566DF0">
        <w:rPr>
          <w:rFonts w:ascii="Arial" w:eastAsiaTheme="minorEastAsia" w:hAnsi="Arial" w:cs="Arial"/>
          <w:sz w:val="20"/>
          <w:szCs w:val="20"/>
        </w:rPr>
        <w:t xml:space="preserve"> vezetés biztosítja, hogy e feladatokból ne fakadjon összeférhetetlenség. </w:t>
      </w:r>
    </w:p>
    <w:p w14:paraId="2B18B831" w14:textId="77777777" w:rsidR="008015CA" w:rsidRPr="00416F53" w:rsidRDefault="008015CA" w:rsidP="006A7E7C">
      <w:pPr>
        <w:spacing w:before="180" w:line="320" w:lineRule="exact"/>
        <w:ind w:left="0"/>
        <w:rPr>
          <w:rFonts w:ascii="Arial" w:hAnsi="Arial" w:cs="Arial"/>
          <w:b/>
          <w:bCs/>
          <w:sz w:val="20"/>
          <w:szCs w:val="20"/>
        </w:rPr>
      </w:pPr>
      <w:bookmarkStart w:id="42" w:name="_Toc468618606"/>
      <w:r w:rsidRPr="00416F53">
        <w:rPr>
          <w:rFonts w:ascii="Arial" w:hAnsi="Arial" w:cs="Arial"/>
          <w:b/>
          <w:bCs/>
          <w:sz w:val="20"/>
          <w:szCs w:val="20"/>
        </w:rPr>
        <w:t xml:space="preserve">Az Adatvédelmi tisztviselő </w:t>
      </w:r>
      <w:bookmarkEnd w:id="42"/>
      <w:r w:rsidR="007C7584" w:rsidRPr="00416F53">
        <w:rPr>
          <w:rFonts w:ascii="Arial" w:hAnsi="Arial" w:cs="Arial"/>
          <w:b/>
          <w:bCs/>
          <w:sz w:val="20"/>
          <w:szCs w:val="20"/>
        </w:rPr>
        <w:t xml:space="preserve">legalább </w:t>
      </w:r>
      <w:r w:rsidRPr="00416F53">
        <w:rPr>
          <w:rFonts w:ascii="Arial" w:hAnsi="Arial" w:cs="Arial"/>
          <w:b/>
          <w:bCs/>
          <w:sz w:val="20"/>
          <w:szCs w:val="20"/>
        </w:rPr>
        <w:t xml:space="preserve">a következő feladatokat látja el: </w:t>
      </w:r>
    </w:p>
    <w:p w14:paraId="6E5F0930" w14:textId="14553E97" w:rsidR="008015CA" w:rsidRPr="00566DF0" w:rsidRDefault="006714A5"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t</w:t>
      </w:r>
      <w:r w:rsidR="008015CA" w:rsidRPr="00566DF0">
        <w:rPr>
          <w:rFonts w:ascii="Arial" w:eastAsiaTheme="minorEastAsia" w:hAnsi="Arial" w:cs="Arial"/>
          <w:sz w:val="20"/>
          <w:szCs w:val="20"/>
        </w:rPr>
        <w:t>ájékoztat és szakmai tanácsot ad a vezetőség, továbbá az adatkezelést végző alkalmazottak</w:t>
      </w:r>
      <w:r w:rsidRPr="00566DF0">
        <w:rPr>
          <w:rFonts w:ascii="Arial" w:eastAsiaTheme="minorEastAsia" w:hAnsi="Arial" w:cs="Arial"/>
          <w:sz w:val="20"/>
          <w:szCs w:val="20"/>
        </w:rPr>
        <w:t>, közreműködők</w:t>
      </w:r>
      <w:r w:rsidR="008015CA" w:rsidRPr="00566DF0">
        <w:rPr>
          <w:rFonts w:ascii="Arial" w:eastAsiaTheme="minorEastAsia" w:hAnsi="Arial" w:cs="Arial"/>
          <w:sz w:val="20"/>
          <w:szCs w:val="20"/>
        </w:rPr>
        <w:t xml:space="preserve"> részére a Rendelet, valamint az egyéb uniós vagy tagállami adatvédelmi rendelkezések szerinti kötelezettségeikkel kapcsolatban</w:t>
      </w:r>
      <w:r w:rsidR="0044347D">
        <w:rPr>
          <w:rFonts w:ascii="Arial" w:eastAsiaTheme="minorEastAsia" w:hAnsi="Arial" w:cs="Arial"/>
          <w:sz w:val="20"/>
          <w:szCs w:val="20"/>
        </w:rPr>
        <w:t>,</w:t>
      </w:r>
    </w:p>
    <w:p w14:paraId="4EF06B06" w14:textId="254EF1BD" w:rsidR="008015CA" w:rsidRPr="00566DF0" w:rsidRDefault="006714A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e</w:t>
      </w:r>
      <w:r w:rsidR="008015CA" w:rsidRPr="00566DF0">
        <w:rPr>
          <w:rFonts w:ascii="Arial" w:eastAsiaTheme="minorEastAsia" w:hAnsi="Arial" w:cs="Arial"/>
          <w:sz w:val="20"/>
          <w:szCs w:val="20"/>
        </w:rPr>
        <w:t xml:space="preserve">llenőrzi a Rendeletnek, valamint az egyéb uniós vagy tagállami adatvédelmi rendelkezéseknek, továbbá a </w:t>
      </w:r>
      <w:r w:rsidR="00AE6B35">
        <w:rPr>
          <w:rFonts w:ascii="Arial" w:eastAsiaTheme="minorEastAsia" w:hAnsi="Arial" w:cs="Arial"/>
          <w:sz w:val="20"/>
          <w:szCs w:val="20"/>
        </w:rPr>
        <w:t>S</w:t>
      </w:r>
      <w:r w:rsidR="008015CA" w:rsidRPr="00566DF0">
        <w:rPr>
          <w:rFonts w:ascii="Arial" w:eastAsiaTheme="minorEastAsia" w:hAnsi="Arial" w:cs="Arial"/>
          <w:sz w:val="20"/>
          <w:szCs w:val="20"/>
        </w:rPr>
        <w:t>zervezet személyes adatok védelmével kapcsolatos belső szabályainak való megfelelést, ideértve a feladatkörök kijelölését, az adatkezelési műveletekben vevő személyzet tudatosság-növelését és képzését, valamint a kapcsolódó auditokat is</w:t>
      </w:r>
      <w:r w:rsidR="0044347D">
        <w:rPr>
          <w:rFonts w:ascii="Arial" w:eastAsiaTheme="minorEastAsia" w:hAnsi="Arial" w:cs="Arial"/>
          <w:sz w:val="20"/>
          <w:szCs w:val="20"/>
        </w:rPr>
        <w:t>,</w:t>
      </w:r>
    </w:p>
    <w:p w14:paraId="6C33FFCB" w14:textId="01C3D5D3" w:rsidR="00FC6A53" w:rsidRDefault="00FC6A53" w:rsidP="00555650">
      <w:pPr>
        <w:numPr>
          <w:ilvl w:val="0"/>
          <w:numId w:val="7"/>
        </w:numPr>
        <w:tabs>
          <w:tab w:val="clear" w:pos="357"/>
        </w:tabs>
        <w:spacing w:line="320" w:lineRule="exact"/>
        <w:ind w:left="714" w:hanging="357"/>
        <w:rPr>
          <w:rFonts w:ascii="Arial" w:eastAsiaTheme="minorEastAsia" w:hAnsi="Arial" w:cs="Arial"/>
          <w:sz w:val="20"/>
          <w:szCs w:val="20"/>
        </w:rPr>
      </w:pPr>
      <w:r>
        <w:rPr>
          <w:rFonts w:ascii="Arial" w:eastAsiaTheme="minorEastAsia" w:hAnsi="Arial" w:cs="Arial"/>
          <w:sz w:val="20"/>
          <w:szCs w:val="20"/>
        </w:rPr>
        <w:t xml:space="preserve">együttműködik az adatkezeléssel érintett szervezeti egységek </w:t>
      </w:r>
      <w:r w:rsidR="003A41F9">
        <w:rPr>
          <w:rFonts w:ascii="Arial" w:eastAsiaTheme="minorEastAsia" w:hAnsi="Arial" w:cs="Arial"/>
          <w:sz w:val="20"/>
          <w:szCs w:val="20"/>
        </w:rPr>
        <w:t>vezetőivel</w:t>
      </w:r>
      <w:r w:rsidR="00B4480C">
        <w:rPr>
          <w:rFonts w:ascii="Arial" w:eastAsiaTheme="minorEastAsia" w:hAnsi="Arial" w:cs="Arial"/>
          <w:sz w:val="20"/>
          <w:szCs w:val="20"/>
        </w:rPr>
        <w:t xml:space="preserve"> egy </w:t>
      </w:r>
      <w:r>
        <w:rPr>
          <w:rFonts w:ascii="Arial" w:eastAsiaTheme="minorEastAsia" w:hAnsi="Arial" w:cs="Arial"/>
          <w:sz w:val="20"/>
          <w:szCs w:val="20"/>
        </w:rPr>
        <w:t>új adatkezelés tervezett bevezetése esetén,</w:t>
      </w:r>
    </w:p>
    <w:p w14:paraId="7846B74B" w14:textId="0D7F6AE1" w:rsidR="008015CA" w:rsidRDefault="006714A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k</w:t>
      </w:r>
      <w:r w:rsidR="008015CA" w:rsidRPr="00566DF0">
        <w:rPr>
          <w:rFonts w:ascii="Arial" w:eastAsiaTheme="minorEastAsia" w:hAnsi="Arial" w:cs="Arial"/>
          <w:sz w:val="20"/>
          <w:szCs w:val="20"/>
        </w:rPr>
        <w:t>érésre szakmai tanácsot ad az adatvédelmi hatásvizsgálatra vonatkozóan, valamint nyomon követi a hatásvizsgálat elvégzését</w:t>
      </w:r>
      <w:r w:rsidR="0044347D">
        <w:rPr>
          <w:rFonts w:ascii="Arial" w:eastAsiaTheme="minorEastAsia" w:hAnsi="Arial" w:cs="Arial"/>
          <w:sz w:val="20"/>
          <w:szCs w:val="20"/>
        </w:rPr>
        <w:t>,</w:t>
      </w:r>
    </w:p>
    <w:p w14:paraId="69E37CD8" w14:textId="58E74AE8" w:rsidR="00BB2307" w:rsidRDefault="00BB2307" w:rsidP="00BB2307">
      <w:pPr>
        <w:numPr>
          <w:ilvl w:val="0"/>
          <w:numId w:val="7"/>
        </w:numPr>
        <w:tabs>
          <w:tab w:val="clear" w:pos="357"/>
        </w:tabs>
        <w:spacing w:line="320" w:lineRule="exact"/>
        <w:rPr>
          <w:rFonts w:ascii="Arial" w:eastAsiaTheme="minorEastAsia" w:hAnsi="Arial" w:cs="Arial"/>
          <w:sz w:val="20"/>
          <w:szCs w:val="20"/>
        </w:rPr>
      </w:pPr>
      <w:r w:rsidRPr="00BB2307">
        <w:rPr>
          <w:rFonts w:ascii="Arial" w:eastAsiaTheme="minorEastAsia" w:hAnsi="Arial" w:cs="Arial"/>
          <w:sz w:val="20"/>
          <w:szCs w:val="20"/>
        </w:rPr>
        <w:t>közreműködik az adatvédelmi incidens kezelésében, kivizsgálásában,</w:t>
      </w:r>
    </w:p>
    <w:p w14:paraId="3C31843E" w14:textId="35585010" w:rsidR="007B261B" w:rsidRDefault="007B261B" w:rsidP="00BB2307">
      <w:pPr>
        <w:numPr>
          <w:ilvl w:val="0"/>
          <w:numId w:val="7"/>
        </w:numPr>
        <w:tabs>
          <w:tab w:val="clear" w:pos="357"/>
        </w:tabs>
        <w:spacing w:line="320" w:lineRule="exact"/>
        <w:rPr>
          <w:rFonts w:ascii="Arial" w:eastAsiaTheme="minorEastAsia" w:hAnsi="Arial" w:cs="Arial"/>
          <w:sz w:val="20"/>
          <w:szCs w:val="20"/>
        </w:rPr>
      </w:pPr>
      <w:r>
        <w:rPr>
          <w:rFonts w:ascii="Arial" w:eastAsiaTheme="minorEastAsia" w:hAnsi="Arial" w:cs="Arial"/>
          <w:sz w:val="20"/>
          <w:szCs w:val="20"/>
        </w:rPr>
        <w:t>közreműködik az adatvédelmi audit lefolytatásában,</w:t>
      </w:r>
    </w:p>
    <w:p w14:paraId="18043CC6" w14:textId="1106907E" w:rsidR="003849D5" w:rsidRPr="00566DF0" w:rsidRDefault="003849D5" w:rsidP="003849D5">
      <w:pPr>
        <w:numPr>
          <w:ilvl w:val="0"/>
          <w:numId w:val="7"/>
        </w:numPr>
        <w:tabs>
          <w:tab w:val="clear" w:pos="357"/>
        </w:tabs>
        <w:spacing w:line="320" w:lineRule="exact"/>
        <w:rPr>
          <w:rFonts w:ascii="Arial" w:eastAsiaTheme="minorEastAsia" w:hAnsi="Arial" w:cs="Arial"/>
          <w:sz w:val="20"/>
          <w:szCs w:val="20"/>
        </w:rPr>
      </w:pPr>
      <w:r>
        <w:rPr>
          <w:rFonts w:ascii="Arial" w:eastAsiaTheme="minorEastAsia" w:hAnsi="Arial" w:cs="Arial"/>
          <w:sz w:val="20"/>
          <w:szCs w:val="20"/>
        </w:rPr>
        <w:t xml:space="preserve">közreműködik a </w:t>
      </w:r>
      <w:r w:rsidRPr="003849D5">
        <w:rPr>
          <w:rFonts w:ascii="Arial" w:eastAsiaTheme="minorEastAsia" w:hAnsi="Arial" w:cs="Arial"/>
          <w:sz w:val="20"/>
          <w:szCs w:val="20"/>
        </w:rPr>
        <w:t>belső adatvédelmi és adatbiztonsági szabályzat megalkotásában</w:t>
      </w:r>
      <w:r>
        <w:rPr>
          <w:rFonts w:ascii="Arial" w:eastAsiaTheme="minorEastAsia" w:hAnsi="Arial" w:cs="Arial"/>
          <w:sz w:val="20"/>
          <w:szCs w:val="20"/>
        </w:rPr>
        <w:t>, módosításában,</w:t>
      </w:r>
    </w:p>
    <w:p w14:paraId="4BF2AA96" w14:textId="75858C30" w:rsidR="008015CA" w:rsidRPr="00566DF0" w:rsidRDefault="006714A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e</w:t>
      </w:r>
      <w:r w:rsidR="008015CA" w:rsidRPr="00566DF0">
        <w:rPr>
          <w:rFonts w:ascii="Arial" w:eastAsiaTheme="minorEastAsia" w:hAnsi="Arial" w:cs="Arial"/>
          <w:sz w:val="20"/>
          <w:szCs w:val="20"/>
        </w:rPr>
        <w:t>gyüttműködik a felügyeleti hatósággal</w:t>
      </w:r>
      <w:r w:rsidR="0044347D">
        <w:rPr>
          <w:rFonts w:ascii="Arial" w:eastAsiaTheme="minorEastAsia" w:hAnsi="Arial" w:cs="Arial"/>
          <w:sz w:val="20"/>
          <w:szCs w:val="20"/>
        </w:rPr>
        <w:t>,</w:t>
      </w:r>
    </w:p>
    <w:p w14:paraId="37871D86" w14:textId="77777777" w:rsidR="008015CA" w:rsidRPr="00566DF0" w:rsidRDefault="006714A5"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w:t>
      </w:r>
      <w:r w:rsidR="008015CA" w:rsidRPr="00566DF0">
        <w:rPr>
          <w:rFonts w:ascii="Arial" w:eastAsiaTheme="minorEastAsia" w:hAnsi="Arial" w:cs="Arial"/>
          <w:sz w:val="20"/>
          <w:szCs w:val="20"/>
        </w:rPr>
        <w:t xml:space="preserve">z adatkezeléssel összefüggő ügyekben – ideértve az előzetes konzultációt is – kapcsolattartó pontként szolgál a felügyeleti hatóság felé, valamint adott esetben bármely egyéb kérdésben konzultációt folytat vele. </w:t>
      </w:r>
    </w:p>
    <w:p w14:paraId="09C6D7B0" w14:textId="77777777" w:rsidR="00EE51E8" w:rsidRPr="00FD74E9" w:rsidRDefault="00EE51E8" w:rsidP="00EE51E8">
      <w:pPr>
        <w:spacing w:before="180" w:line="320" w:lineRule="exact"/>
        <w:ind w:left="0"/>
        <w:rPr>
          <w:rFonts w:ascii="Arial" w:hAnsi="Arial" w:cs="Arial"/>
          <w:b/>
          <w:sz w:val="20"/>
          <w:szCs w:val="20"/>
        </w:rPr>
      </w:pPr>
      <w:r w:rsidRPr="00FD74E9">
        <w:rPr>
          <w:rFonts w:ascii="Arial" w:hAnsi="Arial" w:cs="Arial"/>
          <w:b/>
          <w:sz w:val="20"/>
          <w:szCs w:val="20"/>
        </w:rPr>
        <w:lastRenderedPageBreak/>
        <w:t>Az adatvédelmi tisztviselő jogosult:</w:t>
      </w:r>
    </w:p>
    <w:p w14:paraId="030E0DB7" w14:textId="23C8C7F4" w:rsidR="00EE51E8" w:rsidRPr="00EE51E8" w:rsidRDefault="00EE51E8" w:rsidP="00FD74E9">
      <w:pPr>
        <w:numPr>
          <w:ilvl w:val="0"/>
          <w:numId w:val="7"/>
        </w:numPr>
        <w:tabs>
          <w:tab w:val="clear" w:pos="357"/>
        </w:tabs>
        <w:spacing w:line="320" w:lineRule="exact"/>
        <w:ind w:left="714" w:hanging="357"/>
        <w:rPr>
          <w:rFonts w:ascii="Arial" w:hAnsi="Arial" w:cs="Arial"/>
          <w:sz w:val="20"/>
          <w:szCs w:val="20"/>
        </w:rPr>
      </w:pPr>
      <w:r>
        <w:rPr>
          <w:rFonts w:ascii="Arial" w:hAnsi="Arial" w:cs="Arial"/>
          <w:sz w:val="20"/>
          <w:szCs w:val="20"/>
        </w:rPr>
        <w:t>t</w:t>
      </w:r>
      <w:r w:rsidRPr="00FD74E9">
        <w:rPr>
          <w:rFonts w:ascii="Arial" w:hAnsi="Arial" w:cs="Arial"/>
          <w:sz w:val="20"/>
          <w:szCs w:val="20"/>
        </w:rPr>
        <w:t xml:space="preserve">ájékoztatást, felvilágosítást kérni </w:t>
      </w:r>
      <w:r w:rsidR="003849D5">
        <w:rPr>
          <w:rFonts w:ascii="Arial" w:hAnsi="Arial" w:cs="Arial"/>
          <w:sz w:val="20"/>
          <w:szCs w:val="20"/>
        </w:rPr>
        <w:t>a Szervezet valamennyi adatkezelési tevékenységéről</w:t>
      </w:r>
      <w:r w:rsidRPr="00EE51E8">
        <w:rPr>
          <w:rFonts w:ascii="Arial" w:hAnsi="Arial" w:cs="Arial"/>
          <w:sz w:val="20"/>
          <w:szCs w:val="20"/>
        </w:rPr>
        <w:t>,</w:t>
      </w:r>
    </w:p>
    <w:p w14:paraId="47F6913E" w14:textId="0CE015C4" w:rsidR="00EE51E8" w:rsidRPr="00EE51E8" w:rsidRDefault="003849D5" w:rsidP="00FD74E9">
      <w:pPr>
        <w:numPr>
          <w:ilvl w:val="0"/>
          <w:numId w:val="7"/>
        </w:numPr>
        <w:tabs>
          <w:tab w:val="clear" w:pos="357"/>
        </w:tabs>
        <w:spacing w:line="320" w:lineRule="exact"/>
        <w:ind w:left="714" w:hanging="357"/>
        <w:rPr>
          <w:rFonts w:ascii="Arial" w:hAnsi="Arial" w:cs="Arial"/>
          <w:sz w:val="20"/>
          <w:szCs w:val="20"/>
        </w:rPr>
      </w:pPr>
      <w:r>
        <w:rPr>
          <w:rFonts w:ascii="Arial" w:hAnsi="Arial" w:cs="Arial"/>
          <w:sz w:val="20"/>
          <w:szCs w:val="20"/>
        </w:rPr>
        <w:t xml:space="preserve">a Szervezet valamennyi </w:t>
      </w:r>
      <w:r w:rsidR="00EE51E8" w:rsidRPr="00FD74E9">
        <w:rPr>
          <w:rFonts w:ascii="Arial" w:hAnsi="Arial" w:cs="Arial"/>
          <w:sz w:val="20"/>
          <w:szCs w:val="20"/>
        </w:rPr>
        <w:t>adatkezelés</w:t>
      </w:r>
      <w:r>
        <w:rPr>
          <w:rFonts w:ascii="Arial" w:hAnsi="Arial" w:cs="Arial"/>
          <w:sz w:val="20"/>
          <w:szCs w:val="20"/>
        </w:rPr>
        <w:t>é</w:t>
      </w:r>
      <w:r w:rsidR="00EE51E8" w:rsidRPr="00FD74E9">
        <w:rPr>
          <w:rFonts w:ascii="Arial" w:hAnsi="Arial" w:cs="Arial"/>
          <w:sz w:val="20"/>
          <w:szCs w:val="20"/>
        </w:rPr>
        <w:t>t vizsgálni és minden olyan helyiségbe belép</w:t>
      </w:r>
      <w:r w:rsidR="00EE51E8" w:rsidRPr="00EE51E8">
        <w:rPr>
          <w:rFonts w:ascii="Arial" w:hAnsi="Arial" w:cs="Arial"/>
          <w:sz w:val="20"/>
          <w:szCs w:val="20"/>
        </w:rPr>
        <w:t>ni, ahol adatkezelés folyik;</w:t>
      </w:r>
    </w:p>
    <w:p w14:paraId="11823874" w14:textId="77777777" w:rsidR="00EE51E8" w:rsidRPr="00EE51E8" w:rsidRDefault="00EE51E8" w:rsidP="00FD74E9">
      <w:pPr>
        <w:numPr>
          <w:ilvl w:val="0"/>
          <w:numId w:val="7"/>
        </w:numPr>
        <w:tabs>
          <w:tab w:val="clear" w:pos="357"/>
        </w:tabs>
        <w:spacing w:line="320" w:lineRule="exact"/>
        <w:ind w:left="714" w:hanging="357"/>
        <w:rPr>
          <w:rFonts w:ascii="Arial" w:hAnsi="Arial" w:cs="Arial"/>
          <w:sz w:val="20"/>
          <w:szCs w:val="20"/>
        </w:rPr>
      </w:pPr>
      <w:r w:rsidRPr="00FD74E9">
        <w:rPr>
          <w:rFonts w:ascii="Arial" w:hAnsi="Arial" w:cs="Arial"/>
          <w:sz w:val="20"/>
          <w:szCs w:val="20"/>
        </w:rPr>
        <w:t>tanácskozási és véleményezési joggal részt venni minden olyan fórumon, ahol a feladatai ellátásával összefüggő kérdés</w:t>
      </w:r>
      <w:r w:rsidRPr="00EE51E8">
        <w:rPr>
          <w:rFonts w:ascii="Arial" w:hAnsi="Arial" w:cs="Arial"/>
          <w:sz w:val="20"/>
          <w:szCs w:val="20"/>
        </w:rPr>
        <w:t>ek szerepelnek a napirenden,</w:t>
      </w:r>
    </w:p>
    <w:p w14:paraId="014F6BAB" w14:textId="77777777" w:rsidR="00EE51E8" w:rsidRPr="00EE51E8" w:rsidRDefault="00EE51E8" w:rsidP="00FD74E9">
      <w:pPr>
        <w:numPr>
          <w:ilvl w:val="0"/>
          <w:numId w:val="7"/>
        </w:numPr>
        <w:tabs>
          <w:tab w:val="clear" w:pos="357"/>
        </w:tabs>
        <w:spacing w:line="320" w:lineRule="exact"/>
        <w:ind w:left="714" w:hanging="357"/>
        <w:rPr>
          <w:rFonts w:ascii="Arial" w:hAnsi="Arial" w:cs="Arial"/>
          <w:sz w:val="20"/>
          <w:szCs w:val="20"/>
        </w:rPr>
      </w:pPr>
      <w:r w:rsidRPr="00FD74E9">
        <w:rPr>
          <w:rFonts w:ascii="Arial" w:hAnsi="Arial" w:cs="Arial"/>
          <w:sz w:val="20"/>
          <w:szCs w:val="20"/>
        </w:rPr>
        <w:t xml:space="preserve">javaslatot tenni közvetlenül a </w:t>
      </w:r>
      <w:r>
        <w:rPr>
          <w:rFonts w:ascii="Arial" w:hAnsi="Arial" w:cs="Arial"/>
          <w:sz w:val="20"/>
          <w:szCs w:val="20"/>
        </w:rPr>
        <w:t>Szervezet vezetőjének</w:t>
      </w:r>
      <w:r w:rsidRPr="00FD74E9">
        <w:rPr>
          <w:rFonts w:ascii="Arial" w:hAnsi="Arial" w:cs="Arial"/>
          <w:sz w:val="20"/>
          <w:szCs w:val="20"/>
        </w:rPr>
        <w:t xml:space="preserve"> valamely személyes adat</w:t>
      </w:r>
      <w:r w:rsidRPr="00EE51E8">
        <w:rPr>
          <w:rFonts w:ascii="Arial" w:hAnsi="Arial" w:cs="Arial"/>
          <w:sz w:val="20"/>
          <w:szCs w:val="20"/>
        </w:rPr>
        <w:t>ok kezelését érintő kérdésben,</w:t>
      </w:r>
    </w:p>
    <w:p w14:paraId="7B8FD78D" w14:textId="1DE25585" w:rsidR="00EE51E8" w:rsidRPr="00EE51E8" w:rsidRDefault="00EE51E8" w:rsidP="00FD74E9">
      <w:pPr>
        <w:numPr>
          <w:ilvl w:val="0"/>
          <w:numId w:val="7"/>
        </w:numPr>
        <w:tabs>
          <w:tab w:val="clear" w:pos="357"/>
        </w:tabs>
        <w:spacing w:line="320" w:lineRule="exact"/>
        <w:ind w:left="714" w:hanging="357"/>
        <w:rPr>
          <w:rFonts w:ascii="Arial" w:hAnsi="Arial" w:cs="Arial"/>
          <w:sz w:val="20"/>
          <w:szCs w:val="20"/>
        </w:rPr>
      </w:pPr>
      <w:r w:rsidRPr="00FD74E9">
        <w:rPr>
          <w:rFonts w:ascii="Arial" w:hAnsi="Arial" w:cs="Arial"/>
          <w:sz w:val="20"/>
          <w:szCs w:val="20"/>
        </w:rPr>
        <w:t>felszólít</w:t>
      </w:r>
      <w:r>
        <w:rPr>
          <w:rFonts w:ascii="Arial" w:hAnsi="Arial" w:cs="Arial"/>
          <w:sz w:val="20"/>
          <w:szCs w:val="20"/>
        </w:rPr>
        <w:t>ani</w:t>
      </w:r>
      <w:r w:rsidRPr="00FD74E9">
        <w:rPr>
          <w:rFonts w:ascii="Arial" w:hAnsi="Arial" w:cs="Arial"/>
          <w:sz w:val="20"/>
          <w:szCs w:val="20"/>
        </w:rPr>
        <w:t xml:space="preserve"> az adatkezelésben részt</w:t>
      </w:r>
      <w:r w:rsidR="00404C0C">
        <w:rPr>
          <w:rFonts w:ascii="Arial" w:hAnsi="Arial" w:cs="Arial"/>
          <w:sz w:val="20"/>
          <w:szCs w:val="20"/>
        </w:rPr>
        <w:t xml:space="preserve"> </w:t>
      </w:r>
      <w:r w:rsidRPr="00FD74E9">
        <w:rPr>
          <w:rFonts w:ascii="Arial" w:hAnsi="Arial" w:cs="Arial"/>
          <w:sz w:val="20"/>
          <w:szCs w:val="20"/>
        </w:rPr>
        <w:t>vevő személyt a jogsze</w:t>
      </w:r>
      <w:r w:rsidRPr="00EE51E8">
        <w:rPr>
          <w:rFonts w:ascii="Arial" w:hAnsi="Arial" w:cs="Arial"/>
          <w:sz w:val="20"/>
          <w:szCs w:val="20"/>
        </w:rPr>
        <w:t>rű állapot helyreállítására,</w:t>
      </w:r>
    </w:p>
    <w:p w14:paraId="3AE3AA51" w14:textId="7C68DC2D" w:rsidR="00EE51E8" w:rsidRPr="00EE51E8" w:rsidRDefault="00EE51E8" w:rsidP="00FD74E9">
      <w:pPr>
        <w:numPr>
          <w:ilvl w:val="0"/>
          <w:numId w:val="7"/>
        </w:numPr>
        <w:tabs>
          <w:tab w:val="clear" w:pos="357"/>
        </w:tabs>
        <w:spacing w:line="320" w:lineRule="exact"/>
        <w:ind w:left="714" w:hanging="357"/>
        <w:rPr>
          <w:rFonts w:ascii="Arial" w:hAnsi="Arial" w:cs="Arial"/>
          <w:sz w:val="20"/>
          <w:szCs w:val="20"/>
        </w:rPr>
      </w:pPr>
      <w:r w:rsidRPr="00FD74E9">
        <w:rPr>
          <w:rFonts w:ascii="Arial" w:hAnsi="Arial" w:cs="Arial"/>
          <w:sz w:val="20"/>
          <w:szCs w:val="20"/>
        </w:rPr>
        <w:t>kezdeményez</w:t>
      </w:r>
      <w:r>
        <w:rPr>
          <w:rFonts w:ascii="Arial" w:hAnsi="Arial" w:cs="Arial"/>
          <w:sz w:val="20"/>
          <w:szCs w:val="20"/>
        </w:rPr>
        <w:t>ni</w:t>
      </w:r>
      <w:r w:rsidRPr="00FD74E9">
        <w:rPr>
          <w:rFonts w:ascii="Arial" w:hAnsi="Arial" w:cs="Arial"/>
          <w:sz w:val="20"/>
          <w:szCs w:val="20"/>
        </w:rPr>
        <w:t xml:space="preserve"> a </w:t>
      </w:r>
      <w:r>
        <w:rPr>
          <w:rFonts w:ascii="Arial" w:hAnsi="Arial" w:cs="Arial"/>
          <w:sz w:val="20"/>
          <w:szCs w:val="20"/>
        </w:rPr>
        <w:t>Szervezet</w:t>
      </w:r>
      <w:r w:rsidRPr="00FD74E9">
        <w:rPr>
          <w:rFonts w:ascii="Arial" w:hAnsi="Arial" w:cs="Arial"/>
          <w:sz w:val="20"/>
          <w:szCs w:val="20"/>
        </w:rPr>
        <w:t xml:space="preserve"> </w:t>
      </w:r>
      <w:r w:rsidRPr="00EE51E8">
        <w:rPr>
          <w:rFonts w:ascii="Arial" w:hAnsi="Arial" w:cs="Arial"/>
          <w:sz w:val="20"/>
          <w:szCs w:val="20"/>
        </w:rPr>
        <w:t>adatvédelmi előírásainak</w:t>
      </w:r>
      <w:r w:rsidRPr="00FD74E9">
        <w:rPr>
          <w:rFonts w:ascii="Arial" w:hAnsi="Arial" w:cs="Arial"/>
          <w:sz w:val="20"/>
          <w:szCs w:val="20"/>
        </w:rPr>
        <w:t>, valamint a kialakult adatkezelési gyakorlat átalakítását, vagy az adatkezelést érintő más szükséges intézkedések megtételét.</w:t>
      </w:r>
    </w:p>
    <w:p w14:paraId="55848022" w14:textId="30FB7C7E" w:rsidR="008015CA" w:rsidRPr="00566DF0" w:rsidRDefault="008015CA" w:rsidP="006A7E7C">
      <w:pPr>
        <w:spacing w:before="180" w:line="320" w:lineRule="exact"/>
        <w:ind w:left="0"/>
        <w:rPr>
          <w:rFonts w:ascii="Arial" w:hAnsi="Arial" w:cs="Arial"/>
          <w:sz w:val="20"/>
          <w:szCs w:val="20"/>
        </w:rPr>
      </w:pPr>
      <w:r w:rsidRPr="00566DF0">
        <w:rPr>
          <w:rFonts w:ascii="Arial" w:hAnsi="Arial" w:cs="Arial"/>
          <w:sz w:val="20"/>
          <w:szCs w:val="20"/>
        </w:rPr>
        <w:t xml:space="preserve">Az Adatvédelmi tisztviselő jogviszonyának fennállása alatt és azt követően is köteles titokként megőrizni a vonatkozó tevékenységével kapcsolatban tudomására jutott azon személyes adatot, minősített adatot, törvény által titoknak minősített adatot, illetve minden olyan adatot, tényt vagy körülményt, amelyet az őt alkalmazó </w:t>
      </w:r>
      <w:r w:rsidR="00ED26B6" w:rsidRPr="00566DF0">
        <w:rPr>
          <w:rFonts w:ascii="Arial" w:hAnsi="Arial" w:cs="Arial"/>
          <w:sz w:val="20"/>
          <w:szCs w:val="20"/>
        </w:rPr>
        <w:t>adatkezelő</w:t>
      </w:r>
      <w:r w:rsidRPr="00566DF0">
        <w:rPr>
          <w:rFonts w:ascii="Arial" w:hAnsi="Arial" w:cs="Arial"/>
          <w:sz w:val="20"/>
          <w:szCs w:val="20"/>
        </w:rPr>
        <w:t xml:space="preserve"> vagy </w:t>
      </w:r>
      <w:r w:rsidR="00ED26B6" w:rsidRPr="00566DF0">
        <w:rPr>
          <w:rFonts w:ascii="Arial" w:hAnsi="Arial" w:cs="Arial"/>
          <w:sz w:val="20"/>
          <w:szCs w:val="20"/>
        </w:rPr>
        <w:t>adatfeldolgozó</w:t>
      </w:r>
      <w:r w:rsidRPr="00566DF0">
        <w:rPr>
          <w:rFonts w:ascii="Arial" w:hAnsi="Arial" w:cs="Arial"/>
          <w:sz w:val="20"/>
          <w:szCs w:val="20"/>
        </w:rPr>
        <w:t xml:space="preserve"> törvény előírása alapján nem köteles nyilvánosságra hozni.</w:t>
      </w:r>
    </w:p>
    <w:p w14:paraId="6A0CA0E7" w14:textId="1E6740C8" w:rsidR="00765308" w:rsidRDefault="00062FD7" w:rsidP="007E0691">
      <w:pPr>
        <w:spacing w:before="60" w:after="240" w:line="320" w:lineRule="exact"/>
        <w:ind w:left="0"/>
        <w:rPr>
          <w:rFonts w:ascii="Arial" w:hAnsi="Arial" w:cs="Arial"/>
          <w:sz w:val="20"/>
          <w:szCs w:val="20"/>
        </w:rPr>
      </w:pPr>
      <w:r w:rsidRPr="00566DF0">
        <w:rPr>
          <w:rFonts w:ascii="Arial" w:hAnsi="Arial" w:cs="Arial"/>
          <w:sz w:val="20"/>
          <w:szCs w:val="20"/>
        </w:rPr>
        <w:t xml:space="preserve">A Rendelet 37. cikk (7) bekezdése szerint az </w:t>
      </w:r>
      <w:r w:rsidR="00ED26B6" w:rsidRPr="00566DF0">
        <w:rPr>
          <w:rFonts w:ascii="Arial" w:hAnsi="Arial" w:cs="Arial"/>
          <w:sz w:val="20"/>
          <w:szCs w:val="20"/>
        </w:rPr>
        <w:t>adatkezelő</w:t>
      </w:r>
      <w:r w:rsidRPr="00566DF0">
        <w:rPr>
          <w:rFonts w:ascii="Arial" w:hAnsi="Arial" w:cs="Arial"/>
          <w:sz w:val="20"/>
          <w:szCs w:val="20"/>
        </w:rPr>
        <w:t xml:space="preserve">nek vagy </w:t>
      </w:r>
      <w:r w:rsidR="00ED26B6" w:rsidRPr="00566DF0">
        <w:rPr>
          <w:rFonts w:ascii="Arial" w:hAnsi="Arial" w:cs="Arial"/>
          <w:sz w:val="20"/>
          <w:szCs w:val="20"/>
        </w:rPr>
        <w:t>adatfeldolgozó</w:t>
      </w:r>
      <w:r w:rsidRPr="00566DF0">
        <w:rPr>
          <w:rFonts w:ascii="Arial" w:hAnsi="Arial" w:cs="Arial"/>
          <w:sz w:val="20"/>
          <w:szCs w:val="20"/>
        </w:rPr>
        <w:t xml:space="preserve">nak az általa kijelölt Adatvédelmi tisztviselő elérhetőségét közzé kell tennie és erről tájékoztatnia kell az illetékes felügyeleti hatóságot. Az Infotv. 25/L. § (4) bekezdése szerint az adatkezelő, illetve az adatfeldolgozó tájékoztatja a Hatóságot az Adatvédelmi tisztviselő nevéről, postai és elektronikus levélcíméről, ezen adatok változásáról, valamint ezen adatokat nyilvánosságra hozza. </w:t>
      </w:r>
      <w:r w:rsidR="00765308" w:rsidRPr="00566DF0">
        <w:rPr>
          <w:rFonts w:ascii="Arial" w:hAnsi="Arial" w:cs="Arial"/>
          <w:sz w:val="20"/>
          <w:szCs w:val="20"/>
        </w:rPr>
        <w:t>A Nemzeti Adatvédelmi és Információszabadság Hatóság az adatkezelők, illetve adatfeldolgozók számára külön erre a célra létrehozott elektronikus felületen is lehetővé teszi az Adatvédelmi tisztviselő bejelentését.</w:t>
      </w:r>
    </w:p>
    <w:p w14:paraId="7A2CFAE4" w14:textId="41F17E61" w:rsidR="005A6463" w:rsidRPr="00EE51E8" w:rsidRDefault="005A6463" w:rsidP="005A6463">
      <w:pPr>
        <w:spacing w:before="60" w:after="240" w:line="320" w:lineRule="exact"/>
        <w:ind w:left="0"/>
        <w:rPr>
          <w:rFonts w:ascii="Arial" w:hAnsi="Arial" w:cs="Arial"/>
          <w:sz w:val="20"/>
          <w:szCs w:val="20"/>
        </w:rPr>
      </w:pPr>
      <w:r w:rsidRPr="005A6463">
        <w:rPr>
          <w:rFonts w:ascii="Arial" w:hAnsi="Arial" w:cs="Arial"/>
          <w:sz w:val="20"/>
          <w:szCs w:val="20"/>
        </w:rPr>
        <w:t>A</w:t>
      </w:r>
      <w:r>
        <w:rPr>
          <w:rFonts w:ascii="Arial" w:hAnsi="Arial" w:cs="Arial"/>
          <w:sz w:val="20"/>
          <w:szCs w:val="20"/>
        </w:rPr>
        <w:t xml:space="preserve"> Szervezet vezetője gondoskodik a</w:t>
      </w:r>
      <w:r w:rsidRPr="005A6463">
        <w:rPr>
          <w:rFonts w:ascii="Arial" w:hAnsi="Arial" w:cs="Arial"/>
          <w:sz w:val="20"/>
          <w:szCs w:val="20"/>
        </w:rPr>
        <w:t>z A</w:t>
      </w:r>
      <w:r w:rsidRPr="00251A92">
        <w:rPr>
          <w:rFonts w:ascii="Arial" w:hAnsi="Arial" w:cs="Arial"/>
          <w:sz w:val="20"/>
          <w:szCs w:val="20"/>
        </w:rPr>
        <w:t>datvédelmi tisztviselő kijelöléséről</w:t>
      </w:r>
      <w:r w:rsidR="00251A92">
        <w:rPr>
          <w:rFonts w:ascii="Arial" w:hAnsi="Arial" w:cs="Arial"/>
          <w:sz w:val="20"/>
          <w:szCs w:val="20"/>
        </w:rPr>
        <w:t xml:space="preserve">, melynek tényéről, továbbá az Adatvédelmi tisztviselő személyéről és </w:t>
      </w:r>
      <w:r w:rsidR="009C0E64">
        <w:rPr>
          <w:rFonts w:ascii="Arial" w:hAnsi="Arial" w:cs="Arial"/>
          <w:sz w:val="20"/>
          <w:szCs w:val="20"/>
        </w:rPr>
        <w:t xml:space="preserve">közvetlen </w:t>
      </w:r>
      <w:r w:rsidR="00251A92">
        <w:rPr>
          <w:rFonts w:ascii="Arial" w:hAnsi="Arial" w:cs="Arial"/>
          <w:sz w:val="20"/>
          <w:szCs w:val="20"/>
        </w:rPr>
        <w:t>elérhetőségeiről</w:t>
      </w:r>
      <w:r w:rsidRPr="00251A92">
        <w:rPr>
          <w:rFonts w:ascii="Arial" w:hAnsi="Arial" w:cs="Arial"/>
          <w:sz w:val="20"/>
          <w:szCs w:val="20"/>
        </w:rPr>
        <w:t xml:space="preserve"> a Szervezet </w:t>
      </w:r>
      <w:r w:rsidRPr="008D2B98">
        <w:rPr>
          <w:rFonts w:ascii="Arial" w:hAnsi="Arial" w:cs="Arial"/>
          <w:sz w:val="20"/>
          <w:szCs w:val="20"/>
        </w:rPr>
        <w:t>foglalko</w:t>
      </w:r>
      <w:r w:rsidR="00251A92" w:rsidRPr="008D2B98">
        <w:rPr>
          <w:rFonts w:ascii="Arial" w:hAnsi="Arial" w:cs="Arial"/>
          <w:sz w:val="20"/>
          <w:szCs w:val="20"/>
        </w:rPr>
        <w:t>ztatottjait</w:t>
      </w:r>
      <w:r w:rsidR="00251A92" w:rsidRPr="00251A92">
        <w:rPr>
          <w:rFonts w:ascii="Arial" w:hAnsi="Arial" w:cs="Arial"/>
          <w:sz w:val="20"/>
          <w:szCs w:val="20"/>
        </w:rPr>
        <w:t xml:space="preserve"> írásban tájékoztatja</w:t>
      </w:r>
      <w:r w:rsidRPr="00EE51E8">
        <w:rPr>
          <w:rFonts w:ascii="Arial" w:hAnsi="Arial" w:cs="Arial"/>
          <w:sz w:val="20"/>
          <w:szCs w:val="20"/>
        </w:rPr>
        <w:t>.</w:t>
      </w:r>
    </w:p>
    <w:p w14:paraId="390A8084" w14:textId="2097EDE6" w:rsidR="00062FD7" w:rsidRPr="00566DF0" w:rsidRDefault="007E648B" w:rsidP="00062FD7">
      <w:pPr>
        <w:pStyle w:val="Listaszerbekezds"/>
        <w:pBdr>
          <w:left w:val="single" w:sz="4" w:space="4" w:color="auto"/>
        </w:pBdr>
        <w:spacing w:after="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0B7455" w:rsidRPr="00566DF0">
        <w:rPr>
          <w:rFonts w:ascii="Arial" w:hAnsi="Arial" w:cs="Arial"/>
          <w:sz w:val="20"/>
          <w:szCs w:val="20"/>
        </w:rPr>
        <w:t xml:space="preserve"> </w:t>
      </w:r>
      <w:r w:rsidR="00062FD7" w:rsidRPr="00566DF0">
        <w:rPr>
          <w:rFonts w:ascii="Arial" w:hAnsi="Arial" w:cs="Arial"/>
          <w:sz w:val="20"/>
          <w:szCs w:val="20"/>
        </w:rPr>
        <w:t xml:space="preserve">az Adatvédelmi tisztviselő </w:t>
      </w:r>
      <w:r w:rsidR="006E44E0" w:rsidRPr="00566DF0">
        <w:rPr>
          <w:rFonts w:ascii="Arial" w:hAnsi="Arial" w:cs="Arial"/>
          <w:sz w:val="20"/>
          <w:szCs w:val="20"/>
        </w:rPr>
        <w:t xml:space="preserve">kijelölést, azzal kapcsolatos információkat (pl. jogállás), a tisztviselő </w:t>
      </w:r>
      <w:r w:rsidR="00062FD7" w:rsidRPr="00566DF0">
        <w:rPr>
          <w:rFonts w:ascii="Arial" w:hAnsi="Arial" w:cs="Arial"/>
          <w:sz w:val="20"/>
          <w:szCs w:val="20"/>
        </w:rPr>
        <w:t>adatait a GDPReg Adatkezelési rendszerben</w:t>
      </w:r>
      <w:r w:rsidR="006E44E0" w:rsidRPr="00566DF0">
        <w:rPr>
          <w:rFonts w:ascii="Arial" w:hAnsi="Arial" w:cs="Arial"/>
          <w:sz w:val="20"/>
          <w:szCs w:val="20"/>
        </w:rPr>
        <w:t xml:space="preserve"> dokumentálja, tartja nyilván. </w:t>
      </w:r>
    </w:p>
    <w:p w14:paraId="62F124B6" w14:textId="77777777" w:rsidR="00062FD7" w:rsidRPr="00566DF0" w:rsidRDefault="00062FD7" w:rsidP="005A122A">
      <w:pPr>
        <w:pStyle w:val="Listaszerbekezds"/>
        <w:pBdr>
          <w:left w:val="single" w:sz="4" w:space="4" w:color="auto"/>
        </w:pBdr>
        <w:spacing w:before="60" w:after="0" w:line="320" w:lineRule="exact"/>
        <w:contextualSpacing w:val="0"/>
        <w:jc w:val="both"/>
        <w:rPr>
          <w:rFonts w:ascii="Arial" w:hAnsi="Arial" w:cs="Arial"/>
          <w:sz w:val="20"/>
          <w:szCs w:val="20"/>
        </w:rPr>
      </w:pPr>
      <w:r w:rsidRPr="00566DF0">
        <w:rPr>
          <w:rFonts w:ascii="Arial" w:hAnsi="Arial" w:cs="Arial"/>
          <w:sz w:val="20"/>
          <w:szCs w:val="20"/>
        </w:rPr>
        <w:t>Az aktuálisan szereplő adatok feltüntetésre kerülnek az adatkezelési tájékoztatókban és valamennyi dokumentumban.</w:t>
      </w:r>
    </w:p>
    <w:p w14:paraId="581A5560" w14:textId="77777777" w:rsidR="00FE074E" w:rsidRPr="00566DF0" w:rsidRDefault="00FE074E"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43" w:name="_Toc162342182"/>
      <w:r w:rsidRPr="00566DF0">
        <w:rPr>
          <w:rFonts w:ascii="Arial" w:eastAsiaTheme="minorEastAsia" w:hAnsi="Arial" w:cs="Arial"/>
          <w:kern w:val="0"/>
          <w:sz w:val="24"/>
          <w:szCs w:val="24"/>
        </w:rPr>
        <w:t>Adatkezelési, adatfeldolgozói tevékenységek nyilvántartása</w:t>
      </w:r>
      <w:bookmarkEnd w:id="43"/>
    </w:p>
    <w:p w14:paraId="054A1600" w14:textId="7623F473" w:rsidR="00654E56" w:rsidRPr="00566DF0" w:rsidRDefault="007E648B" w:rsidP="006714A5">
      <w:pPr>
        <w:spacing w:before="120" w:line="320" w:lineRule="exact"/>
        <w:ind w:left="0"/>
        <w:rPr>
          <w:rFonts w:ascii="Arial" w:eastAsiaTheme="minorEastAsia" w:hAnsi="Arial" w:cs="Arial"/>
          <w:sz w:val="20"/>
          <w:szCs w:val="20"/>
        </w:rPr>
      </w:pPr>
      <w:r>
        <w:rPr>
          <w:rFonts w:ascii="Arial" w:eastAsiaTheme="minorEastAsia" w:hAnsi="Arial" w:cs="Arial"/>
          <w:sz w:val="20"/>
          <w:szCs w:val="20"/>
        </w:rPr>
        <w:t xml:space="preserve">A </w:t>
      </w:r>
      <w:r w:rsidR="00B54580" w:rsidRPr="00B54580">
        <w:rPr>
          <w:rFonts w:ascii="Arial" w:eastAsiaTheme="minorEastAsia" w:hAnsi="Arial" w:cs="Arial"/>
          <w:sz w:val="20"/>
          <w:szCs w:val="20"/>
        </w:rPr>
        <w:t xml:space="preserve">Kiserdei </w:t>
      </w:r>
      <w:r w:rsidR="000C023D" w:rsidRPr="000C023D">
        <w:rPr>
          <w:rFonts w:ascii="Arial" w:eastAsiaTheme="minorEastAsia" w:hAnsi="Arial" w:cs="Arial"/>
          <w:sz w:val="20"/>
          <w:szCs w:val="20"/>
        </w:rPr>
        <w:t>Bölcsőde</w:t>
      </w:r>
      <w:r w:rsidR="00813462" w:rsidRPr="00813462">
        <w:rPr>
          <w:rFonts w:ascii="Arial" w:eastAsiaTheme="minorEastAsia" w:hAnsi="Arial" w:cs="Arial"/>
          <w:sz w:val="20"/>
          <w:szCs w:val="20"/>
        </w:rPr>
        <w:t xml:space="preserve"> </w:t>
      </w:r>
      <w:r w:rsidR="00BA4BBD" w:rsidRPr="00566DF0">
        <w:rPr>
          <w:rFonts w:ascii="Arial" w:eastAsiaTheme="minorEastAsia" w:hAnsi="Arial" w:cs="Arial"/>
          <w:sz w:val="20"/>
          <w:szCs w:val="20"/>
        </w:rPr>
        <w:t>egyes adatkezelések tekintetében</w:t>
      </w:r>
      <w:r w:rsidR="00654E56" w:rsidRPr="00566DF0">
        <w:rPr>
          <w:rFonts w:ascii="Arial" w:eastAsiaTheme="minorEastAsia" w:hAnsi="Arial" w:cs="Arial"/>
          <w:sz w:val="20"/>
          <w:szCs w:val="20"/>
        </w:rPr>
        <w:t>:</w:t>
      </w:r>
    </w:p>
    <w:p w14:paraId="063AB47A" w14:textId="08EA1D6A" w:rsidR="00654E56" w:rsidRPr="00566DF0" w:rsidRDefault="00D93700"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önálló </w:t>
      </w:r>
      <w:r w:rsidR="00654E56" w:rsidRPr="00566DF0">
        <w:rPr>
          <w:rFonts w:ascii="Arial" w:eastAsiaTheme="minorEastAsia" w:hAnsi="Arial" w:cs="Arial"/>
          <w:sz w:val="20"/>
          <w:szCs w:val="20"/>
        </w:rPr>
        <w:t xml:space="preserve">adatkezelőnek minősül (a személyes adatok kezelésének céljait és eszközeit önállóan </w:t>
      </w:r>
      <w:r w:rsidRPr="00566DF0">
        <w:rPr>
          <w:rFonts w:ascii="Arial" w:eastAsiaTheme="minorEastAsia" w:hAnsi="Arial" w:cs="Arial"/>
          <w:sz w:val="20"/>
          <w:szCs w:val="20"/>
        </w:rPr>
        <w:t>határozza meg)</w:t>
      </w:r>
      <w:r w:rsidR="00724582">
        <w:rPr>
          <w:rFonts w:ascii="Arial" w:eastAsiaTheme="minorEastAsia" w:hAnsi="Arial" w:cs="Arial"/>
          <w:sz w:val="20"/>
          <w:szCs w:val="20"/>
        </w:rPr>
        <w:t>,</w:t>
      </w:r>
    </w:p>
    <w:p w14:paraId="152A61D2" w14:textId="3C31737F" w:rsidR="00D93700" w:rsidRPr="00566DF0" w:rsidRDefault="00D93700"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közös adatkezelőnek minősül</w:t>
      </w:r>
      <w:r w:rsidR="005A122A">
        <w:rPr>
          <w:rFonts w:ascii="Arial" w:eastAsiaTheme="minorEastAsia" w:hAnsi="Arial" w:cs="Arial"/>
          <w:sz w:val="20"/>
          <w:szCs w:val="20"/>
        </w:rPr>
        <w:t>het</w:t>
      </w:r>
      <w:r w:rsidRPr="00566DF0">
        <w:rPr>
          <w:rFonts w:ascii="Arial" w:eastAsiaTheme="minorEastAsia" w:hAnsi="Arial" w:cs="Arial"/>
          <w:sz w:val="20"/>
          <w:szCs w:val="20"/>
        </w:rPr>
        <w:t xml:space="preserve"> (a személyes adatok kezelésének céljait és eszközeit másokkal együtt határozza meg)</w:t>
      </w:r>
      <w:r w:rsidR="00724582">
        <w:rPr>
          <w:rFonts w:ascii="Arial" w:eastAsiaTheme="minorEastAsia" w:hAnsi="Arial" w:cs="Arial"/>
          <w:sz w:val="20"/>
          <w:szCs w:val="20"/>
        </w:rPr>
        <w:t>,</w:t>
      </w:r>
    </w:p>
    <w:p w14:paraId="15F7834B" w14:textId="0386BD4E" w:rsidR="00654E56" w:rsidRPr="00566DF0" w:rsidRDefault="00BA4BBD"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adatfeldolgozónak minősül</w:t>
      </w:r>
      <w:r w:rsidR="006714A5" w:rsidRPr="00566DF0">
        <w:rPr>
          <w:rFonts w:ascii="Arial" w:eastAsiaTheme="minorEastAsia" w:hAnsi="Arial" w:cs="Arial"/>
          <w:sz w:val="20"/>
          <w:szCs w:val="20"/>
        </w:rPr>
        <w:t>het</w:t>
      </w:r>
      <w:r w:rsidR="00654E56" w:rsidRPr="00566DF0">
        <w:rPr>
          <w:rFonts w:ascii="Arial" w:eastAsiaTheme="minorEastAsia" w:hAnsi="Arial" w:cs="Arial"/>
          <w:sz w:val="20"/>
          <w:szCs w:val="20"/>
        </w:rPr>
        <w:t xml:space="preserve"> (</w:t>
      </w:r>
      <w:r w:rsidR="00D93700" w:rsidRPr="00566DF0">
        <w:rPr>
          <w:rFonts w:ascii="Arial" w:eastAsiaTheme="minorEastAsia" w:hAnsi="Arial" w:cs="Arial"/>
          <w:sz w:val="20"/>
          <w:szCs w:val="20"/>
        </w:rPr>
        <w:t xml:space="preserve">valamely </w:t>
      </w:r>
      <w:r w:rsidR="00654E56" w:rsidRPr="00566DF0">
        <w:rPr>
          <w:rFonts w:ascii="Arial" w:eastAsiaTheme="minorEastAsia" w:hAnsi="Arial" w:cs="Arial"/>
          <w:sz w:val="20"/>
          <w:szCs w:val="20"/>
        </w:rPr>
        <w:t>adatkezelő nevében személyes adatokat kezel)</w:t>
      </w:r>
      <w:r w:rsidR="00724582">
        <w:rPr>
          <w:rFonts w:ascii="Arial" w:eastAsiaTheme="minorEastAsia" w:hAnsi="Arial" w:cs="Arial"/>
          <w:sz w:val="20"/>
          <w:szCs w:val="20"/>
        </w:rPr>
        <w:t>.</w:t>
      </w:r>
      <w:r w:rsidRPr="00566DF0">
        <w:rPr>
          <w:rFonts w:ascii="Arial" w:eastAsiaTheme="minorEastAsia" w:hAnsi="Arial" w:cs="Arial"/>
          <w:sz w:val="20"/>
          <w:szCs w:val="20"/>
        </w:rPr>
        <w:t xml:space="preserve"> </w:t>
      </w:r>
    </w:p>
    <w:p w14:paraId="6CF0B46F" w14:textId="12D06496" w:rsidR="00BD2B74" w:rsidRPr="00566DF0" w:rsidRDefault="007A0463" w:rsidP="008D284F">
      <w:pPr>
        <w:spacing w:before="120" w:line="320" w:lineRule="exact"/>
        <w:ind w:left="0"/>
        <w:rPr>
          <w:rFonts w:ascii="Arial" w:hAnsi="Arial" w:cs="Arial"/>
          <w:sz w:val="20"/>
          <w:szCs w:val="20"/>
        </w:rPr>
      </w:pPr>
      <w:r>
        <w:rPr>
          <w:rFonts w:ascii="Arial" w:hAnsi="Arial" w:cs="Arial"/>
          <w:sz w:val="20"/>
          <w:szCs w:val="20"/>
        </w:rPr>
        <w:t>A Szervezet</w:t>
      </w:r>
      <w:r w:rsidR="006714A5" w:rsidRPr="00566DF0">
        <w:rPr>
          <w:rFonts w:ascii="Arial" w:hAnsi="Arial" w:cs="Arial"/>
          <w:sz w:val="20"/>
          <w:szCs w:val="20"/>
        </w:rPr>
        <w:t xml:space="preserve"> m</w:t>
      </w:r>
      <w:r w:rsidR="00BA4BBD" w:rsidRPr="00566DF0">
        <w:rPr>
          <w:rFonts w:ascii="Arial" w:hAnsi="Arial" w:cs="Arial"/>
          <w:sz w:val="20"/>
          <w:szCs w:val="20"/>
        </w:rPr>
        <w:t xml:space="preserve">int </w:t>
      </w:r>
      <w:r w:rsidR="00ED26B6" w:rsidRPr="00566DF0">
        <w:rPr>
          <w:rFonts w:ascii="Arial" w:eastAsiaTheme="minorEastAsia" w:hAnsi="Arial" w:cs="Arial"/>
          <w:sz w:val="20"/>
          <w:szCs w:val="20"/>
        </w:rPr>
        <w:t>adatkezelő</w:t>
      </w:r>
      <w:r w:rsidR="00FE074E" w:rsidRPr="00566DF0">
        <w:rPr>
          <w:rFonts w:ascii="Arial" w:eastAsiaTheme="minorEastAsia" w:hAnsi="Arial" w:cs="Arial"/>
          <w:sz w:val="20"/>
          <w:szCs w:val="20"/>
        </w:rPr>
        <w:t xml:space="preserve"> és </w:t>
      </w:r>
      <w:r w:rsidR="00ED26B6" w:rsidRPr="00566DF0">
        <w:rPr>
          <w:rFonts w:ascii="Arial" w:eastAsiaTheme="minorEastAsia" w:hAnsi="Arial" w:cs="Arial"/>
          <w:sz w:val="20"/>
          <w:szCs w:val="20"/>
        </w:rPr>
        <w:t>adatfeldolgozó</w:t>
      </w:r>
      <w:r w:rsidR="00FE074E" w:rsidRPr="00566DF0">
        <w:rPr>
          <w:rFonts w:ascii="Arial" w:eastAsiaTheme="minorEastAsia" w:hAnsi="Arial" w:cs="Arial"/>
          <w:sz w:val="20"/>
          <w:szCs w:val="20"/>
        </w:rPr>
        <w:t xml:space="preserve"> a felelősségébe tartozóan végzett adatkezelési</w:t>
      </w:r>
      <w:r w:rsidR="00BA4BBD" w:rsidRPr="00566DF0">
        <w:rPr>
          <w:rFonts w:ascii="Arial" w:eastAsiaTheme="minorEastAsia" w:hAnsi="Arial" w:cs="Arial"/>
          <w:sz w:val="20"/>
          <w:szCs w:val="20"/>
        </w:rPr>
        <w:t xml:space="preserve">, adatfeldolgozási </w:t>
      </w:r>
      <w:r w:rsidR="00FE074E" w:rsidRPr="00566DF0">
        <w:rPr>
          <w:rFonts w:ascii="Arial" w:eastAsiaTheme="minorEastAsia" w:hAnsi="Arial" w:cs="Arial"/>
          <w:sz w:val="20"/>
          <w:szCs w:val="20"/>
        </w:rPr>
        <w:t>tevékenységekről nyilvántartást vezet</w:t>
      </w:r>
      <w:r w:rsidR="00BA4BBD" w:rsidRPr="00566DF0">
        <w:rPr>
          <w:rFonts w:ascii="Arial" w:eastAsiaTheme="minorEastAsia" w:hAnsi="Arial" w:cs="Arial"/>
          <w:sz w:val="20"/>
          <w:szCs w:val="20"/>
        </w:rPr>
        <w:t xml:space="preserve">, mivel </w:t>
      </w:r>
      <w:r w:rsidR="000F5EA9" w:rsidRPr="00566DF0">
        <w:rPr>
          <w:rFonts w:ascii="Arial" w:eastAsiaTheme="minorEastAsia" w:hAnsi="Arial" w:cs="Arial"/>
          <w:sz w:val="20"/>
          <w:szCs w:val="20"/>
        </w:rPr>
        <w:t xml:space="preserve">a Rendelet alapján </w:t>
      </w:r>
      <w:r w:rsidR="00BA4BBD" w:rsidRPr="00566DF0">
        <w:rPr>
          <w:rFonts w:ascii="Arial" w:eastAsiaTheme="minorEastAsia" w:hAnsi="Arial" w:cs="Arial"/>
          <w:sz w:val="20"/>
          <w:szCs w:val="20"/>
        </w:rPr>
        <w:t>nem mentesül a nyilvántartás-vezetési kötelezettség alól</w:t>
      </w:r>
      <w:r w:rsidR="00DC084B" w:rsidRPr="00566DF0">
        <w:rPr>
          <w:rFonts w:ascii="Arial" w:eastAsiaTheme="minorEastAsia" w:hAnsi="Arial" w:cs="Arial"/>
          <w:sz w:val="20"/>
          <w:szCs w:val="20"/>
        </w:rPr>
        <w:t xml:space="preserve">, valamint így tudja teljesíteni az elszámoltathatóság elvét, mely szerint az </w:t>
      </w:r>
      <w:r w:rsidR="00ED26B6" w:rsidRPr="00566DF0">
        <w:rPr>
          <w:rFonts w:ascii="Arial" w:eastAsiaTheme="minorEastAsia" w:hAnsi="Arial" w:cs="Arial"/>
          <w:sz w:val="20"/>
          <w:szCs w:val="20"/>
        </w:rPr>
        <w:t>adatkezelő</w:t>
      </w:r>
      <w:r w:rsidR="00DC084B" w:rsidRPr="00566DF0">
        <w:rPr>
          <w:rFonts w:ascii="Arial" w:hAnsi="Arial" w:cs="Arial"/>
          <w:sz w:val="20"/>
          <w:szCs w:val="20"/>
        </w:rPr>
        <w:t xml:space="preserve"> felelős a személyes adatok kezelésére vonatkozó elveknek (</w:t>
      </w:r>
      <w:r w:rsidR="00DC084B" w:rsidRPr="007E0691">
        <w:rPr>
          <w:rFonts w:ascii="Arial" w:hAnsi="Arial" w:cs="Arial"/>
          <w:i/>
          <w:iCs/>
          <w:sz w:val="20"/>
          <w:szCs w:val="20"/>
        </w:rPr>
        <w:t xml:space="preserve">lásd </w:t>
      </w:r>
      <w:r w:rsidR="00FE3DF3" w:rsidRPr="007E0691">
        <w:rPr>
          <w:rFonts w:ascii="Arial" w:hAnsi="Arial" w:cs="Arial"/>
          <w:i/>
          <w:iCs/>
          <w:sz w:val="20"/>
          <w:szCs w:val="20"/>
        </w:rPr>
        <w:t>1.4</w:t>
      </w:r>
      <w:r w:rsidR="00DC084B" w:rsidRPr="007E0691">
        <w:rPr>
          <w:rFonts w:ascii="Arial" w:hAnsi="Arial" w:cs="Arial"/>
          <w:i/>
          <w:iCs/>
          <w:sz w:val="20"/>
          <w:szCs w:val="20"/>
        </w:rPr>
        <w:t xml:space="preserve"> fejezet</w:t>
      </w:r>
      <w:r w:rsidR="00DC084B" w:rsidRPr="00566DF0">
        <w:rPr>
          <w:rFonts w:ascii="Arial" w:hAnsi="Arial" w:cs="Arial"/>
          <w:sz w:val="20"/>
          <w:szCs w:val="20"/>
        </w:rPr>
        <w:t xml:space="preserve">) való </w:t>
      </w:r>
      <w:r w:rsidR="00DC084B" w:rsidRPr="00566DF0">
        <w:rPr>
          <w:rFonts w:ascii="Arial" w:hAnsi="Arial" w:cs="Arial"/>
          <w:sz w:val="20"/>
          <w:szCs w:val="20"/>
        </w:rPr>
        <w:lastRenderedPageBreak/>
        <w:t>megfelelésért, továbbá képesnek kell lennie e megfelelés igazolására.</w:t>
      </w:r>
      <w:r w:rsidR="001D2DFE" w:rsidRPr="00566DF0">
        <w:rPr>
          <w:rFonts w:ascii="Arial" w:hAnsi="Arial" w:cs="Arial"/>
          <w:sz w:val="20"/>
          <w:szCs w:val="20"/>
        </w:rPr>
        <w:t xml:space="preserve"> A nyilvántartásokat </w:t>
      </w:r>
      <w:r w:rsidR="00BD2B74" w:rsidRPr="00BD2B74">
        <w:rPr>
          <w:rFonts w:ascii="Arial" w:hAnsi="Arial" w:cs="Arial"/>
          <w:sz w:val="20"/>
          <w:szCs w:val="20"/>
        </w:rPr>
        <w:t xml:space="preserve">a felügyeleti hatóság </w:t>
      </w:r>
      <w:r w:rsidR="00D758A0">
        <w:rPr>
          <w:rFonts w:ascii="Arial" w:hAnsi="Arial" w:cs="Arial"/>
          <w:sz w:val="20"/>
          <w:szCs w:val="20"/>
        </w:rPr>
        <w:t>részére</w:t>
      </w:r>
      <w:r w:rsidR="00BD2B74" w:rsidRPr="00BD2B74">
        <w:rPr>
          <w:rFonts w:ascii="Arial" w:hAnsi="Arial" w:cs="Arial"/>
          <w:sz w:val="20"/>
          <w:szCs w:val="20"/>
        </w:rPr>
        <w:t xml:space="preserve"> rendelkezés</w:t>
      </w:r>
      <w:r w:rsidR="00D758A0">
        <w:rPr>
          <w:rFonts w:ascii="Arial" w:hAnsi="Arial" w:cs="Arial"/>
          <w:sz w:val="20"/>
          <w:szCs w:val="20"/>
        </w:rPr>
        <w:t>r</w:t>
      </w:r>
      <w:r w:rsidR="00BD2B74" w:rsidRPr="00BD2B74">
        <w:rPr>
          <w:rFonts w:ascii="Arial" w:hAnsi="Arial" w:cs="Arial"/>
          <w:sz w:val="20"/>
          <w:szCs w:val="20"/>
        </w:rPr>
        <w:t>e bocsátja</w:t>
      </w:r>
      <w:r w:rsidR="00BD2B74">
        <w:rPr>
          <w:rFonts w:ascii="Arial" w:hAnsi="Arial" w:cs="Arial"/>
          <w:sz w:val="20"/>
          <w:szCs w:val="20"/>
        </w:rPr>
        <w:t>.</w:t>
      </w:r>
    </w:p>
    <w:p w14:paraId="26A13A11" w14:textId="77777777" w:rsidR="00A12AB8" w:rsidRPr="00416F53" w:rsidRDefault="00A12AB8" w:rsidP="00DF5FE0">
      <w:pPr>
        <w:spacing w:before="240" w:line="320" w:lineRule="exact"/>
        <w:ind w:left="0"/>
        <w:rPr>
          <w:rFonts w:ascii="Arial" w:eastAsiaTheme="minorEastAsia" w:hAnsi="Arial" w:cs="Arial"/>
          <w:b/>
          <w:bCs/>
          <w:sz w:val="20"/>
          <w:szCs w:val="20"/>
        </w:rPr>
      </w:pPr>
      <w:r w:rsidRPr="00416F53">
        <w:rPr>
          <w:rFonts w:ascii="Arial" w:eastAsiaTheme="minorEastAsia" w:hAnsi="Arial" w:cs="Arial"/>
          <w:b/>
          <w:bCs/>
          <w:sz w:val="20"/>
          <w:szCs w:val="20"/>
        </w:rPr>
        <w:t>Az Adatkezelési nyilvántartás a következő információkat tartalmazza:</w:t>
      </w:r>
    </w:p>
    <w:tbl>
      <w:tblPr>
        <w:tblW w:w="5000" w:type="pct"/>
        <w:tblCellSpacing w:w="0" w:type="dxa"/>
        <w:tblCellMar>
          <w:left w:w="0" w:type="dxa"/>
          <w:right w:w="0" w:type="dxa"/>
        </w:tblCellMar>
        <w:tblLook w:val="04A0" w:firstRow="1" w:lastRow="0" w:firstColumn="1" w:lastColumn="0" w:noHBand="0" w:noVBand="1"/>
      </w:tblPr>
      <w:tblGrid>
        <w:gridCol w:w="9639"/>
      </w:tblGrid>
      <w:tr w:rsidR="00FE074E" w:rsidRPr="00566DF0" w14:paraId="4CC56B28" w14:textId="77777777" w:rsidTr="00940310">
        <w:trPr>
          <w:tblCellSpacing w:w="0" w:type="dxa"/>
        </w:trPr>
        <w:tc>
          <w:tcPr>
            <w:tcW w:w="0" w:type="auto"/>
            <w:hideMark/>
          </w:tcPr>
          <w:p w14:paraId="123D6057" w14:textId="69378EBA" w:rsidR="00FE074E" w:rsidRPr="00566DF0" w:rsidRDefault="00FE074E"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neve és elérhetősége, valamint – ha van ilyen – a közös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nek,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képviselőjének és az Adatvédelmi tisztviselőnek a neve és elérhetősége</w:t>
            </w:r>
            <w:r w:rsidR="00724582">
              <w:rPr>
                <w:rFonts w:ascii="Arial" w:eastAsiaTheme="minorEastAsia" w:hAnsi="Arial" w:cs="Arial"/>
                <w:sz w:val="20"/>
                <w:szCs w:val="20"/>
              </w:rPr>
              <w:t>,</w:t>
            </w:r>
          </w:p>
          <w:p w14:paraId="57A5ABFE" w14:textId="17983FB2" w:rsidR="00FE074E" w:rsidRPr="00566DF0" w:rsidRDefault="00FE074E"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céljai</w:t>
            </w:r>
            <w:r w:rsidR="00724582">
              <w:rPr>
                <w:rFonts w:ascii="Arial" w:eastAsiaTheme="minorEastAsia" w:hAnsi="Arial" w:cs="Arial"/>
                <w:sz w:val="20"/>
                <w:szCs w:val="20"/>
              </w:rPr>
              <w:t>,</w:t>
            </w:r>
          </w:p>
          <w:p w14:paraId="09C40692" w14:textId="3EE508BA" w:rsidR="00FE074E" w:rsidRPr="00566DF0" w:rsidRDefault="00FE074E"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érintettek kategóriáinak, valamint a személyes adatok kategóriáinak ismertetése</w:t>
            </w:r>
            <w:r w:rsidR="00724582">
              <w:rPr>
                <w:rFonts w:ascii="Arial" w:eastAsiaTheme="minorEastAsia" w:hAnsi="Arial" w:cs="Arial"/>
                <w:sz w:val="20"/>
                <w:szCs w:val="20"/>
              </w:rPr>
              <w:t>,</w:t>
            </w:r>
          </w:p>
          <w:p w14:paraId="403CB39B" w14:textId="62210D43" w:rsidR="00FE074E" w:rsidRPr="00566DF0" w:rsidRDefault="00FE074E"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olyan címzettek kategóriái, akikkel a személyes adatokat közlik vagy közölni fogják, ideértve a harmadik országbeli címzetteket vagy nemzetközi szervezeteket</w:t>
            </w:r>
            <w:r w:rsidR="00724582">
              <w:rPr>
                <w:rFonts w:ascii="Arial" w:eastAsiaTheme="minorEastAsia" w:hAnsi="Arial" w:cs="Arial"/>
                <w:sz w:val="20"/>
                <w:szCs w:val="20"/>
              </w:rPr>
              <w:t>,</w:t>
            </w:r>
          </w:p>
          <w:p w14:paraId="73C30D5C" w14:textId="4E2E3356" w:rsidR="00FE074E" w:rsidRPr="00566DF0" w:rsidRDefault="00FE074E"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adott esetben a személyes adatok harmadik országba vagy nemzetközi szervezet részére történő továbbítására vonatkozó információk, beleértve a harmadik ország vagy a nemzetközi szervezet azonosítását, valamint továbbítás esetében a megfelelő garanciák leírása</w:t>
            </w:r>
            <w:r w:rsidR="00724582">
              <w:rPr>
                <w:rFonts w:ascii="Arial" w:eastAsiaTheme="minorEastAsia" w:hAnsi="Arial" w:cs="Arial"/>
                <w:sz w:val="20"/>
                <w:szCs w:val="20"/>
              </w:rPr>
              <w:t>,</w:t>
            </w:r>
          </w:p>
          <w:p w14:paraId="1CE46A46" w14:textId="6100902E" w:rsidR="00FE074E" w:rsidRPr="00566DF0" w:rsidRDefault="00FE074E"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ha lehetséges, a különböző adatkategóriák törlésére előirányzott határidők</w:t>
            </w:r>
            <w:r w:rsidR="00724582">
              <w:rPr>
                <w:rFonts w:ascii="Arial" w:eastAsiaTheme="minorEastAsia" w:hAnsi="Arial" w:cs="Arial"/>
                <w:sz w:val="20"/>
                <w:szCs w:val="20"/>
              </w:rPr>
              <w:t>,</w:t>
            </w:r>
          </w:p>
          <w:p w14:paraId="01CDCFFB" w14:textId="62F20831" w:rsidR="00FE074E" w:rsidRPr="00566DF0" w:rsidRDefault="00FE074E"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ha lehetséges, a technikai és szervezési intézkedések általános leírása</w:t>
            </w:r>
            <w:r w:rsidR="00C84041">
              <w:rPr>
                <w:rFonts w:ascii="Arial" w:eastAsiaTheme="minorEastAsia" w:hAnsi="Arial" w:cs="Arial"/>
                <w:sz w:val="20"/>
                <w:szCs w:val="20"/>
              </w:rPr>
              <w:t>.</w:t>
            </w:r>
          </w:p>
          <w:p w14:paraId="4FB08DC6" w14:textId="77777777" w:rsidR="00FE074E" w:rsidRPr="00416F53" w:rsidRDefault="000B7455" w:rsidP="00E93B4B">
            <w:pPr>
              <w:spacing w:before="240" w:after="60" w:line="320" w:lineRule="exact"/>
              <w:ind w:left="0"/>
              <w:rPr>
                <w:rFonts w:ascii="Arial" w:eastAsiaTheme="minorEastAsia" w:hAnsi="Arial" w:cs="Arial"/>
                <w:b/>
                <w:bCs/>
                <w:sz w:val="20"/>
                <w:szCs w:val="20"/>
              </w:rPr>
            </w:pPr>
            <w:r w:rsidRPr="00416F53">
              <w:rPr>
                <w:rFonts w:ascii="Arial" w:eastAsiaTheme="minorEastAsia" w:hAnsi="Arial" w:cs="Arial"/>
                <w:b/>
                <w:bCs/>
                <w:sz w:val="20"/>
                <w:szCs w:val="20"/>
              </w:rPr>
              <w:t xml:space="preserve">Ha van olyan adatkezelés, ahol a </w:t>
            </w:r>
            <w:r w:rsidR="00A12AB8" w:rsidRPr="00416F53">
              <w:rPr>
                <w:rFonts w:ascii="Arial" w:eastAsiaTheme="minorEastAsia" w:hAnsi="Arial" w:cs="Arial"/>
                <w:b/>
                <w:bCs/>
                <w:sz w:val="20"/>
                <w:szCs w:val="20"/>
              </w:rPr>
              <w:t>Szervezet</w:t>
            </w:r>
            <w:r w:rsidRPr="00416F53">
              <w:rPr>
                <w:rFonts w:ascii="Arial" w:eastAsiaTheme="minorEastAsia" w:hAnsi="Arial" w:cs="Arial"/>
                <w:b/>
                <w:bCs/>
                <w:sz w:val="20"/>
                <w:szCs w:val="20"/>
              </w:rPr>
              <w:t xml:space="preserve"> adatfeldolgozónak minősül, akkor szükséges az adatfeldolgozói nyilvántartás</w:t>
            </w:r>
            <w:r w:rsidR="00E93B4B" w:rsidRPr="00416F53">
              <w:rPr>
                <w:rFonts w:ascii="Arial" w:eastAsiaTheme="minorEastAsia" w:hAnsi="Arial" w:cs="Arial"/>
                <w:b/>
                <w:bCs/>
                <w:sz w:val="20"/>
                <w:szCs w:val="20"/>
              </w:rPr>
              <w:t xml:space="preserve">, mely </w:t>
            </w:r>
            <w:r w:rsidR="00940310" w:rsidRPr="00416F53">
              <w:rPr>
                <w:rFonts w:ascii="Arial" w:eastAsiaTheme="minorEastAsia" w:hAnsi="Arial" w:cs="Arial"/>
                <w:b/>
                <w:bCs/>
                <w:sz w:val="20"/>
                <w:szCs w:val="20"/>
              </w:rPr>
              <w:t>a következő információkat tartalmazza</w:t>
            </w:r>
            <w:r w:rsidR="00A12AB8" w:rsidRPr="00416F53">
              <w:rPr>
                <w:rFonts w:ascii="Arial" w:eastAsiaTheme="minorEastAsia" w:hAnsi="Arial" w:cs="Arial"/>
                <w:b/>
                <w:bCs/>
                <w:sz w:val="20"/>
                <w:szCs w:val="20"/>
              </w:rPr>
              <w:t>:</w:t>
            </w:r>
          </w:p>
          <w:p w14:paraId="433BCA9C" w14:textId="060C2FA8" w:rsidR="00FE074E" w:rsidRPr="00566DF0" w:rsidRDefault="00FE074E"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w:t>
            </w:r>
            <w:r w:rsidR="00ED26B6" w:rsidRPr="00566DF0">
              <w:rPr>
                <w:rFonts w:ascii="Arial" w:eastAsiaTheme="minorEastAsia" w:hAnsi="Arial" w:cs="Arial"/>
                <w:sz w:val="20"/>
                <w:szCs w:val="20"/>
              </w:rPr>
              <w:t>adatfeldolgozó</w:t>
            </w:r>
            <w:r w:rsidRPr="00566DF0">
              <w:rPr>
                <w:rFonts w:ascii="Arial" w:eastAsiaTheme="minorEastAsia" w:hAnsi="Arial" w:cs="Arial"/>
                <w:sz w:val="20"/>
                <w:szCs w:val="20"/>
              </w:rPr>
              <w:t xml:space="preserve"> vagy </w:t>
            </w:r>
            <w:r w:rsidR="00ED26B6" w:rsidRPr="00566DF0">
              <w:rPr>
                <w:rFonts w:ascii="Arial" w:eastAsiaTheme="minorEastAsia" w:hAnsi="Arial" w:cs="Arial"/>
                <w:sz w:val="20"/>
                <w:szCs w:val="20"/>
              </w:rPr>
              <w:t>adatfeldolgozó</w:t>
            </w:r>
            <w:r w:rsidRPr="00566DF0">
              <w:rPr>
                <w:rFonts w:ascii="Arial" w:eastAsiaTheme="minorEastAsia" w:hAnsi="Arial" w:cs="Arial"/>
                <w:sz w:val="20"/>
                <w:szCs w:val="20"/>
              </w:rPr>
              <w:t xml:space="preserve">k neve és elérhetőségei, és minden olyan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neve és elérhetőségei, amelynek vagy akinek a nevében az </w:t>
            </w:r>
            <w:r w:rsidR="00ED26B6" w:rsidRPr="00566DF0">
              <w:rPr>
                <w:rFonts w:ascii="Arial" w:eastAsiaTheme="minorEastAsia" w:hAnsi="Arial" w:cs="Arial"/>
                <w:sz w:val="20"/>
                <w:szCs w:val="20"/>
              </w:rPr>
              <w:t>adatfeldolgozó</w:t>
            </w:r>
            <w:r w:rsidRPr="00566DF0">
              <w:rPr>
                <w:rFonts w:ascii="Arial" w:eastAsiaTheme="minorEastAsia" w:hAnsi="Arial" w:cs="Arial"/>
                <w:sz w:val="20"/>
                <w:szCs w:val="20"/>
              </w:rPr>
              <w:t xml:space="preserve"> eljár, továbbá – ha van ilyen –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vagy az </w:t>
            </w:r>
            <w:r w:rsidR="00ED26B6" w:rsidRPr="00566DF0">
              <w:rPr>
                <w:rFonts w:ascii="Arial" w:eastAsiaTheme="minorEastAsia" w:hAnsi="Arial" w:cs="Arial"/>
                <w:sz w:val="20"/>
                <w:szCs w:val="20"/>
              </w:rPr>
              <w:t>adatfeldolgozó</w:t>
            </w:r>
            <w:r w:rsidRPr="00566DF0">
              <w:rPr>
                <w:rFonts w:ascii="Arial" w:eastAsiaTheme="minorEastAsia" w:hAnsi="Arial" w:cs="Arial"/>
                <w:sz w:val="20"/>
                <w:szCs w:val="20"/>
              </w:rPr>
              <w:t xml:space="preserve"> képviselőjének, valamint az Adatvédelmi tisztviselőnek a neve és elérhetőségei</w:t>
            </w:r>
            <w:r w:rsidR="00724582">
              <w:rPr>
                <w:rFonts w:ascii="Arial" w:eastAsiaTheme="minorEastAsia" w:hAnsi="Arial" w:cs="Arial"/>
                <w:sz w:val="20"/>
                <w:szCs w:val="20"/>
              </w:rPr>
              <w:t>,</w:t>
            </w:r>
          </w:p>
          <w:p w14:paraId="67D89FCE" w14:textId="25D77AE9" w:rsidR="00FE074E" w:rsidRPr="00566DF0" w:rsidRDefault="00FE074E"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egyes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k nevében végzett adatkezelési tevékenységek kategóriái</w:t>
            </w:r>
            <w:r w:rsidR="00724582">
              <w:rPr>
                <w:rFonts w:ascii="Arial" w:eastAsiaTheme="minorEastAsia" w:hAnsi="Arial" w:cs="Arial"/>
                <w:sz w:val="20"/>
                <w:szCs w:val="20"/>
              </w:rPr>
              <w:t>,</w:t>
            </w:r>
          </w:p>
          <w:p w14:paraId="7C779991" w14:textId="08873BB1" w:rsidR="00FE074E" w:rsidRPr="00566DF0" w:rsidRDefault="00FE074E"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adott esetben a személyes adatok harmadik országba vagy nemzetközi szervezet részére történő továbbítása, beleértve a harmadik ország vagy a nemzetközi szervezet azonosítását, valamint továbbítás esetében a megfelelő garanciák leírása</w:t>
            </w:r>
            <w:r w:rsidR="00724582">
              <w:rPr>
                <w:rFonts w:ascii="Arial" w:eastAsiaTheme="minorEastAsia" w:hAnsi="Arial" w:cs="Arial"/>
                <w:sz w:val="20"/>
                <w:szCs w:val="20"/>
              </w:rPr>
              <w:t>,</w:t>
            </w:r>
          </w:p>
          <w:p w14:paraId="134B59EC" w14:textId="23882BF0" w:rsidR="00FE074E" w:rsidRPr="00566DF0" w:rsidRDefault="00FE074E" w:rsidP="00555650">
            <w:pPr>
              <w:numPr>
                <w:ilvl w:val="0"/>
                <w:numId w:val="7"/>
              </w:numPr>
              <w:tabs>
                <w:tab w:val="clear" w:pos="357"/>
              </w:tabs>
              <w:spacing w:after="24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ha lehetséges, a technikai és szervezési intézkedések általános leírása</w:t>
            </w:r>
            <w:r w:rsidR="00C84041">
              <w:rPr>
                <w:rFonts w:ascii="Arial" w:eastAsiaTheme="minorEastAsia" w:hAnsi="Arial" w:cs="Arial"/>
                <w:sz w:val="20"/>
                <w:szCs w:val="20"/>
              </w:rPr>
              <w:t>.</w:t>
            </w:r>
          </w:p>
        </w:tc>
      </w:tr>
    </w:tbl>
    <w:p w14:paraId="4CACAEC1" w14:textId="444F9E35" w:rsidR="002D6D71" w:rsidRPr="00566DF0" w:rsidRDefault="007E648B" w:rsidP="0084280F">
      <w:pPr>
        <w:pStyle w:val="Listaszerbekezds"/>
        <w:pBdr>
          <w:left w:val="single" w:sz="4" w:space="4" w:color="auto"/>
        </w:pBdr>
        <w:spacing w:after="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FE074E" w:rsidRPr="00566DF0">
        <w:rPr>
          <w:rFonts w:ascii="Arial" w:hAnsi="Arial" w:cs="Arial"/>
          <w:sz w:val="20"/>
          <w:szCs w:val="20"/>
        </w:rPr>
        <w:t xml:space="preserve"> az adatkezelési, adatfeldolgozói tevékenységeket a GDPReg Adatkezelési rendszerben tartja nyilván</w:t>
      </w:r>
      <w:r w:rsidR="00940310" w:rsidRPr="00566DF0">
        <w:rPr>
          <w:rFonts w:ascii="Arial" w:hAnsi="Arial" w:cs="Arial"/>
          <w:sz w:val="20"/>
          <w:szCs w:val="20"/>
        </w:rPr>
        <w:t>.</w:t>
      </w:r>
      <w:r w:rsidR="00891C6B" w:rsidRPr="00566DF0">
        <w:rPr>
          <w:rFonts w:ascii="Arial" w:hAnsi="Arial" w:cs="Arial"/>
          <w:sz w:val="20"/>
          <w:szCs w:val="20"/>
        </w:rPr>
        <w:t xml:space="preserve"> Az adatkezelő</w:t>
      </w:r>
      <w:r w:rsidR="0084280F" w:rsidRPr="00566DF0">
        <w:rPr>
          <w:rFonts w:ascii="Arial" w:hAnsi="Arial" w:cs="Arial"/>
          <w:sz w:val="20"/>
          <w:szCs w:val="20"/>
        </w:rPr>
        <w:t xml:space="preserve"> és </w:t>
      </w:r>
      <w:r w:rsidR="00891C6B" w:rsidRPr="00566DF0">
        <w:rPr>
          <w:rFonts w:ascii="Arial" w:hAnsi="Arial" w:cs="Arial"/>
          <w:sz w:val="20"/>
          <w:szCs w:val="20"/>
        </w:rPr>
        <w:t xml:space="preserve">az adatfeldolgozó nevében végzett </w:t>
      </w:r>
      <w:r w:rsidR="002D6D71" w:rsidRPr="00566DF0">
        <w:rPr>
          <w:rFonts w:ascii="Arial" w:hAnsi="Arial" w:cs="Arial"/>
          <w:sz w:val="20"/>
          <w:szCs w:val="20"/>
        </w:rPr>
        <w:t>adatkezelési tevékenységek nyilvántartása</w:t>
      </w:r>
      <w:r w:rsidR="00A05F75" w:rsidRPr="00566DF0">
        <w:rPr>
          <w:rFonts w:ascii="Arial" w:hAnsi="Arial" w:cs="Arial"/>
          <w:sz w:val="20"/>
          <w:szCs w:val="20"/>
        </w:rPr>
        <w:t>i</w:t>
      </w:r>
      <w:r w:rsidR="002D6D71" w:rsidRPr="00566DF0">
        <w:rPr>
          <w:rFonts w:ascii="Arial" w:hAnsi="Arial" w:cs="Arial"/>
          <w:sz w:val="20"/>
          <w:szCs w:val="20"/>
        </w:rPr>
        <w:t xml:space="preserve"> a Rendelet követelményei szerinti</w:t>
      </w:r>
      <w:r w:rsidR="0084280F" w:rsidRPr="00566DF0">
        <w:rPr>
          <w:rFonts w:ascii="Arial" w:hAnsi="Arial" w:cs="Arial"/>
          <w:sz w:val="20"/>
          <w:szCs w:val="20"/>
        </w:rPr>
        <w:t>, aktuális</w:t>
      </w:r>
      <w:r w:rsidR="002D6D71" w:rsidRPr="00566DF0">
        <w:rPr>
          <w:rFonts w:ascii="Arial" w:hAnsi="Arial" w:cs="Arial"/>
          <w:sz w:val="20"/>
          <w:szCs w:val="20"/>
        </w:rPr>
        <w:t xml:space="preserve"> adattartalommal tartalmazz</w:t>
      </w:r>
      <w:r w:rsidR="006360AD" w:rsidRPr="00566DF0">
        <w:rPr>
          <w:rFonts w:ascii="Arial" w:hAnsi="Arial" w:cs="Arial"/>
          <w:sz w:val="20"/>
          <w:szCs w:val="20"/>
        </w:rPr>
        <w:t>a</w:t>
      </w:r>
      <w:r w:rsidR="002D6D71" w:rsidRPr="00566DF0">
        <w:rPr>
          <w:rFonts w:ascii="Arial" w:hAnsi="Arial" w:cs="Arial"/>
          <w:sz w:val="20"/>
          <w:szCs w:val="20"/>
        </w:rPr>
        <w:t xml:space="preserve"> </w:t>
      </w:r>
      <w:r w:rsidR="007A0463">
        <w:rPr>
          <w:rFonts w:ascii="Arial" w:hAnsi="Arial" w:cs="Arial"/>
          <w:sz w:val="20"/>
          <w:szCs w:val="20"/>
        </w:rPr>
        <w:t xml:space="preserve">a </w:t>
      </w:r>
      <w:r w:rsidR="002D6D71" w:rsidRPr="00566DF0">
        <w:rPr>
          <w:rFonts w:ascii="Arial" w:hAnsi="Arial" w:cs="Arial"/>
          <w:sz w:val="20"/>
          <w:szCs w:val="20"/>
        </w:rPr>
        <w:t xml:space="preserve">rendszerben szereplő, egyedileg rögzített adatkezeléseket.  </w:t>
      </w:r>
    </w:p>
    <w:p w14:paraId="17B8F80F" w14:textId="77777777" w:rsidR="000C0CDA" w:rsidRPr="00566DF0" w:rsidRDefault="006E115D" w:rsidP="00555650">
      <w:pPr>
        <w:pStyle w:val="Cmsor1"/>
        <w:numPr>
          <w:ilvl w:val="1"/>
          <w:numId w:val="19"/>
        </w:numPr>
        <w:suppressAutoHyphens w:val="0"/>
        <w:spacing w:line="320" w:lineRule="exact"/>
        <w:jc w:val="both"/>
        <w:rPr>
          <w:rFonts w:ascii="Arial" w:eastAsiaTheme="minorEastAsia" w:hAnsi="Arial" w:cs="Arial"/>
          <w:kern w:val="0"/>
          <w:sz w:val="24"/>
          <w:szCs w:val="24"/>
        </w:rPr>
      </w:pPr>
      <w:bookmarkStart w:id="44" w:name="_Toc162342183"/>
      <w:r w:rsidRPr="00566DF0">
        <w:rPr>
          <w:rFonts w:ascii="Arial" w:eastAsiaTheme="minorEastAsia" w:hAnsi="Arial" w:cs="Arial"/>
          <w:kern w:val="0"/>
          <w:sz w:val="24"/>
          <w:szCs w:val="24"/>
        </w:rPr>
        <w:t>Átlátható tájékoztatás, kommunikáció és az érintett jogainak gyakorlására vonatkozó intézkedések</w:t>
      </w:r>
      <w:bookmarkEnd w:id="44"/>
      <w:r w:rsidRPr="00566DF0">
        <w:rPr>
          <w:rFonts w:ascii="Arial" w:eastAsiaTheme="minorEastAsia" w:hAnsi="Arial" w:cs="Arial"/>
          <w:kern w:val="0"/>
          <w:sz w:val="24"/>
          <w:szCs w:val="24"/>
        </w:rPr>
        <w:t xml:space="preserve"> </w:t>
      </w:r>
      <w:bookmarkEnd w:id="40"/>
    </w:p>
    <w:p w14:paraId="41020C1F" w14:textId="32A9B3CD" w:rsidR="00643F89" w:rsidRDefault="000F1277" w:rsidP="00FD74E9">
      <w:pPr>
        <w:tabs>
          <w:tab w:val="clear" w:pos="357"/>
        </w:tabs>
        <w:spacing w:before="120" w:line="320" w:lineRule="exact"/>
        <w:ind w:left="0"/>
        <w:rPr>
          <w:rFonts w:ascii="Arial" w:eastAsiaTheme="minorEastAsia" w:hAnsi="Arial" w:cs="Arial"/>
          <w:b/>
          <w:bCs/>
          <w:sz w:val="22"/>
          <w:szCs w:val="22"/>
        </w:rPr>
      </w:pPr>
      <w:r w:rsidRPr="00566DF0">
        <w:rPr>
          <w:rFonts w:ascii="Arial" w:eastAsiaTheme="minorEastAsia" w:hAnsi="Arial" w:cs="Arial"/>
          <w:sz w:val="20"/>
          <w:szCs w:val="20"/>
        </w:rPr>
        <w:t xml:space="preserve">A </w:t>
      </w:r>
      <w:r w:rsidR="00940310" w:rsidRPr="00566DF0">
        <w:rPr>
          <w:rFonts w:ascii="Arial" w:eastAsiaTheme="minorEastAsia" w:hAnsi="Arial" w:cs="Arial"/>
          <w:sz w:val="20"/>
          <w:szCs w:val="20"/>
        </w:rPr>
        <w:t>S</w:t>
      </w:r>
      <w:r w:rsidRPr="00566DF0">
        <w:rPr>
          <w:rFonts w:ascii="Arial" w:eastAsiaTheme="minorEastAsia" w:hAnsi="Arial" w:cs="Arial"/>
          <w:sz w:val="20"/>
          <w:szCs w:val="20"/>
        </w:rPr>
        <w:t>zervezet</w:t>
      </w:r>
      <w:r w:rsidR="00BA4BBD" w:rsidRPr="00566DF0">
        <w:rPr>
          <w:rFonts w:ascii="Arial" w:eastAsiaTheme="minorEastAsia" w:hAnsi="Arial" w:cs="Arial"/>
          <w:sz w:val="20"/>
          <w:szCs w:val="20"/>
        </w:rPr>
        <w:t xml:space="preserve"> </w:t>
      </w:r>
      <w:r w:rsidR="000C0CDA" w:rsidRPr="00566DF0">
        <w:rPr>
          <w:rFonts w:ascii="Arial" w:eastAsiaTheme="minorEastAsia" w:hAnsi="Arial" w:cs="Arial"/>
          <w:sz w:val="20"/>
          <w:szCs w:val="20"/>
        </w:rPr>
        <w:t xml:space="preserve">megfelelő intézkedéseket </w:t>
      </w:r>
      <w:r w:rsidR="00BA4BBD" w:rsidRPr="00566DF0">
        <w:rPr>
          <w:rFonts w:ascii="Arial" w:eastAsiaTheme="minorEastAsia" w:hAnsi="Arial" w:cs="Arial"/>
          <w:sz w:val="20"/>
          <w:szCs w:val="20"/>
        </w:rPr>
        <w:t>hozott</w:t>
      </w:r>
      <w:r w:rsidR="000C0CDA" w:rsidRPr="00566DF0">
        <w:rPr>
          <w:rFonts w:ascii="Arial" w:eastAsiaTheme="minorEastAsia" w:hAnsi="Arial" w:cs="Arial"/>
          <w:sz w:val="20"/>
          <w:szCs w:val="20"/>
        </w:rPr>
        <w:t xml:space="preserve"> annak érdekében, hogy az érintett</w:t>
      </w:r>
      <w:r w:rsidR="006E115D" w:rsidRPr="00566DF0">
        <w:rPr>
          <w:rFonts w:ascii="Arial" w:eastAsiaTheme="minorEastAsia" w:hAnsi="Arial" w:cs="Arial"/>
          <w:sz w:val="20"/>
          <w:szCs w:val="20"/>
        </w:rPr>
        <w:t xml:space="preserve"> (bármely információ alapján azonosított vagy azonosítható természetes személy) részére </w:t>
      </w:r>
      <w:r w:rsidR="000C0CDA" w:rsidRPr="00566DF0">
        <w:rPr>
          <w:rFonts w:ascii="Arial" w:eastAsiaTheme="minorEastAsia" w:hAnsi="Arial" w:cs="Arial"/>
          <w:sz w:val="20"/>
          <w:szCs w:val="20"/>
        </w:rPr>
        <w:t xml:space="preserve">a személyes adatok kezelésére vonatkozó valamennyi tájékoztatást tömör, átlátható, érthető és könnyen hozzáférhető formában, világosan és közérthetően megfogalmazva nyújtsa, különösen a gyermekeknek címzett bármely információ esetében. </w:t>
      </w:r>
      <w:r w:rsidR="00C175C4" w:rsidRPr="00566DF0">
        <w:rPr>
          <w:rFonts w:ascii="Arial" w:eastAsiaTheme="minorEastAsia" w:hAnsi="Arial" w:cs="Arial"/>
          <w:sz w:val="20"/>
          <w:szCs w:val="20"/>
        </w:rPr>
        <w:br/>
      </w:r>
      <w:r w:rsidR="000C0CDA" w:rsidRPr="00566DF0">
        <w:rPr>
          <w:rFonts w:ascii="Arial" w:eastAsiaTheme="minorEastAsia" w:hAnsi="Arial" w:cs="Arial"/>
          <w:sz w:val="20"/>
          <w:szCs w:val="20"/>
        </w:rPr>
        <w:t>Az információkat</w:t>
      </w:r>
      <w:r w:rsidR="00264CFB" w:rsidRPr="00566DF0">
        <w:rPr>
          <w:rFonts w:ascii="Arial" w:eastAsiaTheme="minorEastAsia" w:hAnsi="Arial" w:cs="Arial"/>
          <w:sz w:val="20"/>
          <w:szCs w:val="20"/>
        </w:rPr>
        <w:t xml:space="preserve"> írásban vagy más módon – ideértve adott esetben az elektronikus utat is – kell megadni. </w:t>
      </w:r>
      <w:r w:rsidR="005A552A" w:rsidRPr="00566DF0">
        <w:rPr>
          <w:rFonts w:ascii="Arial" w:eastAsiaTheme="minorEastAsia" w:hAnsi="Arial" w:cs="Arial"/>
          <w:sz w:val="20"/>
          <w:szCs w:val="20"/>
        </w:rPr>
        <w:br/>
      </w:r>
      <w:r w:rsidR="00264CFB" w:rsidRPr="00566DF0">
        <w:rPr>
          <w:rFonts w:ascii="Arial" w:eastAsiaTheme="minorEastAsia" w:hAnsi="Arial" w:cs="Arial"/>
          <w:sz w:val="20"/>
          <w:szCs w:val="20"/>
        </w:rPr>
        <w:t xml:space="preserve">Az érintett kérésére szóbeli tájékoztatás is adható, feltéve, hogy más módon </w:t>
      </w:r>
      <w:r w:rsidR="007C1C74" w:rsidRPr="00566DF0">
        <w:rPr>
          <w:rFonts w:ascii="Arial" w:eastAsiaTheme="minorEastAsia" w:hAnsi="Arial" w:cs="Arial"/>
          <w:sz w:val="20"/>
          <w:szCs w:val="20"/>
        </w:rPr>
        <w:t>igazolásra kerül</w:t>
      </w:r>
      <w:r w:rsidR="00264CFB" w:rsidRPr="00566DF0">
        <w:rPr>
          <w:rFonts w:ascii="Arial" w:eastAsiaTheme="minorEastAsia" w:hAnsi="Arial" w:cs="Arial"/>
          <w:sz w:val="20"/>
          <w:szCs w:val="20"/>
        </w:rPr>
        <w:t xml:space="preserve"> az érintett személyazonosság</w:t>
      </w:r>
      <w:r w:rsidR="007C1C74" w:rsidRPr="00566DF0">
        <w:rPr>
          <w:rFonts w:ascii="Arial" w:eastAsiaTheme="minorEastAsia" w:hAnsi="Arial" w:cs="Arial"/>
          <w:sz w:val="20"/>
          <w:szCs w:val="20"/>
        </w:rPr>
        <w:t>a</w:t>
      </w:r>
      <w:r w:rsidR="00264CFB" w:rsidRPr="00566DF0">
        <w:rPr>
          <w:rFonts w:ascii="Arial" w:eastAsiaTheme="minorEastAsia" w:hAnsi="Arial" w:cs="Arial"/>
          <w:sz w:val="20"/>
          <w:szCs w:val="20"/>
        </w:rPr>
        <w:t>.</w:t>
      </w:r>
      <w:r w:rsidR="0003198D" w:rsidRPr="00566DF0">
        <w:rPr>
          <w:rFonts w:ascii="Arial" w:eastAsiaTheme="minorEastAsia" w:hAnsi="Arial" w:cs="Arial"/>
          <w:sz w:val="20"/>
          <w:szCs w:val="20"/>
        </w:rPr>
        <w:t xml:space="preserve"> Az érintetti kérelmek kezelését lásd a </w:t>
      </w:r>
      <w:r w:rsidR="00621D53" w:rsidRPr="00566DF0">
        <w:rPr>
          <w:rFonts w:ascii="Arial" w:eastAsiaTheme="minorEastAsia" w:hAnsi="Arial" w:cs="Arial"/>
          <w:sz w:val="20"/>
          <w:szCs w:val="20"/>
        </w:rPr>
        <w:t xml:space="preserve">2.4 </w:t>
      </w:r>
      <w:r w:rsidR="0003198D" w:rsidRPr="00566DF0">
        <w:rPr>
          <w:rFonts w:ascii="Arial" w:eastAsiaTheme="minorEastAsia" w:hAnsi="Arial" w:cs="Arial"/>
          <w:sz w:val="20"/>
          <w:szCs w:val="20"/>
        </w:rPr>
        <w:t xml:space="preserve">fejezetben. </w:t>
      </w:r>
    </w:p>
    <w:p w14:paraId="324EA673" w14:textId="7C55D0A4" w:rsidR="005A552A" w:rsidRPr="00566DF0" w:rsidRDefault="004279B9"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45" w:name="_Toc162342184"/>
      <w:r w:rsidRPr="00566DF0">
        <w:rPr>
          <w:rFonts w:ascii="Arial" w:eastAsiaTheme="minorEastAsia" w:hAnsi="Arial" w:cs="Arial"/>
          <w:kern w:val="0"/>
          <w:sz w:val="22"/>
          <w:szCs w:val="22"/>
        </w:rPr>
        <w:lastRenderedPageBreak/>
        <w:t>T</w:t>
      </w:r>
      <w:r w:rsidR="005A552A" w:rsidRPr="00566DF0">
        <w:rPr>
          <w:rFonts w:ascii="Arial" w:eastAsiaTheme="minorEastAsia" w:hAnsi="Arial" w:cs="Arial"/>
          <w:kern w:val="0"/>
          <w:sz w:val="22"/>
          <w:szCs w:val="22"/>
        </w:rPr>
        <w:t>ájékoztatás és a személyes adatokhoz való hozzáférés joga</w:t>
      </w:r>
      <w:bookmarkEnd w:id="45"/>
    </w:p>
    <w:p w14:paraId="0E54536F" w14:textId="7F1758A8" w:rsidR="009D6DEE" w:rsidRPr="00566DF0" w:rsidRDefault="000E0BCB" w:rsidP="005A552A">
      <w:pPr>
        <w:spacing w:before="120" w:line="320" w:lineRule="exact"/>
        <w:ind w:left="0"/>
        <w:rPr>
          <w:rFonts w:ascii="Arial" w:eastAsiaTheme="minorEastAsia" w:hAnsi="Arial" w:cs="Arial"/>
          <w:sz w:val="20"/>
          <w:szCs w:val="20"/>
        </w:rPr>
      </w:pPr>
      <w:r w:rsidRPr="00566DF0">
        <w:rPr>
          <w:rFonts w:ascii="Arial" w:eastAsiaTheme="minorEastAsia" w:hAnsi="Arial" w:cs="Arial"/>
          <w:b/>
          <w:sz w:val="20"/>
          <w:szCs w:val="20"/>
        </w:rPr>
        <w:t>H</w:t>
      </w:r>
      <w:r w:rsidR="009D6DEE" w:rsidRPr="00566DF0">
        <w:rPr>
          <w:rFonts w:ascii="Arial" w:eastAsiaTheme="minorEastAsia" w:hAnsi="Arial" w:cs="Arial"/>
          <w:b/>
          <w:sz w:val="20"/>
          <w:szCs w:val="20"/>
        </w:rPr>
        <w:t>a az érintettre vonatkozó személyes adatokat az érintettől gyűjtik</w:t>
      </w:r>
      <w:r w:rsidR="009D6DEE" w:rsidRPr="00566DF0">
        <w:rPr>
          <w:rFonts w:ascii="Arial" w:eastAsiaTheme="minorEastAsia" w:hAnsi="Arial" w:cs="Arial"/>
          <w:sz w:val="20"/>
          <w:szCs w:val="20"/>
        </w:rPr>
        <w:t xml:space="preserve">, akkor </w:t>
      </w:r>
      <w:r w:rsidR="00DF774E" w:rsidRPr="00566DF0">
        <w:rPr>
          <w:rFonts w:ascii="Arial" w:eastAsiaTheme="minorEastAsia" w:hAnsi="Arial" w:cs="Arial"/>
          <w:sz w:val="20"/>
          <w:szCs w:val="20"/>
        </w:rPr>
        <w:t>az</w:t>
      </w:r>
      <w:r w:rsidR="009D6DEE" w:rsidRPr="00566DF0">
        <w:rPr>
          <w:rFonts w:ascii="Arial" w:eastAsiaTheme="minorEastAsia" w:hAnsi="Arial" w:cs="Arial"/>
          <w:sz w:val="20"/>
          <w:szCs w:val="20"/>
        </w:rPr>
        <w:t xml:space="preserve"> </w:t>
      </w:r>
      <w:r w:rsidRPr="00566DF0">
        <w:rPr>
          <w:rFonts w:ascii="Arial" w:eastAsiaTheme="minorEastAsia" w:hAnsi="Arial" w:cs="Arial"/>
          <w:sz w:val="20"/>
          <w:szCs w:val="20"/>
        </w:rPr>
        <w:t>átlátható tájékoztatás és a személyes adatokhoz való hozzáférés joga érdekében</w:t>
      </w:r>
      <w:r w:rsidR="00C84041">
        <w:rPr>
          <w:rFonts w:ascii="Arial" w:eastAsiaTheme="minorEastAsia" w:hAnsi="Arial" w:cs="Arial"/>
          <w:sz w:val="20"/>
          <w:szCs w:val="20"/>
        </w:rPr>
        <w:t xml:space="preserve"> az</w:t>
      </w:r>
      <w:r w:rsidRPr="00566DF0">
        <w:rPr>
          <w:rFonts w:ascii="Arial" w:eastAsiaTheme="minorEastAsia" w:hAnsi="Arial" w:cs="Arial"/>
          <w:sz w:val="20"/>
          <w:szCs w:val="20"/>
        </w:rPr>
        <w:t xml:space="preserve">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az </w:t>
      </w:r>
      <w:r w:rsidR="009D6DEE" w:rsidRPr="00566DF0">
        <w:rPr>
          <w:rFonts w:ascii="Arial" w:eastAsiaTheme="minorEastAsia" w:hAnsi="Arial" w:cs="Arial"/>
          <w:sz w:val="20"/>
          <w:szCs w:val="20"/>
        </w:rPr>
        <w:t>adatok megszerzésének időpontjában</w:t>
      </w:r>
      <w:r w:rsidR="00274284" w:rsidRPr="00566DF0">
        <w:rPr>
          <w:rFonts w:ascii="Arial" w:eastAsiaTheme="minorEastAsia" w:hAnsi="Arial" w:cs="Arial"/>
          <w:sz w:val="20"/>
          <w:szCs w:val="20"/>
        </w:rPr>
        <w:t>, illetve az adatkezelés megkezdését megelőzően</w:t>
      </w:r>
      <w:r w:rsidR="009D6DEE" w:rsidRPr="00566DF0">
        <w:rPr>
          <w:rFonts w:ascii="Arial" w:eastAsiaTheme="minorEastAsia" w:hAnsi="Arial" w:cs="Arial"/>
          <w:sz w:val="20"/>
          <w:szCs w:val="20"/>
        </w:rPr>
        <w:t xml:space="preserve"> </w:t>
      </w:r>
      <w:r w:rsidR="00DF774E" w:rsidRPr="00566DF0">
        <w:rPr>
          <w:rFonts w:ascii="Arial" w:eastAsiaTheme="minorEastAsia" w:hAnsi="Arial" w:cs="Arial"/>
          <w:sz w:val="20"/>
          <w:szCs w:val="20"/>
        </w:rPr>
        <w:t xml:space="preserve">Adatkezelési tájékoztatókban vagy egyéb módon </w:t>
      </w:r>
      <w:r w:rsidR="009D6DEE" w:rsidRPr="00566DF0">
        <w:rPr>
          <w:rFonts w:ascii="Arial" w:eastAsiaTheme="minorEastAsia" w:hAnsi="Arial" w:cs="Arial"/>
          <w:sz w:val="20"/>
          <w:szCs w:val="20"/>
        </w:rPr>
        <w:t>az érintett</w:t>
      </w:r>
      <w:r w:rsidR="00DF774E" w:rsidRPr="00566DF0">
        <w:rPr>
          <w:rFonts w:ascii="Arial" w:eastAsiaTheme="minorEastAsia" w:hAnsi="Arial" w:cs="Arial"/>
          <w:sz w:val="20"/>
          <w:szCs w:val="20"/>
        </w:rPr>
        <w:t>ek</w:t>
      </w:r>
      <w:r w:rsidR="009D6DEE" w:rsidRPr="00566DF0">
        <w:rPr>
          <w:rFonts w:ascii="Arial" w:eastAsiaTheme="minorEastAsia" w:hAnsi="Arial" w:cs="Arial"/>
          <w:sz w:val="20"/>
          <w:szCs w:val="20"/>
        </w:rPr>
        <w:t xml:space="preserve"> rendelkezésére bocsátja </w:t>
      </w:r>
      <w:r w:rsidR="00DF774E" w:rsidRPr="00566DF0">
        <w:rPr>
          <w:rFonts w:ascii="Arial" w:eastAsiaTheme="minorEastAsia" w:hAnsi="Arial" w:cs="Arial"/>
          <w:sz w:val="20"/>
          <w:szCs w:val="20"/>
        </w:rPr>
        <w:t>a Rendeletben előírt</w:t>
      </w:r>
      <w:r w:rsidR="00C53D84" w:rsidRPr="00566DF0">
        <w:rPr>
          <w:rFonts w:ascii="Arial" w:eastAsiaTheme="minorEastAsia" w:hAnsi="Arial" w:cs="Arial"/>
          <w:sz w:val="20"/>
          <w:szCs w:val="20"/>
        </w:rPr>
        <w:t xml:space="preserve"> </w:t>
      </w:r>
      <w:r w:rsidR="009D6DEE" w:rsidRPr="00566DF0">
        <w:rPr>
          <w:rFonts w:ascii="Arial" w:eastAsiaTheme="minorEastAsia" w:hAnsi="Arial" w:cs="Arial"/>
          <w:sz w:val="20"/>
          <w:szCs w:val="20"/>
        </w:rPr>
        <w:t>információk</w:t>
      </w:r>
      <w:r w:rsidR="00DF774E" w:rsidRPr="00566DF0">
        <w:rPr>
          <w:rFonts w:ascii="Arial" w:eastAsiaTheme="minorEastAsia" w:hAnsi="Arial" w:cs="Arial"/>
          <w:sz w:val="20"/>
          <w:szCs w:val="20"/>
        </w:rPr>
        <w:t>at</w:t>
      </w:r>
      <w:r w:rsidR="00A85BAC" w:rsidRPr="00566DF0">
        <w:rPr>
          <w:rFonts w:ascii="Arial" w:eastAsiaTheme="minorEastAsia" w:hAnsi="Arial" w:cs="Arial"/>
          <w:sz w:val="20"/>
          <w:szCs w:val="20"/>
        </w:rPr>
        <w:t>:</w:t>
      </w:r>
    </w:p>
    <w:p w14:paraId="54119201" w14:textId="7620818E" w:rsidR="00874C04" w:rsidRPr="00566DF0" w:rsidRDefault="00A45957"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w:t>
      </w:r>
      <w:r w:rsidR="007C1C74" w:rsidRPr="00566DF0">
        <w:rPr>
          <w:rFonts w:ascii="Arial" w:eastAsiaTheme="minorEastAsia" w:hAnsi="Arial" w:cs="Arial"/>
          <w:sz w:val="20"/>
          <w:szCs w:val="20"/>
        </w:rPr>
        <w:t xml:space="preserve"> munkáltatói szerepkörben, </w:t>
      </w:r>
      <w:r w:rsidR="00874C04" w:rsidRPr="00566DF0">
        <w:rPr>
          <w:rFonts w:ascii="Arial" w:eastAsiaTheme="minorEastAsia" w:hAnsi="Arial" w:cs="Arial"/>
          <w:sz w:val="20"/>
          <w:szCs w:val="20"/>
        </w:rPr>
        <w:t>a munkaviszonyhoz vagy egyéb foglalkoztatásra irányuló jogviszonyhoz kapcsolódóan folytatott adatkezelési műveletekre vonatkozó adatkezelés</w:t>
      </w:r>
      <w:r w:rsidR="009D6DEE" w:rsidRPr="00566DF0">
        <w:rPr>
          <w:rFonts w:ascii="Arial" w:eastAsiaTheme="minorEastAsia" w:hAnsi="Arial" w:cs="Arial"/>
          <w:sz w:val="20"/>
          <w:szCs w:val="20"/>
        </w:rPr>
        <w:t xml:space="preserve">ekről </w:t>
      </w:r>
      <w:r w:rsidR="00874C04" w:rsidRPr="00566DF0">
        <w:rPr>
          <w:rFonts w:ascii="Arial" w:eastAsiaTheme="minorEastAsia" w:hAnsi="Arial" w:cs="Arial"/>
          <w:sz w:val="20"/>
          <w:szCs w:val="20"/>
        </w:rPr>
        <w:t>írásban tájékoztatja a munkavállalókat</w:t>
      </w:r>
      <w:r w:rsidRPr="00566DF0">
        <w:rPr>
          <w:rFonts w:ascii="Arial" w:eastAsiaTheme="minorEastAsia" w:hAnsi="Arial" w:cs="Arial"/>
          <w:sz w:val="20"/>
          <w:szCs w:val="20"/>
        </w:rPr>
        <w:t>,</w:t>
      </w:r>
      <w:r w:rsidR="009D6DEE" w:rsidRPr="00566DF0">
        <w:rPr>
          <w:rFonts w:ascii="Arial" w:eastAsiaTheme="minorEastAsia" w:hAnsi="Arial" w:cs="Arial"/>
          <w:sz w:val="20"/>
          <w:szCs w:val="20"/>
        </w:rPr>
        <w:t xml:space="preserve"> a tudomásulvétel feljegyzését megőrzi</w:t>
      </w:r>
      <w:r w:rsidR="00724582">
        <w:rPr>
          <w:rFonts w:ascii="Arial" w:eastAsiaTheme="minorEastAsia" w:hAnsi="Arial" w:cs="Arial"/>
          <w:sz w:val="20"/>
          <w:szCs w:val="20"/>
        </w:rPr>
        <w:t>,</w:t>
      </w:r>
    </w:p>
    <w:p w14:paraId="411B118C" w14:textId="75530F7C" w:rsidR="00890EAE" w:rsidRPr="00566DF0" w:rsidRDefault="00A45957" w:rsidP="00555650">
      <w:pPr>
        <w:numPr>
          <w:ilvl w:val="0"/>
          <w:numId w:val="7"/>
        </w:numPr>
        <w:tabs>
          <w:tab w:val="clear" w:pos="357"/>
        </w:tabs>
        <w:spacing w:before="20" w:line="320" w:lineRule="exact"/>
        <w:ind w:left="714" w:hanging="357"/>
        <w:rPr>
          <w:rFonts w:ascii="Arial" w:hAnsi="Arial" w:cs="Arial"/>
          <w:sz w:val="20"/>
          <w:szCs w:val="20"/>
        </w:rPr>
      </w:pPr>
      <w:r w:rsidRPr="00566DF0">
        <w:rPr>
          <w:rFonts w:ascii="Arial" w:eastAsiaTheme="minorEastAsia" w:hAnsi="Arial" w:cs="Arial"/>
          <w:sz w:val="20"/>
          <w:szCs w:val="20"/>
        </w:rPr>
        <w:t xml:space="preserve">a tevékenységével kapcsolatos adatkezelésekről </w:t>
      </w:r>
      <w:r w:rsidR="00890EAE" w:rsidRPr="00566DF0">
        <w:rPr>
          <w:rFonts w:ascii="Arial" w:eastAsiaTheme="minorEastAsia" w:hAnsi="Arial" w:cs="Arial"/>
          <w:sz w:val="20"/>
          <w:szCs w:val="20"/>
        </w:rPr>
        <w:t xml:space="preserve">(pl. hatósági eljárások során végzett adatkezelésekről) </w:t>
      </w:r>
      <w:r w:rsidRPr="00566DF0">
        <w:rPr>
          <w:rFonts w:ascii="Arial" w:eastAsiaTheme="minorEastAsia" w:hAnsi="Arial" w:cs="Arial"/>
          <w:sz w:val="20"/>
          <w:szCs w:val="20"/>
        </w:rPr>
        <w:t xml:space="preserve">az ügyfeleket egy vagy több adatkezelési tájékoztatóban </w:t>
      </w:r>
      <w:r w:rsidR="00890EAE" w:rsidRPr="00566DF0">
        <w:rPr>
          <w:rFonts w:ascii="Arial" w:eastAsiaTheme="minorEastAsia" w:hAnsi="Arial" w:cs="Arial"/>
          <w:sz w:val="20"/>
          <w:szCs w:val="20"/>
        </w:rPr>
        <w:t>tájékoztatja, a tájékoztató minden olyan helyen rendelkezésre áll elektronikus vagy nyomtatott formában, ahol szükséges az érintettek tájékoztatása</w:t>
      </w:r>
      <w:r w:rsidR="00724582">
        <w:rPr>
          <w:rFonts w:ascii="Arial" w:eastAsiaTheme="minorEastAsia" w:hAnsi="Arial" w:cs="Arial"/>
          <w:sz w:val="20"/>
          <w:szCs w:val="20"/>
        </w:rPr>
        <w:t>,</w:t>
      </w:r>
    </w:p>
    <w:p w14:paraId="467CF1E3" w14:textId="425236E1" w:rsidR="00D83922" w:rsidRPr="00566DF0" w:rsidRDefault="000961F5" w:rsidP="00555650">
      <w:pPr>
        <w:numPr>
          <w:ilvl w:val="0"/>
          <w:numId w:val="7"/>
        </w:numPr>
        <w:tabs>
          <w:tab w:val="clear" w:pos="357"/>
        </w:tabs>
        <w:spacing w:before="20" w:line="320" w:lineRule="exact"/>
        <w:ind w:left="714" w:hanging="357"/>
        <w:rPr>
          <w:rFonts w:ascii="Arial" w:eastAsiaTheme="minorEastAsia" w:hAnsi="Arial" w:cs="Arial"/>
          <w:sz w:val="20"/>
          <w:szCs w:val="20"/>
        </w:rPr>
      </w:pPr>
      <w:r>
        <w:rPr>
          <w:rFonts w:ascii="Arial" w:eastAsiaTheme="minorEastAsia" w:hAnsi="Arial" w:cs="Arial"/>
          <w:sz w:val="20"/>
          <w:szCs w:val="20"/>
        </w:rPr>
        <w:t>további</w:t>
      </w:r>
      <w:r w:rsidRPr="00566DF0">
        <w:rPr>
          <w:rFonts w:ascii="Arial" w:eastAsiaTheme="minorEastAsia" w:hAnsi="Arial" w:cs="Arial"/>
          <w:sz w:val="20"/>
          <w:szCs w:val="20"/>
        </w:rPr>
        <w:t xml:space="preserve"> </w:t>
      </w:r>
      <w:r w:rsidR="00890EAE" w:rsidRPr="00566DF0">
        <w:rPr>
          <w:rFonts w:ascii="Arial" w:eastAsiaTheme="minorEastAsia" w:hAnsi="Arial" w:cs="Arial"/>
          <w:sz w:val="20"/>
          <w:szCs w:val="20"/>
        </w:rPr>
        <w:t xml:space="preserve">adatkezelések, főként az információs társadalommal összefüggő szolgáltatások </w:t>
      </w:r>
      <w:r w:rsidR="003A35EF" w:rsidRPr="00566DF0">
        <w:rPr>
          <w:rFonts w:ascii="Arial" w:eastAsiaTheme="minorEastAsia" w:hAnsi="Arial" w:cs="Arial"/>
          <w:sz w:val="20"/>
          <w:szCs w:val="20"/>
        </w:rPr>
        <w:t>(elektronikus úton, távollevők részére nyújtott szolgáltatás) esetén az adatkezelési tájékoztatót az érintettek előzetes tájékoztatására elektronikusan, internetes honlapon, digitális formában, bárki számára, személyazonosítás nélkül, korlátozástól mentesen hozzáférhetővé tesz</w:t>
      </w:r>
      <w:r w:rsidR="00C84041">
        <w:rPr>
          <w:rFonts w:ascii="Arial" w:eastAsiaTheme="minorEastAsia" w:hAnsi="Arial" w:cs="Arial"/>
          <w:sz w:val="20"/>
          <w:szCs w:val="20"/>
        </w:rPr>
        <w:t>i</w:t>
      </w:r>
      <w:r w:rsidR="00D83922" w:rsidRPr="00566DF0">
        <w:rPr>
          <w:rFonts w:ascii="Arial" w:eastAsiaTheme="minorEastAsia" w:hAnsi="Arial" w:cs="Arial"/>
          <w:sz w:val="20"/>
          <w:szCs w:val="20"/>
        </w:rPr>
        <w:t xml:space="preserve">. A közfeladatot ellátó szervek az </w:t>
      </w:r>
      <w:r w:rsidR="003A35EF" w:rsidRPr="00566DF0">
        <w:rPr>
          <w:rFonts w:ascii="Arial" w:eastAsiaTheme="minorEastAsia" w:hAnsi="Arial" w:cs="Arial"/>
          <w:sz w:val="20"/>
          <w:szCs w:val="20"/>
        </w:rPr>
        <w:t>elektronikus közzététel</w:t>
      </w:r>
      <w:r w:rsidR="00D83922" w:rsidRPr="00566DF0">
        <w:rPr>
          <w:rFonts w:ascii="Arial" w:eastAsiaTheme="minorEastAsia" w:hAnsi="Arial" w:cs="Arial"/>
          <w:sz w:val="20"/>
          <w:szCs w:val="20"/>
        </w:rPr>
        <w:t>t saját vagy társulásaik által közösen működtetett, illetve a felügyeletüket, szakmai irányításukat vagy működésükkel kapcsolatos koordinációt ellátó szervek által fenntartott, erre a célra létrehozott központi honlapon való közzététellel biztosíthatják</w:t>
      </w:r>
      <w:r w:rsidR="00724582">
        <w:rPr>
          <w:rFonts w:ascii="Arial" w:eastAsiaTheme="minorEastAsia" w:hAnsi="Arial" w:cs="Arial"/>
          <w:sz w:val="20"/>
          <w:szCs w:val="20"/>
        </w:rPr>
        <w:t>,</w:t>
      </w:r>
    </w:p>
    <w:p w14:paraId="57BFC27C" w14:textId="4D210462" w:rsidR="00925ED2" w:rsidRPr="00566DF0" w:rsidRDefault="00925ED2" w:rsidP="00555650">
      <w:pPr>
        <w:numPr>
          <w:ilvl w:val="0"/>
          <w:numId w:val="7"/>
        </w:numPr>
        <w:tabs>
          <w:tab w:val="clear" w:pos="357"/>
        </w:tabs>
        <w:spacing w:before="20" w:line="320" w:lineRule="exact"/>
        <w:ind w:left="714" w:hanging="357"/>
        <w:rPr>
          <w:rFonts w:ascii="Arial" w:hAnsi="Arial" w:cs="Arial"/>
          <w:sz w:val="20"/>
          <w:szCs w:val="20"/>
        </w:rPr>
      </w:pPr>
      <w:r w:rsidRPr="00566DF0">
        <w:rPr>
          <w:rFonts w:ascii="Arial" w:hAnsi="Arial" w:cs="Arial"/>
          <w:sz w:val="20"/>
          <w:szCs w:val="20"/>
        </w:rPr>
        <w:t>ha a személyes adatokon a gyűjtésük céljától eltérő célból további adatkezelést kíván végezni, a további adatkezelést megelőzően tájékoztatja az érintettet erről az eltérő célról és minden releváns kiegészítő információról</w:t>
      </w:r>
      <w:r w:rsidR="00724582">
        <w:rPr>
          <w:rFonts w:ascii="Arial" w:hAnsi="Arial" w:cs="Arial"/>
          <w:sz w:val="20"/>
          <w:szCs w:val="20"/>
        </w:rPr>
        <w:t>,</w:t>
      </w:r>
    </w:p>
    <w:p w14:paraId="7295014F" w14:textId="77777777" w:rsidR="00C53D84" w:rsidRPr="00566DF0" w:rsidRDefault="00C53D84" w:rsidP="00555650">
      <w:pPr>
        <w:numPr>
          <w:ilvl w:val="0"/>
          <w:numId w:val="7"/>
        </w:numPr>
        <w:tabs>
          <w:tab w:val="clear" w:pos="357"/>
        </w:tabs>
        <w:spacing w:before="20" w:line="320" w:lineRule="exact"/>
        <w:ind w:left="714" w:hanging="357"/>
        <w:rPr>
          <w:rFonts w:ascii="Arial" w:hAnsi="Arial" w:cs="Arial"/>
          <w:sz w:val="20"/>
          <w:szCs w:val="20"/>
        </w:rPr>
      </w:pPr>
      <w:r w:rsidRPr="00566DF0">
        <w:rPr>
          <w:rFonts w:ascii="Arial" w:hAnsi="Arial" w:cs="Arial"/>
          <w:sz w:val="20"/>
          <w:szCs w:val="20"/>
        </w:rPr>
        <w:t>az érintett rendelkezésére bocsátandó információkra vonatkozó szabályok nem alkalmazandóak, ha és amilyen mértékben az érintett már rendelkezik az információkkal.</w:t>
      </w:r>
    </w:p>
    <w:p w14:paraId="596033FA" w14:textId="77777777" w:rsidR="000C0CDA" w:rsidRPr="00566DF0" w:rsidRDefault="000C0CDA" w:rsidP="000D559D">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w:t>
      </w:r>
      <w:r w:rsidR="008015CA" w:rsidRPr="00566DF0">
        <w:rPr>
          <w:rFonts w:ascii="Arial" w:eastAsiaTheme="minorEastAsia" w:hAnsi="Arial" w:cs="Arial"/>
          <w:sz w:val="20"/>
          <w:szCs w:val="20"/>
        </w:rPr>
        <w:t>A</w:t>
      </w:r>
      <w:r w:rsidRPr="00566DF0">
        <w:rPr>
          <w:rFonts w:ascii="Arial" w:eastAsiaTheme="minorEastAsia" w:hAnsi="Arial" w:cs="Arial"/>
          <w:sz w:val="20"/>
          <w:szCs w:val="20"/>
        </w:rPr>
        <w:t>datkezelési tájékoztató</w:t>
      </w:r>
      <w:r w:rsidR="008015CA" w:rsidRPr="00566DF0">
        <w:rPr>
          <w:rFonts w:ascii="Arial" w:eastAsiaTheme="minorEastAsia" w:hAnsi="Arial" w:cs="Arial"/>
          <w:sz w:val="20"/>
          <w:szCs w:val="20"/>
        </w:rPr>
        <w:t xml:space="preserve"> </w:t>
      </w:r>
      <w:r w:rsidRPr="00566DF0">
        <w:rPr>
          <w:rFonts w:ascii="Arial" w:eastAsiaTheme="minorEastAsia" w:hAnsi="Arial" w:cs="Arial"/>
          <w:sz w:val="20"/>
          <w:szCs w:val="20"/>
        </w:rPr>
        <w:t>tartalmaz</w:t>
      </w:r>
      <w:r w:rsidR="008015CA" w:rsidRPr="00566DF0">
        <w:rPr>
          <w:rFonts w:ascii="Arial" w:eastAsiaTheme="minorEastAsia" w:hAnsi="Arial" w:cs="Arial"/>
          <w:sz w:val="20"/>
          <w:szCs w:val="20"/>
        </w:rPr>
        <w:t xml:space="preserve">za </w:t>
      </w:r>
      <w:r w:rsidRPr="00566DF0">
        <w:rPr>
          <w:rFonts w:ascii="Arial" w:eastAsiaTheme="minorEastAsia" w:hAnsi="Arial" w:cs="Arial"/>
          <w:sz w:val="20"/>
          <w:szCs w:val="20"/>
        </w:rPr>
        <w:t>az alábbiakat:</w:t>
      </w:r>
    </w:p>
    <w:p w14:paraId="5AB6D676" w14:textId="77777777" w:rsidR="000C0CDA" w:rsidRPr="00566DF0" w:rsidRDefault="000C0CDA"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nek és – ha van ilyen –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képviselőjének a kiléte és elérhetőségei,</w:t>
      </w:r>
    </w:p>
    <w:p w14:paraId="334E4223" w14:textId="77777777" w:rsidR="000C0CDA" w:rsidRPr="00566DF0" w:rsidRDefault="000C0CDA"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w:t>
      </w:r>
      <w:r w:rsidR="008003B3" w:rsidRPr="00566DF0">
        <w:rPr>
          <w:rFonts w:ascii="Arial" w:eastAsiaTheme="minorEastAsia" w:hAnsi="Arial" w:cs="Arial"/>
          <w:sz w:val="20"/>
          <w:szCs w:val="20"/>
        </w:rPr>
        <w:t>Adatvédelmi tisztviselő</w:t>
      </w:r>
      <w:r w:rsidRPr="00566DF0">
        <w:rPr>
          <w:rFonts w:ascii="Arial" w:eastAsiaTheme="minorEastAsia" w:hAnsi="Arial" w:cs="Arial"/>
          <w:sz w:val="20"/>
          <w:szCs w:val="20"/>
        </w:rPr>
        <w:t xml:space="preserve"> elérhetőségei,</w:t>
      </w:r>
    </w:p>
    <w:p w14:paraId="5C4C0750" w14:textId="77777777" w:rsidR="000C0CDA" w:rsidRPr="00566DF0" w:rsidRDefault="000C0CDA"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személyes adatok tervezett kezelésének célja,</w:t>
      </w:r>
    </w:p>
    <w:p w14:paraId="6BC176A8" w14:textId="77777777" w:rsidR="000C0CDA" w:rsidRPr="00566DF0" w:rsidRDefault="000C0CDA"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jogalapja,</w:t>
      </w:r>
    </w:p>
    <w:p w14:paraId="77F1E8C3" w14:textId="77777777" w:rsidR="002E28D6" w:rsidRPr="00566DF0" w:rsidRDefault="002E28D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167B8A09" w14:textId="77777777" w:rsidR="000C0CDA" w:rsidRPr="00566DF0" w:rsidRDefault="005A70B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ha az adatkezelés az adatkezelő vagy egy harmadik fél jogos érdekeinek érvényesítéséhez szükséges, akkor </w:t>
      </w:r>
      <w:r w:rsidR="000C0CDA" w:rsidRPr="00566DF0">
        <w:rPr>
          <w:rFonts w:ascii="Arial" w:eastAsiaTheme="minorEastAsia" w:hAnsi="Arial" w:cs="Arial"/>
          <w:sz w:val="20"/>
          <w:szCs w:val="20"/>
        </w:rPr>
        <w:t>az adatkezelő, vagy harmadik fél jogos érdekei,</w:t>
      </w:r>
    </w:p>
    <w:p w14:paraId="1C6B453A" w14:textId="77777777" w:rsidR="002E28D6" w:rsidRPr="00566DF0" w:rsidRDefault="002E28D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személyes adatok tárolásának időtartama, vagy ha ez nem lehetséges, ezen időtartam meghatározásának szempontjai,</w:t>
      </w:r>
    </w:p>
    <w:p w14:paraId="5A4B8042" w14:textId="77777777" w:rsidR="000C0CDA" w:rsidRPr="00566DF0" w:rsidRDefault="000C0CDA"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adott esetben a személyes adatok címzettjei, illetve a címzettek kategóriái, ha van ilyen,</w:t>
      </w:r>
    </w:p>
    <w:p w14:paraId="1D845B0A" w14:textId="77777777" w:rsidR="000C0CDA" w:rsidRPr="00566DF0" w:rsidRDefault="000C0CDA"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adott esetben annak ténye, hogy az adatkezelő harmadik országba vagy nemzetközi szervezet részére kívánja továbbítani a személyes adatokat</w:t>
      </w:r>
      <w:r w:rsidR="002E28D6" w:rsidRPr="00566DF0">
        <w:rPr>
          <w:rFonts w:ascii="Arial" w:eastAsiaTheme="minorEastAsia" w:hAnsi="Arial" w:cs="Arial"/>
          <w:sz w:val="20"/>
          <w:szCs w:val="20"/>
        </w:rPr>
        <w:t>,</w:t>
      </w:r>
    </w:p>
    <w:p w14:paraId="79A55A28" w14:textId="12C1900B" w:rsidR="002E28D6" w:rsidRPr="00566DF0" w:rsidRDefault="002E28D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r w:rsidR="00C84041">
        <w:rPr>
          <w:rFonts w:ascii="Arial" w:eastAsiaTheme="minorEastAsia" w:hAnsi="Arial" w:cs="Arial"/>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6"/>
        <w:gridCol w:w="9633"/>
      </w:tblGrid>
      <w:tr w:rsidR="00264CFB" w:rsidRPr="00566DF0" w14:paraId="1D4D030C" w14:textId="77777777" w:rsidTr="00264CFB">
        <w:trPr>
          <w:tblCellSpacing w:w="0" w:type="dxa"/>
        </w:trPr>
        <w:tc>
          <w:tcPr>
            <w:tcW w:w="0" w:type="auto"/>
            <w:hideMark/>
          </w:tcPr>
          <w:p w14:paraId="5780B454" w14:textId="77777777" w:rsidR="00264CFB" w:rsidRPr="00566DF0" w:rsidRDefault="00264CFB" w:rsidP="00555650">
            <w:pPr>
              <w:numPr>
                <w:ilvl w:val="0"/>
                <w:numId w:val="7"/>
              </w:numPr>
              <w:tabs>
                <w:tab w:val="clear" w:pos="357"/>
              </w:tabs>
              <w:spacing w:before="20" w:line="320" w:lineRule="exact"/>
              <w:ind w:left="714" w:hanging="357"/>
              <w:rPr>
                <w:rFonts w:ascii="Arial" w:eastAsiaTheme="minorEastAsia" w:hAnsi="Arial" w:cs="Arial"/>
                <w:sz w:val="20"/>
                <w:szCs w:val="20"/>
              </w:rPr>
            </w:pPr>
          </w:p>
        </w:tc>
        <w:tc>
          <w:tcPr>
            <w:tcW w:w="0" w:type="auto"/>
            <w:hideMark/>
          </w:tcPr>
          <w:p w14:paraId="7F92E7D5" w14:textId="77777777" w:rsidR="00264CFB" w:rsidRPr="00566DF0" w:rsidRDefault="002E28D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tájékoztatás </w:t>
            </w:r>
            <w:r w:rsidR="00264CFB" w:rsidRPr="00566DF0">
              <w:rPr>
                <w:rFonts w:ascii="Arial" w:eastAsiaTheme="minorEastAsia" w:hAnsi="Arial" w:cs="Arial"/>
                <w:sz w:val="20"/>
                <w:szCs w:val="20"/>
              </w:rPr>
              <w:t xml:space="preserve">az érintett azon jogáról, hogy kérelmezheti az </w:t>
            </w:r>
            <w:r w:rsidR="00ED26B6" w:rsidRPr="00566DF0">
              <w:rPr>
                <w:rFonts w:ascii="Arial" w:eastAsiaTheme="minorEastAsia" w:hAnsi="Arial" w:cs="Arial"/>
                <w:sz w:val="20"/>
                <w:szCs w:val="20"/>
              </w:rPr>
              <w:t>adatkezelő</w:t>
            </w:r>
            <w:r w:rsidR="00264CFB" w:rsidRPr="00566DF0">
              <w:rPr>
                <w:rFonts w:ascii="Arial" w:eastAsiaTheme="minorEastAsia" w:hAnsi="Arial" w:cs="Arial"/>
                <w:sz w:val="20"/>
                <w:szCs w:val="20"/>
              </w:rPr>
              <w:t xml:space="preserve">től a rá vonatkozó személyes adatokhoz való hozzáférést, azok helyesbítését, törlését vagy kezelésének korlátozását, és tiltakozhat az ilyen személyes adatok kezelése ellen, valamint az érintett adathordozhatósághoz való </w:t>
            </w:r>
            <w:r w:rsidRPr="00566DF0">
              <w:rPr>
                <w:rFonts w:ascii="Arial" w:eastAsiaTheme="minorEastAsia" w:hAnsi="Arial" w:cs="Arial"/>
                <w:sz w:val="20"/>
                <w:szCs w:val="20"/>
              </w:rPr>
              <w:t>joga,</w:t>
            </w:r>
          </w:p>
          <w:p w14:paraId="41D4D71B" w14:textId="77777777" w:rsidR="002E28D6" w:rsidRPr="00566DF0" w:rsidRDefault="002E28D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w:t>
            </w:r>
            <w:r w:rsidR="005A70B6" w:rsidRPr="00566DF0">
              <w:rPr>
                <w:rFonts w:ascii="Arial" w:eastAsiaTheme="minorEastAsia" w:hAnsi="Arial" w:cs="Arial"/>
                <w:sz w:val="20"/>
                <w:szCs w:val="20"/>
              </w:rPr>
              <w:t xml:space="preserve">z </w:t>
            </w:r>
            <w:r w:rsidRPr="00566DF0">
              <w:rPr>
                <w:rFonts w:ascii="Arial" w:eastAsiaTheme="minorEastAsia" w:hAnsi="Arial" w:cs="Arial"/>
                <w:sz w:val="20"/>
                <w:szCs w:val="20"/>
              </w:rPr>
              <w:t>érintett hozzájárulásán alapuló adatkezelés esetén a hozzájárulás bármely időpontban történő visszavonásához való jog, amely nem érinti a visszavonás előtt a hozzájárulás alapján végrehajtott adatkezelés jogszerűségét,</w:t>
            </w:r>
          </w:p>
        </w:tc>
      </w:tr>
    </w:tbl>
    <w:p w14:paraId="2E7AADD7" w14:textId="5B71E0FF" w:rsidR="00264CFB" w:rsidRPr="00566DF0" w:rsidRDefault="002E28D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felügyeleti hatósághoz címzett panasz benyújtásának jog</w:t>
      </w:r>
      <w:r w:rsidR="00C84041">
        <w:rPr>
          <w:rFonts w:ascii="Arial" w:eastAsiaTheme="minorEastAsia" w:hAnsi="Arial" w:cs="Arial"/>
          <w:sz w:val="20"/>
          <w:szCs w:val="20"/>
        </w:rPr>
        <w:t>a</w:t>
      </w:r>
      <w:r w:rsidR="005A70B6" w:rsidRPr="00566DF0">
        <w:rPr>
          <w:rFonts w:ascii="Arial" w:eastAsiaTheme="minorEastAsia" w:hAnsi="Arial" w:cs="Arial"/>
          <w:sz w:val="20"/>
          <w:szCs w:val="20"/>
        </w:rPr>
        <w:t>.</w:t>
      </w:r>
    </w:p>
    <w:p w14:paraId="336BD9B6" w14:textId="11008503" w:rsidR="000E0BCB" w:rsidRPr="00566DF0" w:rsidRDefault="00DA0D4A" w:rsidP="000E0BCB">
      <w:pPr>
        <w:spacing w:before="240" w:line="320" w:lineRule="exact"/>
        <w:ind w:left="0"/>
        <w:rPr>
          <w:rFonts w:ascii="Arial" w:eastAsiaTheme="minorEastAsia" w:hAnsi="Arial" w:cs="Arial"/>
          <w:sz w:val="20"/>
          <w:szCs w:val="20"/>
        </w:rPr>
      </w:pPr>
      <w:r w:rsidRPr="00566DF0">
        <w:rPr>
          <w:rFonts w:ascii="Arial" w:eastAsiaTheme="minorEastAsia" w:hAnsi="Arial" w:cs="Arial"/>
          <w:b/>
          <w:sz w:val="20"/>
          <w:szCs w:val="20"/>
        </w:rPr>
        <w:t>Ha az érintettre vonatkozó személyes adatokat nem az érintettől gyűjtik</w:t>
      </w:r>
      <w:r w:rsidR="000E0BCB" w:rsidRPr="00566DF0">
        <w:rPr>
          <w:rFonts w:ascii="Arial" w:eastAsiaTheme="minorEastAsia" w:hAnsi="Arial" w:cs="Arial"/>
          <w:b/>
          <w:sz w:val="20"/>
          <w:szCs w:val="20"/>
        </w:rPr>
        <w:t xml:space="preserve">: </w:t>
      </w:r>
      <w:r w:rsidRPr="00566DF0">
        <w:rPr>
          <w:rFonts w:ascii="Arial" w:eastAsiaTheme="minorEastAsia" w:hAnsi="Arial" w:cs="Arial"/>
          <w:sz w:val="20"/>
          <w:szCs w:val="20"/>
        </w:rPr>
        <w:t xml:space="preserve">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nek az adatkezelési tájékoztatás során</w:t>
      </w:r>
      <w:r w:rsidR="009F7D63">
        <w:rPr>
          <w:rFonts w:ascii="Arial" w:eastAsiaTheme="minorEastAsia" w:hAnsi="Arial" w:cs="Arial"/>
          <w:sz w:val="20"/>
          <w:szCs w:val="20"/>
        </w:rPr>
        <w:t xml:space="preserve"> a</w:t>
      </w:r>
      <w:r w:rsidR="000E0BCB" w:rsidRPr="00566DF0">
        <w:rPr>
          <w:rFonts w:ascii="Arial" w:eastAsiaTheme="minorEastAsia" w:hAnsi="Arial" w:cs="Arial"/>
          <w:sz w:val="20"/>
          <w:szCs w:val="20"/>
        </w:rPr>
        <w:t xml:space="preserve"> fentieken kívül</w:t>
      </w:r>
      <w:r w:rsidRPr="00566DF0">
        <w:rPr>
          <w:rFonts w:ascii="Arial" w:eastAsiaTheme="minorEastAsia" w:hAnsi="Arial" w:cs="Arial"/>
          <w:sz w:val="20"/>
          <w:szCs w:val="20"/>
        </w:rPr>
        <w:t xml:space="preserve"> rendelkezésre </w:t>
      </w:r>
      <w:r w:rsidR="009F7D63">
        <w:rPr>
          <w:rFonts w:ascii="Arial" w:eastAsiaTheme="minorEastAsia" w:hAnsi="Arial" w:cs="Arial"/>
          <w:sz w:val="20"/>
          <w:szCs w:val="20"/>
        </w:rPr>
        <w:t xml:space="preserve">kell </w:t>
      </w:r>
      <w:r w:rsidRPr="00566DF0">
        <w:rPr>
          <w:rFonts w:ascii="Arial" w:eastAsiaTheme="minorEastAsia" w:hAnsi="Arial" w:cs="Arial"/>
          <w:sz w:val="20"/>
          <w:szCs w:val="20"/>
        </w:rPr>
        <w:t>bocsátani</w:t>
      </w:r>
      <w:r w:rsidR="000E0BCB" w:rsidRPr="00566DF0">
        <w:rPr>
          <w:rFonts w:ascii="Arial" w:eastAsiaTheme="minorEastAsia" w:hAnsi="Arial" w:cs="Arial"/>
          <w:sz w:val="20"/>
          <w:szCs w:val="20"/>
        </w:rPr>
        <w:t xml:space="preserve"> a </w:t>
      </w:r>
      <w:r w:rsidR="00144025" w:rsidRPr="00566DF0">
        <w:rPr>
          <w:rFonts w:ascii="Arial" w:eastAsiaTheme="minorEastAsia" w:hAnsi="Arial" w:cs="Arial"/>
          <w:sz w:val="20"/>
          <w:szCs w:val="20"/>
        </w:rPr>
        <w:t>személyes adatok forrás</w:t>
      </w:r>
      <w:r w:rsidR="000E0BCB" w:rsidRPr="00566DF0">
        <w:rPr>
          <w:rFonts w:ascii="Arial" w:eastAsiaTheme="minorEastAsia" w:hAnsi="Arial" w:cs="Arial"/>
          <w:sz w:val="20"/>
          <w:szCs w:val="20"/>
        </w:rPr>
        <w:t xml:space="preserve">át </w:t>
      </w:r>
      <w:r w:rsidR="00144025" w:rsidRPr="00566DF0">
        <w:rPr>
          <w:rFonts w:ascii="Arial" w:eastAsiaTheme="minorEastAsia" w:hAnsi="Arial" w:cs="Arial"/>
          <w:sz w:val="20"/>
          <w:szCs w:val="20"/>
        </w:rPr>
        <w:t>és adott esetben az</w:t>
      </w:r>
      <w:r w:rsidR="000E0BCB" w:rsidRPr="00566DF0">
        <w:rPr>
          <w:rFonts w:ascii="Arial" w:eastAsiaTheme="minorEastAsia" w:hAnsi="Arial" w:cs="Arial"/>
          <w:sz w:val="20"/>
          <w:szCs w:val="20"/>
        </w:rPr>
        <w:t>t</w:t>
      </w:r>
      <w:r w:rsidR="00144025" w:rsidRPr="00566DF0">
        <w:rPr>
          <w:rFonts w:ascii="Arial" w:eastAsiaTheme="minorEastAsia" w:hAnsi="Arial" w:cs="Arial"/>
          <w:sz w:val="20"/>
          <w:szCs w:val="20"/>
        </w:rPr>
        <w:t>, hogy az adatok nyilvánosan hozzáférhető forrásokból származnak-e</w:t>
      </w:r>
      <w:r w:rsidR="000E0BCB" w:rsidRPr="00566DF0">
        <w:rPr>
          <w:rFonts w:ascii="Arial" w:eastAsiaTheme="minorEastAsia" w:hAnsi="Arial" w:cs="Arial"/>
          <w:sz w:val="20"/>
          <w:szCs w:val="20"/>
        </w:rPr>
        <w:t xml:space="preserve">. </w:t>
      </w:r>
    </w:p>
    <w:p w14:paraId="4B8BF555" w14:textId="77777777" w:rsidR="000E0BCB" w:rsidRPr="00566DF0" w:rsidRDefault="000E0BCB" w:rsidP="000E0BCB">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A tájékoztatást a személyes adatok kezelésének konkrét körülményeit tekintetbe véve, a személyes adatok megszerzésétől számított észszerű határidőn, de legkésőbb egy hónapon belül, ha a személyes adatokat az érintettel való kapcsolattartás céljára használják, legalább az érintettel való első kapcsolatfelvétel alkalmával, vagy ha várhatóan más címzettel is közlik az adatokat, legkésőbb a személyes adatok első alkalommal való közlésekor kell megadni.</w:t>
      </w:r>
    </w:p>
    <w:p w14:paraId="2DBBD3B1" w14:textId="77777777" w:rsidR="000528C8" w:rsidRPr="00566DF0" w:rsidRDefault="000528C8" w:rsidP="001E17BE">
      <w:pPr>
        <w:spacing w:before="120" w:after="24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érintett rendelkezésére bocsátandó információkra vonatkozó szabályok nem alkalmazandóak, ha és amilyen mértékben az érintett már rendelkezik az információkkal, </w:t>
      </w:r>
      <w:r w:rsidR="001F0CE1" w:rsidRPr="00566DF0">
        <w:rPr>
          <w:rFonts w:ascii="Arial" w:eastAsiaTheme="minorEastAsia" w:hAnsi="Arial" w:cs="Arial"/>
          <w:sz w:val="20"/>
          <w:szCs w:val="20"/>
        </w:rPr>
        <w:t xml:space="preserve">az </w:t>
      </w:r>
      <w:r w:rsidRPr="00566DF0">
        <w:rPr>
          <w:rFonts w:ascii="Arial" w:eastAsiaTheme="minorEastAsia" w:hAnsi="Arial" w:cs="Arial"/>
          <w:sz w:val="20"/>
          <w:szCs w:val="20"/>
        </w:rPr>
        <w:t>információk rendelkezésre bocsátása lehetetlennek bizonyu</w:t>
      </w:r>
      <w:r w:rsidR="001F0CE1" w:rsidRPr="00566DF0">
        <w:rPr>
          <w:rFonts w:ascii="Arial" w:eastAsiaTheme="minorEastAsia" w:hAnsi="Arial" w:cs="Arial"/>
          <w:sz w:val="20"/>
          <w:szCs w:val="20"/>
        </w:rPr>
        <w:t>l</w:t>
      </w:r>
      <w:r w:rsidRPr="00566DF0">
        <w:rPr>
          <w:rFonts w:ascii="Arial" w:eastAsiaTheme="minorEastAsia" w:hAnsi="Arial" w:cs="Arial"/>
          <w:sz w:val="20"/>
          <w:szCs w:val="20"/>
        </w:rPr>
        <w:t xml:space="preserve"> vagy aránytalanul nagy erőfeszítést igényelne, az adat megszerzését vagy közlését kifejezetten előírja az adatkezelőre alkalmazandó uniós vagy tagállami jog, vagy a személyes adatoknak valamely uniós vagy tagállami jogban előírt szakmai titoktartási kötelezettség alapján bizalmasnak kell maradnia.</w:t>
      </w:r>
    </w:p>
    <w:p w14:paraId="19B4FD67" w14:textId="26B404D5" w:rsidR="00D554C1" w:rsidRPr="00566DF0" w:rsidRDefault="007E648B" w:rsidP="00940310">
      <w:pPr>
        <w:pStyle w:val="Listaszerbekezds"/>
        <w:pBdr>
          <w:left w:val="single" w:sz="4" w:space="4" w:color="auto"/>
        </w:pBdr>
        <w:spacing w:after="12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813462" w:rsidRPr="00813462">
        <w:rPr>
          <w:rFonts w:ascii="Arial" w:hAnsi="Arial" w:cs="Arial"/>
          <w:sz w:val="20"/>
          <w:szCs w:val="20"/>
        </w:rPr>
        <w:t xml:space="preserve"> </w:t>
      </w:r>
      <w:r w:rsidR="00D554C1" w:rsidRPr="00566DF0">
        <w:rPr>
          <w:rFonts w:ascii="Arial" w:hAnsi="Arial" w:cs="Arial"/>
          <w:sz w:val="20"/>
          <w:szCs w:val="20"/>
        </w:rPr>
        <w:t xml:space="preserve">az érintettek tájékoztatóit a </w:t>
      </w:r>
      <w:r w:rsidR="0022713A" w:rsidRPr="00566DF0">
        <w:rPr>
          <w:rFonts w:ascii="Arial" w:hAnsi="Arial" w:cs="Arial"/>
          <w:sz w:val="20"/>
          <w:szCs w:val="20"/>
        </w:rPr>
        <w:t>Rendelet követelményei szerinti</w:t>
      </w:r>
      <w:r w:rsidR="0022713A">
        <w:rPr>
          <w:rFonts w:ascii="Arial" w:hAnsi="Arial" w:cs="Arial"/>
          <w:sz w:val="20"/>
          <w:szCs w:val="20"/>
        </w:rPr>
        <w:t xml:space="preserve"> </w:t>
      </w:r>
      <w:r w:rsidR="0022713A" w:rsidRPr="00566DF0">
        <w:rPr>
          <w:rFonts w:ascii="Arial" w:hAnsi="Arial" w:cs="Arial"/>
          <w:sz w:val="20"/>
          <w:szCs w:val="20"/>
        </w:rPr>
        <w:t xml:space="preserve">adattartalommal </w:t>
      </w:r>
      <w:r w:rsidR="00D554C1" w:rsidRPr="00566DF0">
        <w:rPr>
          <w:rFonts w:ascii="Arial" w:hAnsi="Arial" w:cs="Arial"/>
          <w:sz w:val="20"/>
          <w:szCs w:val="20"/>
        </w:rPr>
        <w:t xml:space="preserve">GDPReg Adatkezelési rendszerben készíti el az előzetesen egyedileg összeállított, folyamatosan aktualizált adatkezelések adataival. </w:t>
      </w:r>
    </w:p>
    <w:p w14:paraId="4F6A1290" w14:textId="21318022" w:rsidR="0043583A" w:rsidRPr="00566DF0" w:rsidRDefault="00D554C1" w:rsidP="0022713A">
      <w:pPr>
        <w:pStyle w:val="Listaszerbekezds"/>
        <w:pBdr>
          <w:left w:val="single" w:sz="4" w:space="4" w:color="auto"/>
        </w:pBdr>
        <w:spacing w:before="60" w:after="0" w:line="320" w:lineRule="exact"/>
        <w:contextualSpacing w:val="0"/>
        <w:jc w:val="both"/>
        <w:rPr>
          <w:rFonts w:ascii="Arial" w:hAnsi="Arial" w:cs="Arial"/>
          <w:sz w:val="20"/>
          <w:szCs w:val="20"/>
        </w:rPr>
      </w:pPr>
      <w:r w:rsidRPr="00566DF0">
        <w:rPr>
          <w:rFonts w:ascii="Arial" w:hAnsi="Arial" w:cs="Arial"/>
          <w:sz w:val="20"/>
          <w:szCs w:val="20"/>
        </w:rPr>
        <w:t>A szerkeszthető adatkezelési tájékoztató</w:t>
      </w:r>
      <w:r w:rsidR="0043583A" w:rsidRPr="00566DF0">
        <w:rPr>
          <w:rFonts w:ascii="Arial" w:hAnsi="Arial" w:cs="Arial"/>
          <w:sz w:val="20"/>
          <w:szCs w:val="20"/>
        </w:rPr>
        <w:t>k</w:t>
      </w:r>
      <w:r w:rsidRPr="00566DF0">
        <w:rPr>
          <w:rFonts w:ascii="Arial" w:hAnsi="Arial" w:cs="Arial"/>
          <w:sz w:val="20"/>
          <w:szCs w:val="20"/>
        </w:rPr>
        <w:t xml:space="preserve"> kategóriánként generálható</w:t>
      </w:r>
      <w:r w:rsidR="0043583A" w:rsidRPr="00566DF0">
        <w:rPr>
          <w:rFonts w:ascii="Arial" w:hAnsi="Arial" w:cs="Arial"/>
          <w:sz w:val="20"/>
          <w:szCs w:val="20"/>
        </w:rPr>
        <w:t>k</w:t>
      </w:r>
      <w:r w:rsidRPr="00566DF0">
        <w:rPr>
          <w:rFonts w:ascii="Arial" w:hAnsi="Arial" w:cs="Arial"/>
          <w:sz w:val="20"/>
          <w:szCs w:val="20"/>
        </w:rPr>
        <w:t xml:space="preserve"> abból a célból, hogy személyre szabott tájékoztatóval tudja tájékoztatni az érintetteket (készül</w:t>
      </w:r>
      <w:r w:rsidR="0043583A" w:rsidRPr="00566DF0">
        <w:rPr>
          <w:rFonts w:ascii="Arial" w:hAnsi="Arial" w:cs="Arial"/>
          <w:sz w:val="20"/>
          <w:szCs w:val="20"/>
        </w:rPr>
        <w:t>nek</w:t>
      </w:r>
      <w:r w:rsidRPr="00566DF0">
        <w:rPr>
          <w:rFonts w:ascii="Arial" w:hAnsi="Arial" w:cs="Arial"/>
          <w:sz w:val="20"/>
          <w:szCs w:val="20"/>
        </w:rPr>
        <w:t xml:space="preserve"> </w:t>
      </w:r>
      <w:r w:rsidR="0043583A" w:rsidRPr="00566DF0">
        <w:rPr>
          <w:rFonts w:ascii="Arial" w:hAnsi="Arial" w:cs="Arial"/>
          <w:sz w:val="20"/>
          <w:szCs w:val="20"/>
        </w:rPr>
        <w:t>munkavállalói, ügyfelekkel kapcsolatos és szakmai, valamint</w:t>
      </w:r>
      <w:r w:rsidR="00590A93">
        <w:rPr>
          <w:rFonts w:ascii="Arial" w:hAnsi="Arial" w:cs="Arial"/>
          <w:sz w:val="20"/>
          <w:szCs w:val="20"/>
        </w:rPr>
        <w:t xml:space="preserve"> akár</w:t>
      </w:r>
      <w:r w:rsidR="0043583A" w:rsidRPr="00566DF0">
        <w:rPr>
          <w:rFonts w:ascii="Arial" w:hAnsi="Arial" w:cs="Arial"/>
          <w:sz w:val="20"/>
          <w:szCs w:val="20"/>
        </w:rPr>
        <w:t xml:space="preserve"> egyedileg létrehozott kategóriával kapcsolatos adatkezelési tájékoztatók).</w:t>
      </w:r>
    </w:p>
    <w:p w14:paraId="2A35C4F2" w14:textId="77777777" w:rsidR="001411BA" w:rsidRPr="00566DF0" w:rsidRDefault="001411BA"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46" w:name="_Toc162342185"/>
      <w:r w:rsidRPr="00566DF0">
        <w:rPr>
          <w:rFonts w:ascii="Arial" w:eastAsiaTheme="minorEastAsia" w:hAnsi="Arial" w:cs="Arial"/>
          <w:kern w:val="0"/>
          <w:sz w:val="22"/>
          <w:szCs w:val="22"/>
        </w:rPr>
        <w:t>Az érintett hozzáférési joga</w:t>
      </w:r>
      <w:bookmarkEnd w:id="46"/>
      <w:r w:rsidRPr="00566DF0">
        <w:rPr>
          <w:rFonts w:ascii="Arial" w:eastAsiaTheme="minorEastAsia" w:hAnsi="Arial" w:cs="Arial"/>
          <w:kern w:val="0"/>
          <w:sz w:val="22"/>
          <w:szCs w:val="22"/>
        </w:rPr>
        <w:t xml:space="preserve"> </w:t>
      </w:r>
    </w:p>
    <w:p w14:paraId="55BC077F" w14:textId="77777777" w:rsidR="00A814A3" w:rsidRPr="00566DF0" w:rsidRDefault="00A814A3" w:rsidP="006A7E7C">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adatkezelés teljes tartama alatt az érintett jogosult a megadott elérhetőségeken tájékoztatást és hozzáférést kérni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által kezelt személyes adatokról, valamint az adatkezelés jellemzőiről:  </w:t>
      </w:r>
    </w:p>
    <w:p w14:paraId="297866AF" w14:textId="77777777" w:rsidR="006C68B3" w:rsidRPr="00566DF0" w:rsidRDefault="00A814A3"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b/>
        <w:t>az adatkezelés céljáról,</w:t>
      </w:r>
    </w:p>
    <w:p w14:paraId="0B080F5C" w14:textId="77777777" w:rsidR="006C68B3" w:rsidRPr="00566DF0" w:rsidRDefault="006C68B3"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érintett személyes adatok kategóriáiról,</w:t>
      </w:r>
    </w:p>
    <w:p w14:paraId="4F41F059" w14:textId="3A27A91C" w:rsidR="00797676" w:rsidRPr="00566DF0" w:rsidRDefault="0079767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címzettekről vagy címzettek kategóriáiról, akikkel, illetve amelyekkel a személyes adatokat közölték vagy közölni fogják, különösen a harmadik országbeli címzetteket, nemzetközi szervezeteket</w:t>
      </w:r>
      <w:r w:rsidR="000A6E5F">
        <w:rPr>
          <w:rFonts w:ascii="Arial" w:eastAsiaTheme="minorEastAsia" w:hAnsi="Arial" w:cs="Arial"/>
          <w:sz w:val="20"/>
          <w:szCs w:val="20"/>
        </w:rPr>
        <w:t>,</w:t>
      </w:r>
    </w:p>
    <w:p w14:paraId="2FAE5B74" w14:textId="426DE8D1" w:rsidR="00A814A3" w:rsidRPr="00566DF0" w:rsidRDefault="006C68B3"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 személyes adatok tárolásának tervezett </w:t>
      </w:r>
      <w:r w:rsidR="00A814A3" w:rsidRPr="00566DF0">
        <w:rPr>
          <w:rFonts w:ascii="Arial" w:eastAsiaTheme="minorEastAsia" w:hAnsi="Arial" w:cs="Arial"/>
          <w:sz w:val="20"/>
          <w:szCs w:val="20"/>
        </w:rPr>
        <w:t>időtartamáról,</w:t>
      </w:r>
      <w:r w:rsidRPr="00566DF0">
        <w:rPr>
          <w:rFonts w:ascii="Arial" w:eastAsiaTheme="minorEastAsia" w:hAnsi="Arial" w:cs="Arial"/>
          <w:sz w:val="20"/>
          <w:szCs w:val="20"/>
        </w:rPr>
        <w:t xml:space="preserve"> vagy az időtartam meghatározásának szempontjairól</w:t>
      </w:r>
      <w:r w:rsidR="000A6E5F">
        <w:rPr>
          <w:rFonts w:ascii="Arial" w:eastAsiaTheme="minorEastAsia" w:hAnsi="Arial" w:cs="Arial"/>
          <w:sz w:val="20"/>
          <w:szCs w:val="20"/>
        </w:rPr>
        <w:t>,</w:t>
      </w:r>
    </w:p>
    <w:p w14:paraId="4EF731CE" w14:textId="77777777" w:rsidR="006C68B3" w:rsidRPr="00566DF0" w:rsidRDefault="006C68B3"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érintett személyes adatai kezelésével kapcsolatos helyesbítési, törlési, korlátozási vagy tiltakozási jogairól, </w:t>
      </w:r>
    </w:p>
    <w:p w14:paraId="7C3E7C4E" w14:textId="77777777" w:rsidR="00883843" w:rsidRPr="00566DF0" w:rsidRDefault="00883843"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valamely felügyeleti hatósághoz címzett panasz benyújtásának jogáról,</w:t>
      </w:r>
    </w:p>
    <w:p w14:paraId="0433BFB0" w14:textId="77777777" w:rsidR="00883843" w:rsidRPr="00566DF0" w:rsidRDefault="00883843"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ha az adatokat nem az érintettől gyűjtötték, a forrásukra vonatkozó minden elérhető információról,</w:t>
      </w:r>
    </w:p>
    <w:p w14:paraId="504D8672" w14:textId="6D6F8F37" w:rsidR="00883843" w:rsidRPr="00566DF0" w:rsidRDefault="00883843"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lastRenderedPageBreak/>
        <w:t>az automatizált döntéshozatal tényéről, ideértve a profilalkotást is, az alkalmazott logikára és arra vonatkozó érthető információkról, hogy az ilyen adatkezelés milyen jelentőséggel bír, és az érintettre nézve milyen várható következményekkel jár</w:t>
      </w:r>
      <w:r w:rsidR="000A6E5F">
        <w:rPr>
          <w:rFonts w:ascii="Arial" w:eastAsiaTheme="minorEastAsia" w:hAnsi="Arial" w:cs="Arial"/>
          <w:sz w:val="20"/>
          <w:szCs w:val="20"/>
        </w:rPr>
        <w:t>,</w:t>
      </w:r>
    </w:p>
    <w:p w14:paraId="492BB681" w14:textId="6A36FACC" w:rsidR="00883843" w:rsidRPr="00566DF0" w:rsidRDefault="00883843"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valamely felügyeleti hatósághoz címzett panasz benyújtásának jogáról</w:t>
      </w:r>
      <w:r w:rsidR="000A6E5F">
        <w:rPr>
          <w:rFonts w:ascii="Arial" w:eastAsiaTheme="minorEastAsia" w:hAnsi="Arial" w:cs="Arial"/>
          <w:sz w:val="20"/>
          <w:szCs w:val="20"/>
        </w:rPr>
        <w:t>,</w:t>
      </w:r>
      <w:r w:rsidR="002E2AD5">
        <w:rPr>
          <w:rFonts w:ascii="Arial" w:eastAsiaTheme="minorEastAsia" w:hAnsi="Arial" w:cs="Arial"/>
          <w:sz w:val="20"/>
          <w:szCs w:val="20"/>
        </w:rPr>
        <w:t xml:space="preserve"> illetve</w:t>
      </w:r>
    </w:p>
    <w:p w14:paraId="2D054CB4" w14:textId="2C6F39C2" w:rsidR="00883843" w:rsidRPr="00566DF0" w:rsidRDefault="00883843"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 Tájékoztatás és a személyes adatokhoz való hozzáférés joga alapján a </w:t>
      </w:r>
      <w:r w:rsidR="00CF5E10">
        <w:rPr>
          <w:rFonts w:ascii="Arial" w:eastAsiaTheme="minorEastAsia" w:hAnsi="Arial" w:cs="Arial"/>
          <w:sz w:val="20"/>
          <w:szCs w:val="20"/>
        </w:rPr>
        <w:t>2.3.1</w:t>
      </w:r>
      <w:r w:rsidRPr="00566DF0">
        <w:rPr>
          <w:rFonts w:ascii="Arial" w:eastAsiaTheme="minorEastAsia" w:hAnsi="Arial" w:cs="Arial"/>
          <w:sz w:val="20"/>
          <w:szCs w:val="20"/>
        </w:rPr>
        <w:t xml:space="preserve"> pontban felsorolt valamennyi információról (ami az adatkezelési tájékoztató kötelező tartalmi eleme).</w:t>
      </w:r>
    </w:p>
    <w:p w14:paraId="3F5C6710" w14:textId="77777777" w:rsidR="00883843" w:rsidRPr="00566DF0" w:rsidRDefault="00883843" w:rsidP="00C175C4">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A személyes adatoknak harmadik országba vagy nemzetközi szervezet részére történő továbbítása esetén az érintett jogosult arra, hogy tájékoztatást kapjon a továbbításra vonatkozóan az adattovábbítás megfelelő garanciáiról.</w:t>
      </w:r>
    </w:p>
    <w:p w14:paraId="56EAAA33" w14:textId="77777777" w:rsidR="00883843" w:rsidRPr="00566DF0" w:rsidRDefault="00883843" w:rsidP="00087AC6">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adatkezelő </w:t>
      </w:r>
      <w:r w:rsidR="00087AC6" w:rsidRPr="00566DF0">
        <w:rPr>
          <w:rFonts w:ascii="Arial" w:eastAsiaTheme="minorEastAsia" w:hAnsi="Arial" w:cs="Arial"/>
          <w:sz w:val="20"/>
          <w:szCs w:val="20"/>
        </w:rPr>
        <w:t xml:space="preserve">az érintett kérésére </w:t>
      </w:r>
      <w:r w:rsidRPr="00566DF0">
        <w:rPr>
          <w:rFonts w:ascii="Arial" w:eastAsiaTheme="minorEastAsia" w:hAnsi="Arial" w:cs="Arial"/>
          <w:sz w:val="20"/>
          <w:szCs w:val="20"/>
        </w:rPr>
        <w:t xml:space="preserve">az adatkezelés tárgyát képező személyes adatok másolatát rendelkezésére bocsátja. </w:t>
      </w:r>
      <w:r w:rsidR="00C175C4" w:rsidRPr="00566DF0">
        <w:rPr>
          <w:rFonts w:ascii="Arial" w:eastAsiaTheme="minorEastAsia" w:hAnsi="Arial" w:cs="Arial"/>
          <w:sz w:val="20"/>
          <w:szCs w:val="20"/>
        </w:rPr>
        <w:t xml:space="preserve"> </w:t>
      </w:r>
      <w:r w:rsidR="00087AC6" w:rsidRPr="00566DF0">
        <w:rPr>
          <w:rFonts w:ascii="Arial" w:eastAsiaTheme="minorEastAsia" w:hAnsi="Arial" w:cs="Arial"/>
          <w:sz w:val="20"/>
          <w:szCs w:val="20"/>
        </w:rPr>
        <w:t xml:space="preserve">Lásd </w:t>
      </w:r>
      <w:r w:rsidR="00282633">
        <w:rPr>
          <w:rFonts w:ascii="Arial" w:eastAsiaTheme="minorEastAsia" w:hAnsi="Arial" w:cs="Arial"/>
          <w:sz w:val="20"/>
          <w:szCs w:val="20"/>
        </w:rPr>
        <w:t xml:space="preserve">a </w:t>
      </w:r>
      <w:r w:rsidR="00282633" w:rsidRPr="007E0691">
        <w:rPr>
          <w:rFonts w:ascii="Arial" w:eastAsiaTheme="minorEastAsia" w:hAnsi="Arial" w:cs="Arial"/>
          <w:i/>
          <w:iCs/>
          <w:sz w:val="20"/>
          <w:szCs w:val="20"/>
        </w:rPr>
        <w:t xml:space="preserve">2.4. </w:t>
      </w:r>
      <w:r w:rsidR="00087AC6" w:rsidRPr="007E0691">
        <w:rPr>
          <w:rFonts w:ascii="Arial" w:eastAsiaTheme="minorEastAsia" w:hAnsi="Arial" w:cs="Arial"/>
          <w:i/>
          <w:iCs/>
          <w:sz w:val="20"/>
          <w:szCs w:val="20"/>
        </w:rPr>
        <w:t>Érintetti kérelmek kezelése</w:t>
      </w:r>
      <w:r w:rsidR="00087AC6" w:rsidRPr="00566DF0">
        <w:rPr>
          <w:rFonts w:ascii="Arial" w:eastAsiaTheme="minorEastAsia" w:hAnsi="Arial" w:cs="Arial"/>
          <w:sz w:val="20"/>
          <w:szCs w:val="20"/>
        </w:rPr>
        <w:t xml:space="preserve"> </w:t>
      </w:r>
      <w:r w:rsidR="00282633">
        <w:rPr>
          <w:rFonts w:ascii="Arial" w:eastAsiaTheme="minorEastAsia" w:hAnsi="Arial" w:cs="Arial"/>
          <w:sz w:val="20"/>
          <w:szCs w:val="20"/>
        </w:rPr>
        <w:t>f</w:t>
      </w:r>
      <w:r w:rsidR="00087AC6" w:rsidRPr="00566DF0">
        <w:rPr>
          <w:rFonts w:ascii="Arial" w:eastAsiaTheme="minorEastAsia" w:hAnsi="Arial" w:cs="Arial"/>
          <w:sz w:val="20"/>
          <w:szCs w:val="20"/>
        </w:rPr>
        <w:t>ejezet</w:t>
      </w:r>
      <w:r w:rsidR="00282633">
        <w:rPr>
          <w:rFonts w:ascii="Arial" w:eastAsiaTheme="minorEastAsia" w:hAnsi="Arial" w:cs="Arial"/>
          <w:sz w:val="20"/>
          <w:szCs w:val="20"/>
        </w:rPr>
        <w:t>et</w:t>
      </w:r>
      <w:r w:rsidR="00087AC6" w:rsidRPr="00566DF0">
        <w:rPr>
          <w:rFonts w:ascii="Arial" w:eastAsiaTheme="minorEastAsia" w:hAnsi="Arial" w:cs="Arial"/>
          <w:sz w:val="20"/>
          <w:szCs w:val="20"/>
        </w:rPr>
        <w:t>.</w:t>
      </w:r>
    </w:p>
    <w:p w14:paraId="03905B1F" w14:textId="77777777" w:rsidR="007D05CB" w:rsidRPr="00566DF0" w:rsidRDefault="000D559D"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47" w:name="_Toc162342186"/>
      <w:r w:rsidRPr="00566DF0">
        <w:rPr>
          <w:rFonts w:ascii="Arial" w:eastAsiaTheme="minorEastAsia" w:hAnsi="Arial" w:cs="Arial"/>
          <w:kern w:val="0"/>
          <w:sz w:val="22"/>
          <w:szCs w:val="22"/>
        </w:rPr>
        <w:t>Az érintett helyesbítéshez való joga</w:t>
      </w:r>
      <w:bookmarkEnd w:id="47"/>
      <w:r w:rsidRPr="00566DF0">
        <w:rPr>
          <w:rFonts w:ascii="Arial" w:eastAsiaTheme="minorEastAsia" w:hAnsi="Arial" w:cs="Arial"/>
          <w:kern w:val="0"/>
          <w:sz w:val="22"/>
          <w:szCs w:val="22"/>
        </w:rPr>
        <w:t xml:space="preserve"> </w:t>
      </w:r>
    </w:p>
    <w:p w14:paraId="540459A6" w14:textId="77777777" w:rsidR="007D05CB" w:rsidRPr="00566DF0" w:rsidRDefault="007D05CB" w:rsidP="00C175C4">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érintett jogosult kérelmezni személyes adatainak helyesbítését. Amennyiben adatai megváltoztak, vagy nem pontosak, akkor kérelmére - a személyes adatok kezelésének ideje alatt - bármikor módosítja azokat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w:t>
      </w:r>
    </w:p>
    <w:p w14:paraId="45F027A5" w14:textId="77777777" w:rsidR="007D05CB" w:rsidRPr="00566DF0" w:rsidRDefault="007D05CB"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48" w:name="_Toc162342187"/>
      <w:r w:rsidRPr="00566DF0">
        <w:rPr>
          <w:rFonts w:ascii="Arial" w:eastAsiaTheme="minorEastAsia" w:hAnsi="Arial" w:cs="Arial"/>
          <w:kern w:val="0"/>
          <w:sz w:val="22"/>
          <w:szCs w:val="22"/>
        </w:rPr>
        <w:t>A törléshez, elfeledtetéshez való jog</w:t>
      </w:r>
      <w:bookmarkEnd w:id="48"/>
    </w:p>
    <w:p w14:paraId="292DC5D3" w14:textId="0D49D3FC" w:rsidR="00F07806" w:rsidRPr="00566DF0" w:rsidRDefault="00960E2B" w:rsidP="006A7E7C">
      <w:pPr>
        <w:spacing w:before="60" w:line="320" w:lineRule="exact"/>
        <w:ind w:left="0"/>
        <w:rPr>
          <w:rFonts w:ascii="Arial" w:eastAsiaTheme="minorEastAsia" w:hAnsi="Arial" w:cs="Arial"/>
          <w:sz w:val="20"/>
          <w:szCs w:val="20"/>
        </w:rPr>
      </w:pPr>
      <w:r>
        <w:rPr>
          <w:rFonts w:ascii="Arial" w:eastAsiaTheme="minorEastAsia" w:hAnsi="Arial" w:cs="Arial"/>
          <w:sz w:val="20"/>
          <w:szCs w:val="20"/>
        </w:rPr>
        <w:t>Az é</w:t>
      </w:r>
      <w:r w:rsidR="00F07806" w:rsidRPr="00566DF0">
        <w:rPr>
          <w:rFonts w:ascii="Arial" w:eastAsiaTheme="minorEastAsia" w:hAnsi="Arial" w:cs="Arial"/>
          <w:sz w:val="20"/>
          <w:szCs w:val="20"/>
        </w:rPr>
        <w:t xml:space="preserve">rintett hozzájárulásán alapuló adatkezelés esetén az érintett bármikor visszavonhatja hozzájárulását és kérheti, hogy adatait törölje az </w:t>
      </w:r>
      <w:r w:rsidR="00ED26B6" w:rsidRPr="00566DF0">
        <w:rPr>
          <w:rFonts w:ascii="Arial" w:eastAsiaTheme="minorEastAsia" w:hAnsi="Arial" w:cs="Arial"/>
          <w:sz w:val="20"/>
          <w:szCs w:val="20"/>
        </w:rPr>
        <w:t>adatkezelő</w:t>
      </w:r>
      <w:r w:rsidR="00F07806" w:rsidRPr="00566DF0">
        <w:rPr>
          <w:rFonts w:ascii="Arial" w:eastAsiaTheme="minorEastAsia" w:hAnsi="Arial" w:cs="Arial"/>
          <w:sz w:val="20"/>
          <w:szCs w:val="20"/>
        </w:rPr>
        <w:t xml:space="preserve">, amennyiben az adatkezelésnek nincs további jogalapja. </w:t>
      </w:r>
      <w:r w:rsidR="00F07806" w:rsidRPr="00566DF0">
        <w:rPr>
          <w:rFonts w:ascii="Arial" w:eastAsiaTheme="minorEastAsia" w:hAnsi="Arial" w:cs="Arial"/>
          <w:sz w:val="20"/>
          <w:szCs w:val="20"/>
        </w:rPr>
        <w:br/>
        <w:t xml:space="preserve">A visszavonás nem érinti a visszavonás előtt a hozzájárulás alapján végrehajtott adatkezelés jogszerűségét. </w:t>
      </w:r>
    </w:p>
    <w:p w14:paraId="5C0B042C" w14:textId="30E6EAC7" w:rsidR="00F07806" w:rsidRPr="00566DF0" w:rsidRDefault="00F07806" w:rsidP="00F07806">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Az érintett az alábbi indokok valamelyikének fennállása esetén jogosult arra, hogy kérésére a</w:t>
      </w:r>
      <w:r w:rsidR="000A6E5F">
        <w:rPr>
          <w:rFonts w:ascii="Arial" w:eastAsiaTheme="minorEastAsia" w:hAnsi="Arial" w:cs="Arial"/>
          <w:sz w:val="20"/>
          <w:szCs w:val="20"/>
        </w:rPr>
        <w:t>z</w:t>
      </w:r>
      <w:r w:rsidRPr="00566DF0">
        <w:rPr>
          <w:rFonts w:ascii="Arial" w:eastAsiaTheme="minorEastAsia" w:hAnsi="Arial" w:cs="Arial"/>
          <w:sz w:val="20"/>
          <w:szCs w:val="20"/>
        </w:rPr>
        <w:t xml:space="preserve">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indokolatlan késedelem nélkül törölje a rá vonatkozó személyes adatokat:</w:t>
      </w:r>
    </w:p>
    <w:p w14:paraId="2DABE1A1" w14:textId="0F8E7522" w:rsidR="00F07806" w:rsidRPr="00566DF0" w:rsidRDefault="00F07806"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személyes adatokra már nincs szükség abból a célból, amelyből azokat gyű</w:t>
      </w:r>
      <w:r w:rsidR="00A676B1">
        <w:rPr>
          <w:rFonts w:ascii="Arial" w:eastAsiaTheme="minorEastAsia" w:hAnsi="Arial" w:cs="Arial"/>
          <w:sz w:val="20"/>
          <w:szCs w:val="20"/>
        </w:rPr>
        <w:t>jtötték vagy más módon kezelték,</w:t>
      </w:r>
    </w:p>
    <w:p w14:paraId="35FBA891" w14:textId="5C81B75E" w:rsidR="00F07806" w:rsidRPr="00566DF0" w:rsidRDefault="00F0780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érintett visszavonja az adatkezelés alapját képező hozzájárulását, és az ada</w:t>
      </w:r>
      <w:r w:rsidR="00A676B1">
        <w:rPr>
          <w:rFonts w:ascii="Arial" w:eastAsiaTheme="minorEastAsia" w:hAnsi="Arial" w:cs="Arial"/>
          <w:sz w:val="20"/>
          <w:szCs w:val="20"/>
        </w:rPr>
        <w:t>tkezelésnek nincs más jogalapja,</w:t>
      </w:r>
    </w:p>
    <w:p w14:paraId="127E9CAB" w14:textId="030D636F" w:rsidR="00F07806" w:rsidRPr="00566DF0" w:rsidRDefault="00F0780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érintett tiltakozik az adatkezelés ellen, és nincs elsőbbséget élvező jogszerű ok az adatkezelésre</w:t>
      </w:r>
      <w:r w:rsidR="00C57273">
        <w:rPr>
          <w:rFonts w:ascii="Arial" w:eastAsiaTheme="minorEastAsia" w:hAnsi="Arial" w:cs="Arial"/>
          <w:sz w:val="20"/>
          <w:szCs w:val="20"/>
        </w:rPr>
        <w:t>,</w:t>
      </w:r>
    </w:p>
    <w:p w14:paraId="1E4D055E" w14:textId="78165A76" w:rsidR="00F07806" w:rsidRPr="00566DF0" w:rsidRDefault="00F0780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személyes</w:t>
      </w:r>
      <w:r w:rsidR="00A676B1">
        <w:rPr>
          <w:rFonts w:ascii="Arial" w:eastAsiaTheme="minorEastAsia" w:hAnsi="Arial" w:cs="Arial"/>
          <w:sz w:val="20"/>
          <w:szCs w:val="20"/>
        </w:rPr>
        <w:t xml:space="preserve"> adatokat jogellenesen kezelték,</w:t>
      </w:r>
    </w:p>
    <w:p w14:paraId="0BD3B84D" w14:textId="055ED8AE" w:rsidR="00F07806" w:rsidRPr="00566DF0" w:rsidRDefault="00F0780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személyes adatokat az adatkezelőre alkalmazandó uniós vagy tagállami jogban előírt jogi kötelezett</w:t>
      </w:r>
      <w:r w:rsidR="00A676B1">
        <w:rPr>
          <w:rFonts w:ascii="Arial" w:eastAsiaTheme="minorEastAsia" w:hAnsi="Arial" w:cs="Arial"/>
          <w:sz w:val="20"/>
          <w:szCs w:val="20"/>
        </w:rPr>
        <w:t>ség teljesítéséhez törölni kell,</w:t>
      </w:r>
    </w:p>
    <w:p w14:paraId="54520A95" w14:textId="45EE5F70" w:rsidR="00F07806" w:rsidRPr="00566DF0" w:rsidRDefault="006332A2" w:rsidP="00555650">
      <w:pPr>
        <w:numPr>
          <w:ilvl w:val="0"/>
          <w:numId w:val="7"/>
        </w:numPr>
        <w:tabs>
          <w:tab w:val="clear" w:pos="357"/>
        </w:tabs>
        <w:spacing w:before="20" w:line="320" w:lineRule="exact"/>
        <w:ind w:left="714" w:hanging="357"/>
        <w:rPr>
          <w:rFonts w:ascii="Arial" w:eastAsiaTheme="minorEastAsia" w:hAnsi="Arial" w:cs="Arial"/>
          <w:sz w:val="20"/>
          <w:szCs w:val="20"/>
        </w:rPr>
      </w:pPr>
      <w:r>
        <w:rPr>
          <w:rFonts w:ascii="Arial" w:eastAsiaTheme="minorEastAsia" w:hAnsi="Arial" w:cs="Arial"/>
          <w:sz w:val="20"/>
          <w:szCs w:val="20"/>
        </w:rPr>
        <w:t xml:space="preserve">a személyes adatok gyűjtésére </w:t>
      </w:r>
      <w:r w:rsidR="00A676B1">
        <w:rPr>
          <w:rFonts w:ascii="Arial" w:eastAsiaTheme="minorEastAsia" w:hAnsi="Arial" w:cs="Arial"/>
          <w:sz w:val="20"/>
          <w:szCs w:val="20"/>
        </w:rPr>
        <w:t xml:space="preserve">közvetlenül gyermekeknek kínált, </w:t>
      </w:r>
      <w:r w:rsidR="00F07806" w:rsidRPr="00566DF0">
        <w:rPr>
          <w:rFonts w:ascii="Arial" w:eastAsiaTheme="minorEastAsia" w:hAnsi="Arial" w:cs="Arial"/>
          <w:sz w:val="20"/>
          <w:szCs w:val="20"/>
        </w:rPr>
        <w:t>információs társadalommal összefüggő szolgáltatások kínálásával kapcsolatosan került sor.</w:t>
      </w:r>
    </w:p>
    <w:p w14:paraId="6A6CE133" w14:textId="77777777" w:rsidR="00F07806" w:rsidRPr="00566DF0" w:rsidRDefault="00F07806" w:rsidP="00F07806">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Az adatok törlés</w:t>
      </w:r>
      <w:r w:rsidR="003952B7" w:rsidRPr="00566DF0">
        <w:rPr>
          <w:rFonts w:ascii="Arial" w:eastAsiaTheme="minorEastAsia" w:hAnsi="Arial" w:cs="Arial"/>
          <w:sz w:val="20"/>
          <w:szCs w:val="20"/>
        </w:rPr>
        <w:t xml:space="preserve">i kérelme </w:t>
      </w:r>
      <w:r w:rsidRPr="00566DF0">
        <w:rPr>
          <w:rFonts w:ascii="Arial" w:eastAsiaTheme="minorEastAsia" w:hAnsi="Arial" w:cs="Arial"/>
          <w:sz w:val="20"/>
          <w:szCs w:val="20"/>
        </w:rPr>
        <w:t xml:space="preserve">elutasítható, ha az adatkezelés szükséges: </w:t>
      </w:r>
    </w:p>
    <w:p w14:paraId="6E085105" w14:textId="6B7F17D3" w:rsidR="00F07806" w:rsidRPr="00566DF0" w:rsidRDefault="00F07806"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véleménynyilvánítás szabadságához és a tájékozódásh</w:t>
      </w:r>
      <w:r w:rsidR="008213FE">
        <w:rPr>
          <w:rFonts w:ascii="Arial" w:eastAsiaTheme="minorEastAsia" w:hAnsi="Arial" w:cs="Arial"/>
          <w:sz w:val="20"/>
          <w:szCs w:val="20"/>
        </w:rPr>
        <w:t>oz való jog gyakorlása céljából,</w:t>
      </w:r>
      <w:r w:rsidRPr="00566DF0">
        <w:rPr>
          <w:rFonts w:ascii="Arial" w:eastAsiaTheme="minorEastAsia" w:hAnsi="Arial" w:cs="Arial"/>
          <w:sz w:val="20"/>
          <w:szCs w:val="20"/>
        </w:rPr>
        <w:t xml:space="preserve"> </w:t>
      </w:r>
    </w:p>
    <w:p w14:paraId="50191172" w14:textId="57C9D9FD" w:rsidR="00470D9E" w:rsidRPr="00566DF0" w:rsidRDefault="00470D9E"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sidR="008213FE">
        <w:rPr>
          <w:rFonts w:ascii="Arial" w:eastAsiaTheme="minorEastAsia" w:hAnsi="Arial" w:cs="Arial"/>
          <w:sz w:val="20"/>
          <w:szCs w:val="20"/>
        </w:rPr>
        <w:t>,</w:t>
      </w:r>
    </w:p>
    <w:p w14:paraId="7A5B3EE7" w14:textId="2D6F9787" w:rsidR="00470D9E" w:rsidRPr="00566DF0" w:rsidRDefault="00F07806"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népegészségügy területét érintő</w:t>
      </w:r>
      <w:r w:rsidR="00470D9E" w:rsidRPr="00566DF0">
        <w:rPr>
          <w:rFonts w:ascii="Arial" w:eastAsiaTheme="minorEastAsia" w:hAnsi="Arial" w:cs="Arial"/>
          <w:sz w:val="20"/>
          <w:szCs w:val="20"/>
        </w:rPr>
        <w:t xml:space="preserve"> közérdekből</w:t>
      </w:r>
      <w:r w:rsidR="008213FE">
        <w:rPr>
          <w:rFonts w:ascii="Arial" w:eastAsiaTheme="minorEastAsia" w:hAnsi="Arial" w:cs="Arial"/>
          <w:sz w:val="20"/>
          <w:szCs w:val="20"/>
        </w:rPr>
        <w:t>,</w:t>
      </w:r>
    </w:p>
    <w:p w14:paraId="1949299F" w14:textId="77777777" w:rsidR="00DF683C" w:rsidRDefault="00470D9E"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közérdekű archiválás, tudományos és történelmi kutatási vagy statisztikai célból, ha a törlési jog valószínűsíthetően lehetetlenné tenné vagy komolyan veszélyeztetné ezt az adatkezelést</w:t>
      </w:r>
      <w:r w:rsidR="00DF683C">
        <w:rPr>
          <w:rFonts w:ascii="Arial" w:eastAsiaTheme="minorEastAsia" w:hAnsi="Arial" w:cs="Arial"/>
          <w:sz w:val="20"/>
          <w:szCs w:val="20"/>
        </w:rPr>
        <w:t>,</w:t>
      </w:r>
    </w:p>
    <w:p w14:paraId="1989241F" w14:textId="26BDE7FA" w:rsidR="00470D9E" w:rsidRPr="00566DF0" w:rsidRDefault="00DF683C" w:rsidP="00DF683C">
      <w:pPr>
        <w:numPr>
          <w:ilvl w:val="0"/>
          <w:numId w:val="7"/>
        </w:numPr>
        <w:tabs>
          <w:tab w:val="clear" w:pos="357"/>
        </w:tabs>
        <w:spacing w:before="20" w:line="320" w:lineRule="exact"/>
        <w:rPr>
          <w:rFonts w:ascii="Arial" w:eastAsiaTheme="minorEastAsia" w:hAnsi="Arial" w:cs="Arial"/>
          <w:sz w:val="20"/>
          <w:szCs w:val="20"/>
        </w:rPr>
      </w:pPr>
      <w:r w:rsidRPr="00DF683C">
        <w:rPr>
          <w:rFonts w:ascii="Arial" w:eastAsiaTheme="minorEastAsia" w:hAnsi="Arial" w:cs="Arial"/>
          <w:sz w:val="20"/>
          <w:szCs w:val="20"/>
        </w:rPr>
        <w:t>jogi igények előterjesztéséhez, érvényesítéséhez, illetve védelméhez.</w:t>
      </w:r>
    </w:p>
    <w:p w14:paraId="3D3B8B02" w14:textId="77777777" w:rsidR="00F07806" w:rsidRPr="00566DF0" w:rsidRDefault="00F07806" w:rsidP="005750C8">
      <w:pPr>
        <w:spacing w:before="180" w:line="320" w:lineRule="exact"/>
        <w:ind w:left="0"/>
        <w:rPr>
          <w:rFonts w:ascii="Arial" w:eastAsiaTheme="minorEastAsia" w:hAnsi="Arial" w:cs="Arial"/>
          <w:sz w:val="20"/>
          <w:szCs w:val="20"/>
        </w:rPr>
      </w:pPr>
      <w:r w:rsidRPr="00566DF0">
        <w:rPr>
          <w:rFonts w:ascii="Arial" w:eastAsiaTheme="minorEastAsia" w:hAnsi="Arial" w:cs="Arial"/>
          <w:sz w:val="20"/>
          <w:szCs w:val="20"/>
        </w:rPr>
        <w:lastRenderedPageBreak/>
        <w:t>Ha az adatkezelő nyilvánosságra hozta a személyes adatot, és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r w:rsidR="00470D9E" w:rsidRPr="00566DF0">
        <w:rPr>
          <w:rFonts w:ascii="Arial" w:eastAsiaTheme="minorEastAsia" w:hAnsi="Arial" w:cs="Arial"/>
          <w:sz w:val="20"/>
          <w:szCs w:val="20"/>
        </w:rPr>
        <w:t>.</w:t>
      </w:r>
    </w:p>
    <w:p w14:paraId="21E69219" w14:textId="77777777" w:rsidR="00944BEA" w:rsidRPr="00566DF0" w:rsidRDefault="00944BEA"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49" w:name="_Toc162342188"/>
      <w:r w:rsidRPr="00566DF0">
        <w:rPr>
          <w:rFonts w:ascii="Arial" w:eastAsiaTheme="minorEastAsia" w:hAnsi="Arial" w:cs="Arial"/>
          <w:kern w:val="0"/>
          <w:sz w:val="22"/>
          <w:szCs w:val="22"/>
        </w:rPr>
        <w:t>Az adatkezelés korlátozásához való jog</w:t>
      </w:r>
      <w:bookmarkEnd w:id="49"/>
    </w:p>
    <w:p w14:paraId="257F9536" w14:textId="77777777" w:rsidR="00104F18" w:rsidRPr="00566DF0" w:rsidRDefault="00104F18" w:rsidP="006A7E7C">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korlátozza a személyes adatok kezelését, ha ezt kéri az érintett. Az érintett a következő esetekben kérheti az adatai korlátozását:</w:t>
      </w:r>
    </w:p>
    <w:p w14:paraId="2A8C0113" w14:textId="4EBA9FE3" w:rsidR="00104F18" w:rsidRPr="00566DF0" w:rsidRDefault="00104F18"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b/>
        <w:t>amennyiben vitatja adatai pontosságát, ez esetben a korlátozás arra az időtartamra vonatkozik, amely lehetővé teszi, hogy az adatkezelő ellenőrizze a személyes adatok pontosságát</w:t>
      </w:r>
      <w:r w:rsidR="008213FE">
        <w:rPr>
          <w:rFonts w:ascii="Arial" w:eastAsiaTheme="minorEastAsia" w:hAnsi="Arial" w:cs="Arial"/>
          <w:sz w:val="20"/>
          <w:szCs w:val="20"/>
        </w:rPr>
        <w:t>,</w:t>
      </w:r>
    </w:p>
    <w:p w14:paraId="5812022E" w14:textId="7409BDB1" w:rsidR="00104F18" w:rsidRPr="00566DF0" w:rsidRDefault="00104F18"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b/>
        <w:t>amennyiben az adatkezelés jogellenes és az érintett ellenzi adatainak törlését és ehelyett kéri azok korlátozását</w:t>
      </w:r>
      <w:r w:rsidR="008213FE">
        <w:rPr>
          <w:rFonts w:ascii="Arial" w:eastAsiaTheme="minorEastAsia" w:hAnsi="Arial" w:cs="Arial"/>
          <w:sz w:val="20"/>
          <w:szCs w:val="20"/>
        </w:rPr>
        <w:t>,</w:t>
      </w:r>
    </w:p>
    <w:p w14:paraId="45EA751A" w14:textId="025A8F8A" w:rsidR="00104F18" w:rsidRPr="00566DF0" w:rsidRDefault="00104F18"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b/>
        <w:t>az adatkezelőnek már nincs szüksége a személyes adatokra az adatkezelés céljából, de az érintett igényli azokat jogi igényének előterjesztéséhez, érvényesítésé</w:t>
      </w:r>
      <w:r w:rsidR="000A6E5F">
        <w:rPr>
          <w:rFonts w:ascii="Arial" w:eastAsiaTheme="minorEastAsia" w:hAnsi="Arial" w:cs="Arial"/>
          <w:sz w:val="20"/>
          <w:szCs w:val="20"/>
        </w:rPr>
        <w:t>hez</w:t>
      </w:r>
      <w:r w:rsidRPr="00566DF0">
        <w:rPr>
          <w:rFonts w:ascii="Arial" w:eastAsiaTheme="minorEastAsia" w:hAnsi="Arial" w:cs="Arial"/>
          <w:sz w:val="20"/>
          <w:szCs w:val="20"/>
        </w:rPr>
        <w:t xml:space="preserve"> vagy védelméhez</w:t>
      </w:r>
      <w:r w:rsidR="008213FE">
        <w:rPr>
          <w:rFonts w:ascii="Arial" w:eastAsiaTheme="minorEastAsia" w:hAnsi="Arial" w:cs="Arial"/>
          <w:sz w:val="20"/>
          <w:szCs w:val="20"/>
        </w:rPr>
        <w:t>,</w:t>
      </w:r>
    </w:p>
    <w:p w14:paraId="693BC103" w14:textId="5E7922A2" w:rsidR="006F1752" w:rsidRPr="00D34C1E" w:rsidRDefault="00104F18" w:rsidP="00FD74E9">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779459C" w14:textId="17F45B85" w:rsidR="00104F18" w:rsidRPr="00566DF0" w:rsidRDefault="00104F18" w:rsidP="00104F18">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Ha az adatkezelés korlátozás alá esik, a személyes adatokat a tárolás kivételével csak az érintett hozzá</w:t>
      </w:r>
      <w:r w:rsidR="006A7E7C" w:rsidRPr="00566DF0">
        <w:rPr>
          <w:rFonts w:ascii="Arial" w:eastAsiaTheme="minorEastAsia" w:hAnsi="Arial" w:cs="Arial"/>
          <w:sz w:val="20"/>
          <w:szCs w:val="20"/>
        </w:rPr>
        <w:t>-</w:t>
      </w:r>
      <w:r w:rsidRPr="00566DF0">
        <w:rPr>
          <w:rFonts w:ascii="Arial" w:eastAsiaTheme="minorEastAsia" w:hAnsi="Arial" w:cs="Arial"/>
          <w:sz w:val="20"/>
          <w:szCs w:val="20"/>
        </w:rPr>
        <w:t xml:space="preserve">járulásával, </w:t>
      </w:r>
      <w:r w:rsidR="00113D50">
        <w:rPr>
          <w:rFonts w:ascii="Arial" w:eastAsiaTheme="minorEastAsia" w:hAnsi="Arial" w:cs="Arial"/>
          <w:sz w:val="20"/>
          <w:szCs w:val="20"/>
        </w:rPr>
        <w:t>valamint</w:t>
      </w:r>
      <w:r w:rsidR="00113D50" w:rsidRPr="00566DF0">
        <w:rPr>
          <w:rFonts w:ascii="Arial" w:eastAsiaTheme="minorEastAsia" w:hAnsi="Arial" w:cs="Arial"/>
          <w:sz w:val="20"/>
          <w:szCs w:val="20"/>
        </w:rPr>
        <w:t xml:space="preserve"> </w:t>
      </w:r>
      <w:r w:rsidRPr="00566DF0">
        <w:rPr>
          <w:rFonts w:ascii="Arial" w:eastAsiaTheme="minorEastAsia" w:hAnsi="Arial" w:cs="Arial"/>
          <w:sz w:val="20"/>
          <w:szCs w:val="20"/>
        </w:rPr>
        <w:t>jogi igények előterjesztéséhez, érvényesítéséhez</w:t>
      </w:r>
      <w:r w:rsidR="00113D50">
        <w:rPr>
          <w:rFonts w:ascii="Arial" w:eastAsiaTheme="minorEastAsia" w:hAnsi="Arial" w:cs="Arial"/>
          <w:sz w:val="20"/>
          <w:szCs w:val="20"/>
        </w:rPr>
        <w:t>, illetve</w:t>
      </w:r>
      <w:r w:rsidR="006259FA">
        <w:rPr>
          <w:rFonts w:ascii="Arial" w:eastAsiaTheme="minorEastAsia" w:hAnsi="Arial" w:cs="Arial"/>
          <w:sz w:val="20"/>
          <w:szCs w:val="20"/>
        </w:rPr>
        <w:t xml:space="preserve"> </w:t>
      </w:r>
      <w:r w:rsidRPr="00566DF0">
        <w:rPr>
          <w:rFonts w:ascii="Arial" w:eastAsiaTheme="minorEastAsia" w:hAnsi="Arial" w:cs="Arial"/>
          <w:sz w:val="20"/>
          <w:szCs w:val="20"/>
        </w:rPr>
        <w:t xml:space="preserve">védelméhez, vagy más természetes vagy jogi személy jogainak védelme érdekében, vagy az Unió, illetve valamely tagállam fontos közérdekéből lehet kezelni. </w:t>
      </w:r>
      <w:r w:rsidR="006A7E7C" w:rsidRPr="00566DF0">
        <w:rPr>
          <w:rFonts w:ascii="Arial" w:eastAsiaTheme="minorEastAsia" w:hAnsi="Arial" w:cs="Arial"/>
          <w:sz w:val="20"/>
          <w:szCs w:val="20"/>
        </w:rPr>
        <w:t>A</w:t>
      </w:r>
      <w:r w:rsidRPr="00566DF0">
        <w:rPr>
          <w:rFonts w:ascii="Arial" w:eastAsiaTheme="minorEastAsia" w:hAnsi="Arial" w:cs="Arial"/>
          <w:sz w:val="20"/>
          <w:szCs w:val="20"/>
        </w:rPr>
        <w:t>z érintettet az adatkezelés korlátozásának feloldásáról előzetesen tájékoztat</w:t>
      </w:r>
      <w:r w:rsidR="006A7E7C" w:rsidRPr="00566DF0">
        <w:rPr>
          <w:rFonts w:ascii="Arial" w:eastAsiaTheme="minorEastAsia" w:hAnsi="Arial" w:cs="Arial"/>
          <w:sz w:val="20"/>
          <w:szCs w:val="20"/>
        </w:rPr>
        <w:t>ni kell</w:t>
      </w:r>
      <w:r w:rsidRPr="00566DF0">
        <w:rPr>
          <w:rFonts w:ascii="Arial" w:eastAsiaTheme="minorEastAsia" w:hAnsi="Arial" w:cs="Arial"/>
          <w:sz w:val="20"/>
          <w:szCs w:val="20"/>
        </w:rPr>
        <w:t>.</w:t>
      </w:r>
    </w:p>
    <w:p w14:paraId="42705507" w14:textId="743BBAB2" w:rsidR="00663707" w:rsidRPr="00566DF0" w:rsidRDefault="00663707" w:rsidP="00663707">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 személyes adatok kezelésének korlátozására alkalmazott módszerek közé tartozhat többek között a szóban forgó személyes adatoknak egy másik adatkezelő rendszerbe történő ideiglenes áthelyezése vagy a felhasználók számára való hozzáférhetőségük megszüntetése, </w:t>
      </w:r>
      <w:r w:rsidR="00113D50">
        <w:rPr>
          <w:rFonts w:ascii="Arial" w:eastAsiaTheme="minorEastAsia" w:hAnsi="Arial" w:cs="Arial"/>
          <w:sz w:val="20"/>
          <w:szCs w:val="20"/>
        </w:rPr>
        <w:t>illetve</w:t>
      </w:r>
      <w:r w:rsidR="00113D50" w:rsidRPr="00566DF0">
        <w:rPr>
          <w:rFonts w:ascii="Arial" w:eastAsiaTheme="minorEastAsia" w:hAnsi="Arial" w:cs="Arial"/>
          <w:sz w:val="20"/>
          <w:szCs w:val="20"/>
        </w:rPr>
        <w:t xml:space="preserve"> </w:t>
      </w:r>
      <w:r w:rsidRPr="00566DF0">
        <w:rPr>
          <w:rFonts w:ascii="Arial" w:eastAsiaTheme="minorEastAsia" w:hAnsi="Arial" w:cs="Arial"/>
          <w:sz w:val="20"/>
          <w:szCs w:val="20"/>
        </w:rPr>
        <w:t>egy honlapról az ott közzétett adatok ideiglenes eltávolítása. Az adatkezelés korlátozását az automatizált nyilvántartási rendszerekben alapvetően technikai eszközökkel kell biztosítani, oly módon, hogy a személyes adatokon további adatkezelési műveleteket ne végezzenek el és azokat ne lehessen megváltoztatni. Azt a tényt, hogy a személyes adatok kezelése korlátozott, egyértelműen jelezni kell a rendszerben.</w:t>
      </w:r>
    </w:p>
    <w:p w14:paraId="6A7AC1D6" w14:textId="77777777" w:rsidR="00944BEA" w:rsidRPr="00566DF0" w:rsidRDefault="00944BEA" w:rsidP="00555650">
      <w:pPr>
        <w:pStyle w:val="Cmsor1"/>
        <w:numPr>
          <w:ilvl w:val="2"/>
          <w:numId w:val="19"/>
        </w:numPr>
        <w:suppressAutoHyphens w:val="0"/>
        <w:spacing w:before="240" w:line="320" w:lineRule="exact"/>
        <w:jc w:val="both"/>
        <w:rPr>
          <w:rFonts w:ascii="Arial" w:eastAsiaTheme="minorEastAsia" w:hAnsi="Arial" w:cs="Arial"/>
          <w:kern w:val="0"/>
          <w:sz w:val="22"/>
          <w:szCs w:val="22"/>
        </w:rPr>
      </w:pPr>
      <w:bookmarkStart w:id="50" w:name="_Toc162342189"/>
      <w:r w:rsidRPr="00566DF0">
        <w:rPr>
          <w:rFonts w:ascii="Arial" w:eastAsiaTheme="minorEastAsia" w:hAnsi="Arial" w:cs="Arial"/>
          <w:kern w:val="0"/>
          <w:sz w:val="22"/>
          <w:szCs w:val="22"/>
        </w:rPr>
        <w:t>A személyes adatok helyesbítéséhez vagy törléséhez, illetve az adatkezelés korlátozásához kapcsolódó értesítési kötelezettség</w:t>
      </w:r>
      <w:bookmarkEnd w:id="50"/>
    </w:p>
    <w:p w14:paraId="026B15D9" w14:textId="77777777" w:rsidR="007F4EC7" w:rsidRPr="00566DF0" w:rsidRDefault="00AE5A4A" w:rsidP="006A7E7C">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M</w:t>
      </w:r>
      <w:r w:rsidR="007F4EC7" w:rsidRPr="00566DF0">
        <w:rPr>
          <w:rFonts w:ascii="Arial" w:eastAsiaTheme="minorEastAsia" w:hAnsi="Arial" w:cs="Arial"/>
          <w:sz w:val="20"/>
          <w:szCs w:val="20"/>
        </w:rPr>
        <w:t>inden olyan címzettet tájékoztat</w:t>
      </w:r>
      <w:r w:rsidRPr="00566DF0">
        <w:rPr>
          <w:rFonts w:ascii="Arial" w:eastAsiaTheme="minorEastAsia" w:hAnsi="Arial" w:cs="Arial"/>
          <w:sz w:val="20"/>
          <w:szCs w:val="20"/>
        </w:rPr>
        <w:t xml:space="preserve">ni kell a </w:t>
      </w:r>
      <w:r w:rsidR="007F4EC7" w:rsidRPr="00566DF0">
        <w:rPr>
          <w:rFonts w:ascii="Arial" w:eastAsiaTheme="minorEastAsia" w:hAnsi="Arial" w:cs="Arial"/>
          <w:sz w:val="20"/>
          <w:szCs w:val="20"/>
        </w:rPr>
        <w:t>helyesbítésről, törlésről vagy adatkezelés-korlátozásról, akivel, illetve amellyel a személyes adat</w:t>
      </w:r>
      <w:r w:rsidRPr="00566DF0">
        <w:rPr>
          <w:rFonts w:ascii="Arial" w:eastAsiaTheme="minorEastAsia" w:hAnsi="Arial" w:cs="Arial"/>
          <w:sz w:val="20"/>
          <w:szCs w:val="20"/>
        </w:rPr>
        <w:t xml:space="preserve"> k</w:t>
      </w:r>
      <w:r w:rsidR="007F4EC7" w:rsidRPr="00566DF0">
        <w:rPr>
          <w:rFonts w:ascii="Arial" w:eastAsiaTheme="minorEastAsia" w:hAnsi="Arial" w:cs="Arial"/>
          <w:sz w:val="20"/>
          <w:szCs w:val="20"/>
        </w:rPr>
        <w:t>öz</w:t>
      </w:r>
      <w:r w:rsidRPr="00566DF0">
        <w:rPr>
          <w:rFonts w:ascii="Arial" w:eastAsiaTheme="minorEastAsia" w:hAnsi="Arial" w:cs="Arial"/>
          <w:sz w:val="20"/>
          <w:szCs w:val="20"/>
        </w:rPr>
        <w:t xml:space="preserve">lésre került, </w:t>
      </w:r>
      <w:r w:rsidR="007F4EC7" w:rsidRPr="00566DF0">
        <w:rPr>
          <w:rFonts w:ascii="Arial" w:eastAsiaTheme="minorEastAsia" w:hAnsi="Arial" w:cs="Arial"/>
          <w:sz w:val="20"/>
          <w:szCs w:val="20"/>
        </w:rPr>
        <w:t xml:space="preserve">kivéve, ha ez lehetetlennek bizonyul, vagy aránytalanul nagy erőfeszítést igényel. Az érintettet kérésére az </w:t>
      </w:r>
      <w:r w:rsidR="00ED26B6" w:rsidRPr="00566DF0">
        <w:rPr>
          <w:rFonts w:ascii="Arial" w:eastAsiaTheme="minorEastAsia" w:hAnsi="Arial" w:cs="Arial"/>
          <w:sz w:val="20"/>
          <w:szCs w:val="20"/>
        </w:rPr>
        <w:t>adatkezelő</w:t>
      </w:r>
      <w:r w:rsidR="007F4EC7" w:rsidRPr="00566DF0">
        <w:rPr>
          <w:rFonts w:ascii="Arial" w:eastAsiaTheme="minorEastAsia" w:hAnsi="Arial" w:cs="Arial"/>
          <w:sz w:val="20"/>
          <w:szCs w:val="20"/>
        </w:rPr>
        <w:t xml:space="preserve"> tájékoztatja e címzettekről.</w:t>
      </w:r>
    </w:p>
    <w:p w14:paraId="6131D6E9" w14:textId="77777777" w:rsidR="00944BEA" w:rsidRPr="00566DF0" w:rsidRDefault="00944BEA"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51" w:name="_Toc162342190"/>
      <w:r w:rsidRPr="00566DF0">
        <w:rPr>
          <w:rFonts w:ascii="Arial" w:eastAsiaTheme="minorEastAsia" w:hAnsi="Arial" w:cs="Arial"/>
          <w:kern w:val="0"/>
          <w:sz w:val="22"/>
          <w:szCs w:val="22"/>
        </w:rPr>
        <w:t>Az adathordozhatósághoz való jog</w:t>
      </w:r>
      <w:bookmarkEnd w:id="51"/>
    </w:p>
    <w:p w14:paraId="500E8183" w14:textId="32762F95" w:rsidR="00800D75" w:rsidRPr="00566DF0" w:rsidRDefault="00C175C4" w:rsidP="006A7E7C">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Ha</w:t>
      </w:r>
      <w:r w:rsidR="00AE5A4A" w:rsidRPr="00566DF0">
        <w:rPr>
          <w:rFonts w:ascii="Arial" w:eastAsiaTheme="minorEastAsia" w:hAnsi="Arial" w:cs="Arial"/>
          <w:sz w:val="20"/>
          <w:szCs w:val="20"/>
        </w:rPr>
        <w:t xml:space="preserve"> az adatkezelés hozzájáruláson alapul, vagy szerződés teljesítéséhez szükséges és az adatkezelés automatizált módon történik, az érintettek adatait gépi nyilvántartással kezelik, az érintett jogosult arra, hogy a rá vonatkozó, az általa az </w:t>
      </w:r>
      <w:r w:rsidR="00ED26B6" w:rsidRPr="00566DF0">
        <w:rPr>
          <w:rFonts w:ascii="Arial" w:eastAsiaTheme="minorEastAsia" w:hAnsi="Arial" w:cs="Arial"/>
          <w:sz w:val="20"/>
          <w:szCs w:val="20"/>
        </w:rPr>
        <w:t>adatkezelő</w:t>
      </w:r>
      <w:r w:rsidR="00AE5A4A" w:rsidRPr="00566DF0">
        <w:rPr>
          <w:rFonts w:ascii="Arial" w:eastAsiaTheme="minorEastAsia" w:hAnsi="Arial" w:cs="Arial"/>
          <w:sz w:val="20"/>
          <w:szCs w:val="20"/>
        </w:rPr>
        <w:t xml:space="preserve"> rendelkezésére bocsátott személyes adatokat tagolt, széles körben használt, géppel olvasható formátumban megkapja</w:t>
      </w:r>
      <w:r w:rsidR="002B3AF5" w:rsidRPr="00566DF0">
        <w:rPr>
          <w:rFonts w:ascii="Arial" w:eastAsiaTheme="minorEastAsia" w:hAnsi="Arial" w:cs="Arial"/>
          <w:sz w:val="20"/>
          <w:szCs w:val="20"/>
        </w:rPr>
        <w:t>, e</w:t>
      </w:r>
      <w:r w:rsidR="00AE5A4A" w:rsidRPr="00566DF0">
        <w:rPr>
          <w:rFonts w:ascii="Arial" w:eastAsiaTheme="minorEastAsia" w:hAnsi="Arial" w:cs="Arial"/>
          <w:sz w:val="20"/>
          <w:szCs w:val="20"/>
        </w:rPr>
        <w:t>zeket egy másik adatkezelőnek továbbít</w:t>
      </w:r>
      <w:r w:rsidR="002B3AF5" w:rsidRPr="00566DF0">
        <w:rPr>
          <w:rFonts w:ascii="Arial" w:eastAsiaTheme="minorEastAsia" w:hAnsi="Arial" w:cs="Arial"/>
          <w:sz w:val="20"/>
          <w:szCs w:val="20"/>
        </w:rPr>
        <w:t xml:space="preserve">sa. </w:t>
      </w:r>
      <w:r w:rsidR="00800D75" w:rsidRPr="00566DF0">
        <w:rPr>
          <w:rFonts w:ascii="Arial" w:eastAsiaTheme="minorEastAsia" w:hAnsi="Arial" w:cs="Arial"/>
          <w:sz w:val="20"/>
          <w:szCs w:val="20"/>
        </w:rPr>
        <w:t xml:space="preserve">Jogosult arra, hogy – ha ez technikailag megvalósítható – kérje a személyes adatok adatkezelők közötti közvetlen továbbítását. Az adatok hordozhatóságához való jog nem érintheti hátrányosan mások jogait és szabadságait, </w:t>
      </w:r>
      <w:r w:rsidR="00800D75" w:rsidRPr="00566DF0">
        <w:rPr>
          <w:rFonts w:ascii="Arial" w:eastAsiaTheme="minorEastAsia" w:hAnsi="Arial" w:cs="Arial"/>
          <w:sz w:val="20"/>
          <w:szCs w:val="20"/>
        </w:rPr>
        <w:lastRenderedPageBreak/>
        <w:t>illetve nem alkalmazandó abban az esetben, ha az adatkezelés közérdekű vagy az adatkezelőre ruházott közhatalmi jogosítványai gyakorlásának keretében végzett feladat végrehajtásához szükséges.</w:t>
      </w:r>
    </w:p>
    <w:p w14:paraId="578B5967" w14:textId="77777777" w:rsidR="00944BEA" w:rsidRPr="00566DF0" w:rsidRDefault="00944BEA"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52" w:name="_Toc162342191"/>
      <w:r w:rsidRPr="00566DF0">
        <w:rPr>
          <w:rFonts w:ascii="Arial" w:eastAsiaTheme="minorEastAsia" w:hAnsi="Arial" w:cs="Arial"/>
          <w:kern w:val="0"/>
          <w:sz w:val="22"/>
          <w:szCs w:val="22"/>
        </w:rPr>
        <w:t>A tiltakozáshoz való jog</w:t>
      </w:r>
      <w:bookmarkEnd w:id="52"/>
    </w:p>
    <w:p w14:paraId="17F1A3F4" w14:textId="77777777" w:rsidR="00EE611E" w:rsidRPr="00566DF0" w:rsidRDefault="00AE5A4A" w:rsidP="00AE5A4A">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érintett </w:t>
      </w:r>
      <w:r w:rsidR="00A4731D" w:rsidRPr="00566DF0">
        <w:rPr>
          <w:rFonts w:ascii="Arial" w:eastAsiaTheme="minorEastAsia" w:hAnsi="Arial" w:cs="Arial"/>
          <w:sz w:val="20"/>
          <w:szCs w:val="20"/>
        </w:rPr>
        <w:t>jogosult saját helyzetével kapcsolatos okból bármikor t</w:t>
      </w:r>
      <w:r w:rsidRPr="00566DF0">
        <w:rPr>
          <w:rFonts w:ascii="Arial" w:eastAsiaTheme="minorEastAsia" w:hAnsi="Arial" w:cs="Arial"/>
          <w:sz w:val="20"/>
          <w:szCs w:val="20"/>
        </w:rPr>
        <w:t>iltakoz</w:t>
      </w:r>
      <w:r w:rsidR="00A4731D" w:rsidRPr="00566DF0">
        <w:rPr>
          <w:rFonts w:ascii="Arial" w:eastAsiaTheme="minorEastAsia" w:hAnsi="Arial" w:cs="Arial"/>
          <w:sz w:val="20"/>
          <w:szCs w:val="20"/>
        </w:rPr>
        <w:t xml:space="preserve">ni </w:t>
      </w:r>
      <w:r w:rsidRPr="00566DF0">
        <w:rPr>
          <w:rFonts w:ascii="Arial" w:eastAsiaTheme="minorEastAsia" w:hAnsi="Arial" w:cs="Arial"/>
          <w:sz w:val="20"/>
          <w:szCs w:val="20"/>
        </w:rPr>
        <w:t xml:space="preserve">személyes adatai kezelése ellen, ha </w:t>
      </w:r>
      <w:r w:rsidR="00ED26B6" w:rsidRPr="00566DF0">
        <w:rPr>
          <w:rFonts w:ascii="Arial" w:eastAsiaTheme="minorEastAsia" w:hAnsi="Arial" w:cs="Arial"/>
          <w:sz w:val="20"/>
          <w:szCs w:val="20"/>
        </w:rPr>
        <w:t>adatkezelő</w:t>
      </w:r>
      <w:r w:rsidR="00A4731D" w:rsidRPr="00566DF0">
        <w:rPr>
          <w:rFonts w:ascii="Arial" w:eastAsiaTheme="minorEastAsia" w:hAnsi="Arial" w:cs="Arial"/>
          <w:sz w:val="20"/>
          <w:szCs w:val="20"/>
        </w:rPr>
        <w:t xml:space="preserve"> az adatokat saját </w:t>
      </w:r>
      <w:r w:rsidR="00ED05FA" w:rsidRPr="00566DF0">
        <w:rPr>
          <w:rFonts w:ascii="Arial" w:eastAsiaTheme="minorEastAsia" w:hAnsi="Arial" w:cs="Arial"/>
          <w:sz w:val="20"/>
          <w:szCs w:val="20"/>
        </w:rPr>
        <w:t xml:space="preserve">vagy egy harmadik fél jogos érdekeinek érvényesítéséhez szükséges </w:t>
      </w:r>
      <w:r w:rsidRPr="00566DF0">
        <w:rPr>
          <w:rFonts w:ascii="Arial" w:eastAsiaTheme="minorEastAsia" w:hAnsi="Arial" w:cs="Arial"/>
          <w:sz w:val="20"/>
          <w:szCs w:val="20"/>
        </w:rPr>
        <w:t>vagy közérdekű/</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re ruházott közhatalmi jogosítvány gyakorlásának keretében végzett feladat végrehajtásához szükséges jogalapból kezeli</w:t>
      </w:r>
      <w:r w:rsidR="00A4731D" w:rsidRPr="00566DF0">
        <w:rPr>
          <w:rFonts w:ascii="Arial" w:eastAsiaTheme="minorEastAsia" w:hAnsi="Arial" w:cs="Arial"/>
          <w:sz w:val="20"/>
          <w:szCs w:val="20"/>
        </w:rPr>
        <w:t xml:space="preserve">, ideértve az említett rendelkezéseken alapuló profilalkotást is. </w:t>
      </w:r>
      <w:r w:rsidRPr="00566DF0">
        <w:rPr>
          <w:rFonts w:ascii="Arial" w:eastAsiaTheme="minorEastAsia" w:hAnsi="Arial" w:cs="Arial"/>
          <w:sz w:val="20"/>
          <w:szCs w:val="20"/>
        </w:rPr>
        <w:t xml:space="preserve"> </w:t>
      </w:r>
      <w:r w:rsidR="00A4731D" w:rsidRPr="00566DF0">
        <w:rPr>
          <w:rFonts w:ascii="Arial" w:eastAsiaTheme="minorEastAsia" w:hAnsi="Arial" w:cs="Arial"/>
          <w:sz w:val="20"/>
          <w:szCs w:val="20"/>
        </w:rPr>
        <w:t xml:space="preserve">A tiltakozási </w:t>
      </w:r>
      <w:r w:rsidR="00CA26E1" w:rsidRPr="00566DF0">
        <w:rPr>
          <w:rFonts w:ascii="Arial" w:eastAsiaTheme="minorEastAsia" w:hAnsi="Arial" w:cs="Arial"/>
          <w:sz w:val="20"/>
          <w:szCs w:val="20"/>
        </w:rPr>
        <w:t xml:space="preserve">jogára legkésőbb az érintettel való első kapcsolatfelvétel során kifejezetten fel kell hívni a figyelmét, és az erre vonatkozó tájékoztatást egyértelműen, minden más információtól elkülönítve kell megjeleníteni. </w:t>
      </w:r>
      <w:r w:rsidR="00EE611E" w:rsidRPr="00566DF0">
        <w:rPr>
          <w:rFonts w:ascii="Arial" w:eastAsiaTheme="minorEastAsia" w:hAnsi="Arial" w:cs="Arial"/>
          <w:sz w:val="20"/>
          <w:szCs w:val="20"/>
        </w:rPr>
        <w:t>A tiltakozáshoz való jogot az információs társadalommal összefüggő szolgáltatások igénybevételéhez kapcsolódóan műszaki előírásokon alapuló automatizált eszközökkel is gyakorolhatja.</w:t>
      </w:r>
    </w:p>
    <w:p w14:paraId="2C2B91D2" w14:textId="77777777" w:rsidR="0026126F" w:rsidRPr="00566DF0" w:rsidRDefault="00EE611E" w:rsidP="0026126F">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Tiltakozás esetén </w:t>
      </w:r>
      <w:r w:rsidR="00AE5A4A" w:rsidRPr="00566DF0">
        <w:rPr>
          <w:rFonts w:ascii="Arial" w:eastAsiaTheme="minorEastAsia" w:hAnsi="Arial" w:cs="Arial"/>
          <w:sz w:val="20"/>
          <w:szCs w:val="20"/>
        </w:rPr>
        <w:t xml:space="preserve">a személyes adatot nem kezelheti tovább az </w:t>
      </w:r>
      <w:r w:rsidR="00ED26B6" w:rsidRPr="00566DF0">
        <w:rPr>
          <w:rFonts w:ascii="Arial" w:eastAsiaTheme="minorEastAsia" w:hAnsi="Arial" w:cs="Arial"/>
          <w:sz w:val="20"/>
          <w:szCs w:val="20"/>
        </w:rPr>
        <w:t>adatkezelő</w:t>
      </w:r>
      <w:r w:rsidR="00AE5A4A" w:rsidRPr="00566DF0">
        <w:rPr>
          <w:rFonts w:ascii="Arial" w:eastAsiaTheme="minorEastAsia" w:hAnsi="Arial" w:cs="Arial"/>
          <w:sz w:val="20"/>
          <w:szCs w:val="20"/>
        </w:rPr>
        <w:t>, kivéve, ha bizonyítja, hogy az adatkezelést olyan kényszerítő erejű jogos okok indokolják, amelyek elsőbbséget élveznek az érintett érdekeivel, jogaival és szabadságával szemben</w:t>
      </w:r>
      <w:r w:rsidR="00893286" w:rsidRPr="00566DF0">
        <w:rPr>
          <w:rFonts w:ascii="Arial" w:eastAsiaTheme="minorEastAsia" w:hAnsi="Arial" w:cs="Arial"/>
          <w:sz w:val="20"/>
          <w:szCs w:val="20"/>
        </w:rPr>
        <w:t xml:space="preserve">, </w:t>
      </w:r>
      <w:r w:rsidR="00AE5A4A" w:rsidRPr="00566DF0">
        <w:rPr>
          <w:rFonts w:ascii="Arial" w:eastAsiaTheme="minorEastAsia" w:hAnsi="Arial" w:cs="Arial"/>
          <w:sz w:val="20"/>
          <w:szCs w:val="20"/>
        </w:rPr>
        <w:t>vagy amelyek jogi igények előterjesztéséhez, érvényesítéséhez vagy védelméhez kapcsolódnak.</w:t>
      </w:r>
      <w:r w:rsidR="0026126F" w:rsidRPr="00566DF0">
        <w:rPr>
          <w:rFonts w:ascii="Arial" w:eastAsiaTheme="minorEastAsia" w:hAnsi="Arial" w:cs="Arial"/>
          <w:sz w:val="20"/>
          <w:szCs w:val="20"/>
        </w:rPr>
        <w:t xml:space="preserve"> Tudományos és történelmi kutatási vagy statisztikai célú adatkezelés esetén az érintett nem élhet tiltakozási jogával, ha az adatkezelésre közérdekű okból végzett feladat végrehajtása érdekében van szükség.</w:t>
      </w:r>
    </w:p>
    <w:p w14:paraId="1E85F863" w14:textId="77777777" w:rsidR="00AE5A4A" w:rsidRPr="00566DF0" w:rsidRDefault="00AE5A4A" w:rsidP="00AE5A4A">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Tiltakozás közvetlen üzletszerzés esetén: </w:t>
      </w:r>
      <w:r w:rsidR="00F277CE" w:rsidRPr="00566DF0">
        <w:rPr>
          <w:rFonts w:ascii="Arial" w:eastAsiaTheme="minorEastAsia" w:hAnsi="Arial" w:cs="Arial"/>
          <w:sz w:val="20"/>
          <w:szCs w:val="20"/>
        </w:rPr>
        <w:t>Az érintett t</w:t>
      </w:r>
      <w:r w:rsidRPr="00566DF0">
        <w:rPr>
          <w:rFonts w:ascii="Arial" w:eastAsiaTheme="minorEastAsia" w:hAnsi="Arial" w:cs="Arial"/>
          <w:sz w:val="20"/>
          <w:szCs w:val="20"/>
        </w:rPr>
        <w: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r w:rsidR="00CA26E1" w:rsidRPr="00566DF0">
        <w:rPr>
          <w:rFonts w:ascii="Arial" w:eastAsiaTheme="minorEastAsia" w:hAnsi="Arial" w:cs="Arial"/>
          <w:sz w:val="20"/>
          <w:szCs w:val="20"/>
        </w:rPr>
        <w:t xml:space="preserve"> </w:t>
      </w:r>
    </w:p>
    <w:p w14:paraId="1496B24D" w14:textId="07570E7D" w:rsidR="00944BEA" w:rsidRPr="00566DF0" w:rsidRDefault="00944BEA"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53" w:name="_Toc162342192"/>
      <w:r w:rsidRPr="00566DF0">
        <w:rPr>
          <w:rFonts w:ascii="Arial" w:eastAsiaTheme="minorEastAsia" w:hAnsi="Arial" w:cs="Arial"/>
          <w:kern w:val="0"/>
          <w:sz w:val="22"/>
          <w:szCs w:val="22"/>
        </w:rPr>
        <w:t>Automatizált döntéshozatal egyedi ügyekben, profilalkotás</w:t>
      </w:r>
      <w:bookmarkEnd w:id="53"/>
    </w:p>
    <w:p w14:paraId="7443009F" w14:textId="77777777" w:rsidR="00D81C1D" w:rsidRPr="00566DF0" w:rsidRDefault="00AE5A4A" w:rsidP="00C175C4">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érintett jogosult arra, hogy ne terjedjen ki rá az olyan, kizárólag automatizált adatkezelésen – ideértve a profilalkotást is – alapuló döntés hatálya, amely rá nézve joghatással járna vagy őt hasonlóképpen jelentős mértékben érintené. </w:t>
      </w:r>
    </w:p>
    <w:p w14:paraId="497BCCFF" w14:textId="77777777" w:rsidR="00D81C1D" w:rsidRPr="00566DF0" w:rsidRDefault="00AE5A4A" w:rsidP="0026126F">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Nem alkalmazható a fenti jogosultság, ha az </w:t>
      </w:r>
      <w:r w:rsidR="00ED05FA" w:rsidRPr="00566DF0">
        <w:rPr>
          <w:rFonts w:ascii="Arial" w:eastAsiaTheme="minorEastAsia" w:hAnsi="Arial" w:cs="Arial"/>
          <w:sz w:val="20"/>
          <w:szCs w:val="20"/>
        </w:rPr>
        <w:t>automatizált döntéshozatal</w:t>
      </w:r>
      <w:r w:rsidR="00D81C1D" w:rsidRPr="00566DF0">
        <w:rPr>
          <w:rFonts w:ascii="Arial" w:eastAsiaTheme="minorEastAsia" w:hAnsi="Arial" w:cs="Arial"/>
          <w:sz w:val="20"/>
          <w:szCs w:val="20"/>
        </w:rPr>
        <w:t>:</w:t>
      </w:r>
    </w:p>
    <w:p w14:paraId="2D742895" w14:textId="77777777" w:rsidR="00D81C1D" w:rsidRPr="00566DF0" w:rsidRDefault="00AE5A4A"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 az érintett és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közötti szerződés megkötése vagy teljesítése érdekében szükséges, </w:t>
      </w:r>
    </w:p>
    <w:p w14:paraId="5C459CB7" w14:textId="77777777" w:rsidR="00D81C1D" w:rsidRPr="00566DF0" w:rsidRDefault="00AE5A4A"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meghozatalát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re alkalmazandó olyan uniós vagy tagállami jog teszi lehetővé, amely az érintett jogainak és szabadságainak, valamint jogos érdekeinek védelmét szolgáló megfelelő intézkedéseket is megállapít, </w:t>
      </w:r>
    </w:p>
    <w:p w14:paraId="759A0858" w14:textId="77777777" w:rsidR="00AE5A4A" w:rsidRPr="00566DF0" w:rsidRDefault="00AE5A4A"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érintett kifejezett hozzájárulásán alapul.</w:t>
      </w:r>
    </w:p>
    <w:p w14:paraId="313F1F71" w14:textId="77777777" w:rsidR="0026126F" w:rsidRPr="00566DF0" w:rsidRDefault="00D81C1D" w:rsidP="00D81C1D">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 szerződés megkötése vagy teljesítése érdekében szükséges vagy az érintett kifejezett hozzájárulásán alapuló adatkezelések esetén </w:t>
      </w:r>
      <w:r w:rsidR="0026126F" w:rsidRPr="00566DF0">
        <w:rPr>
          <w:rFonts w:ascii="Arial" w:eastAsiaTheme="minorEastAsia" w:hAnsi="Arial" w:cs="Arial"/>
          <w:sz w:val="20"/>
          <w:szCs w:val="20"/>
        </w:rPr>
        <w:t xml:space="preserve">megfelelő intézkedéseket </w:t>
      </w:r>
      <w:r w:rsidRPr="00566DF0">
        <w:rPr>
          <w:rFonts w:ascii="Arial" w:eastAsiaTheme="minorEastAsia" w:hAnsi="Arial" w:cs="Arial"/>
          <w:sz w:val="20"/>
          <w:szCs w:val="20"/>
        </w:rPr>
        <w:t xml:space="preserve">kell </w:t>
      </w:r>
      <w:r w:rsidR="0026126F" w:rsidRPr="00566DF0">
        <w:rPr>
          <w:rFonts w:ascii="Arial" w:eastAsiaTheme="minorEastAsia" w:hAnsi="Arial" w:cs="Arial"/>
          <w:sz w:val="20"/>
          <w:szCs w:val="20"/>
        </w:rPr>
        <w:t>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5DA5F51C" w14:textId="77777777" w:rsidR="0026126F" w:rsidRPr="00566DF0" w:rsidRDefault="00ED05FA" w:rsidP="00ED05FA">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automatizált döntéshozatal </w:t>
      </w:r>
      <w:r w:rsidR="0026126F" w:rsidRPr="00566DF0">
        <w:rPr>
          <w:rFonts w:ascii="Arial" w:eastAsiaTheme="minorEastAsia" w:hAnsi="Arial" w:cs="Arial"/>
          <w:sz w:val="20"/>
          <w:szCs w:val="20"/>
        </w:rPr>
        <w:t xml:space="preserve">nem alapulhat a személyes adatoknak </w:t>
      </w:r>
      <w:r w:rsidR="00D81C1D" w:rsidRPr="00566DF0">
        <w:rPr>
          <w:rFonts w:ascii="Arial" w:eastAsiaTheme="minorEastAsia" w:hAnsi="Arial" w:cs="Arial"/>
          <w:sz w:val="20"/>
          <w:szCs w:val="20"/>
        </w:rPr>
        <w:t xml:space="preserve">különleges kategóriáin, </w:t>
      </w:r>
      <w:r w:rsidR="0026126F" w:rsidRPr="00566DF0">
        <w:rPr>
          <w:rFonts w:ascii="Arial" w:eastAsiaTheme="minorEastAsia" w:hAnsi="Arial" w:cs="Arial"/>
          <w:sz w:val="20"/>
          <w:szCs w:val="20"/>
        </w:rPr>
        <w:t>kivéve</w:t>
      </w:r>
      <w:r w:rsidR="00D81C1D" w:rsidRPr="00566DF0">
        <w:rPr>
          <w:rFonts w:ascii="Arial" w:eastAsiaTheme="minorEastAsia" w:hAnsi="Arial" w:cs="Arial"/>
          <w:sz w:val="20"/>
          <w:szCs w:val="20"/>
        </w:rPr>
        <w:t xml:space="preserve"> ha az érintett kifejezett hozzájárulását adta </w:t>
      </w:r>
      <w:r w:rsidRPr="00566DF0">
        <w:rPr>
          <w:rFonts w:ascii="Arial" w:eastAsiaTheme="minorEastAsia" w:hAnsi="Arial" w:cs="Arial"/>
          <w:sz w:val="20"/>
          <w:szCs w:val="20"/>
        </w:rPr>
        <w:t xml:space="preserve">vagy az adatkezelés jelentős közérdek miatt szükséges, uniós jog vagy tagállami jog alapján, és </w:t>
      </w:r>
      <w:r w:rsidR="0026126F" w:rsidRPr="00566DF0">
        <w:rPr>
          <w:rFonts w:ascii="Arial" w:eastAsiaTheme="minorEastAsia" w:hAnsi="Arial" w:cs="Arial"/>
          <w:sz w:val="20"/>
          <w:szCs w:val="20"/>
        </w:rPr>
        <w:t>az érintett jogainak, szabadságainak és jogos érdekeinek védelme érdekében megfelelő intézkedések megtételére került sor.</w:t>
      </w:r>
    </w:p>
    <w:p w14:paraId="42B922D1" w14:textId="77777777" w:rsidR="002E3AB3" w:rsidRPr="00566DF0" w:rsidRDefault="002E3AB3"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54" w:name="_Toc9429303"/>
      <w:bookmarkStart w:id="55" w:name="_Toc162342193"/>
      <w:r w:rsidRPr="00566DF0">
        <w:rPr>
          <w:rFonts w:ascii="Arial" w:eastAsiaTheme="minorEastAsia" w:hAnsi="Arial" w:cs="Arial"/>
          <w:kern w:val="0"/>
          <w:sz w:val="22"/>
          <w:szCs w:val="22"/>
        </w:rPr>
        <w:lastRenderedPageBreak/>
        <w:t>A személyes adatokkal összefüggő jogok érvényesítése az érintett halálát követően</w:t>
      </w:r>
      <w:bookmarkEnd w:id="54"/>
      <w:bookmarkEnd w:id="55"/>
    </w:p>
    <w:p w14:paraId="53797821" w14:textId="77777777" w:rsidR="002E3AB3" w:rsidRPr="00566DF0" w:rsidRDefault="002E3AB3" w:rsidP="00C175C4">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Az Infotv. szerint az érintett halálát követő öt éven belül a Rendelet hatálya alá tartozó adatkezelési műveletek esetén az elhaltat életében megillető </w:t>
      </w:r>
      <w:r w:rsidR="00080A10" w:rsidRPr="00566DF0">
        <w:rPr>
          <w:rFonts w:ascii="Arial" w:eastAsiaTheme="minorEastAsia" w:hAnsi="Arial" w:cs="Arial"/>
          <w:sz w:val="20"/>
          <w:szCs w:val="20"/>
        </w:rPr>
        <w:t xml:space="preserve">egyes </w:t>
      </w:r>
      <w:r w:rsidRPr="00566DF0">
        <w:rPr>
          <w:rFonts w:ascii="Arial" w:eastAsiaTheme="minorEastAsia" w:hAnsi="Arial" w:cs="Arial"/>
          <w:sz w:val="20"/>
          <w:szCs w:val="20"/>
        </w:rPr>
        <w:t xml:space="preserve">jogokat </w:t>
      </w:r>
      <w:r w:rsidR="00080A10" w:rsidRPr="00566DF0">
        <w:rPr>
          <w:rFonts w:ascii="Arial" w:eastAsiaTheme="minorEastAsia" w:hAnsi="Arial" w:cs="Arial"/>
          <w:sz w:val="20"/>
          <w:szCs w:val="20"/>
        </w:rPr>
        <w:t xml:space="preserve">(a hozzáféréshez és a törléshez való jogokat) </w:t>
      </w:r>
      <w:r w:rsidRPr="00566DF0">
        <w:rPr>
          <w:rFonts w:ascii="Arial" w:eastAsiaTheme="minorEastAsia" w:hAnsi="Arial" w:cs="Arial"/>
          <w:sz w:val="20"/>
          <w:szCs w:val="20"/>
        </w:rPr>
        <w:t>az érintett által arra ügyintézési rendelkezéssel, illetve közokiratban vagy teljes bizonyító erejű magánokiratban foglalt, az adatkezelőnél tett nyilatkozattal - ha az érintett egy adatkezelőnél több nyilatkozatot tett, a későbbi időpontban tett nyilatkozattal - meghatalmazott személy jogosult érvényesíteni.</w:t>
      </w:r>
    </w:p>
    <w:p w14:paraId="76025969" w14:textId="77777777" w:rsidR="002E3AB3" w:rsidRPr="00566DF0" w:rsidRDefault="002E3AB3" w:rsidP="00663707">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Ha az érintett nem tett megfelelő jognyilatkozatot, a Ptk. szerinti közeli hozzátartozója annak hiányában is jogosult</w:t>
      </w:r>
      <w:r w:rsidR="00FC2942" w:rsidRPr="00566DF0">
        <w:rPr>
          <w:rFonts w:ascii="Arial" w:eastAsiaTheme="minorEastAsia" w:hAnsi="Arial" w:cs="Arial"/>
          <w:sz w:val="20"/>
          <w:szCs w:val="20"/>
        </w:rPr>
        <w:t xml:space="preserve"> a </w:t>
      </w:r>
      <w:r w:rsidRPr="00566DF0">
        <w:rPr>
          <w:rFonts w:ascii="Arial" w:eastAsiaTheme="minorEastAsia" w:hAnsi="Arial" w:cs="Arial"/>
          <w:sz w:val="20"/>
          <w:szCs w:val="20"/>
        </w:rPr>
        <w:t xml:space="preserve">Rendelet hatálya alá tartozó adatkezelési műveletek esetén </w:t>
      </w:r>
      <w:r w:rsidR="00FC2942" w:rsidRPr="00566DF0">
        <w:rPr>
          <w:rFonts w:ascii="Arial" w:eastAsiaTheme="minorEastAsia" w:hAnsi="Arial" w:cs="Arial"/>
          <w:sz w:val="20"/>
          <w:szCs w:val="20"/>
        </w:rPr>
        <w:t>a helyesbítéshez és tiltakozáshoz való jog</w:t>
      </w:r>
      <w:r w:rsidR="00C175C4" w:rsidRPr="00566DF0">
        <w:rPr>
          <w:rFonts w:ascii="Arial" w:eastAsiaTheme="minorEastAsia" w:hAnsi="Arial" w:cs="Arial"/>
          <w:sz w:val="20"/>
          <w:szCs w:val="20"/>
        </w:rPr>
        <w:t>ot</w:t>
      </w:r>
      <w:r w:rsidR="00FB2BDF" w:rsidRPr="00566DF0">
        <w:rPr>
          <w:rFonts w:ascii="Arial" w:eastAsiaTheme="minorEastAsia" w:hAnsi="Arial" w:cs="Arial"/>
          <w:sz w:val="20"/>
          <w:szCs w:val="20"/>
        </w:rPr>
        <w:t xml:space="preserve">, </w:t>
      </w:r>
      <w:r w:rsidRPr="00566DF0">
        <w:rPr>
          <w:rFonts w:ascii="Arial" w:eastAsiaTheme="minorEastAsia" w:hAnsi="Arial" w:cs="Arial"/>
          <w:sz w:val="20"/>
          <w:szCs w:val="20"/>
        </w:rPr>
        <w:t xml:space="preserve">valamint - ha az adatkezelés már az érintett életében is jogellenes volt vagy az adatkezelés célja az érintett halálával megszűnt – a Rendelet hatálya alá tartozó adatkezelési műveletek esetén </w:t>
      </w:r>
      <w:r w:rsidR="00FC2942" w:rsidRPr="00566DF0">
        <w:rPr>
          <w:rFonts w:ascii="Arial" w:eastAsiaTheme="minorEastAsia" w:hAnsi="Arial" w:cs="Arial"/>
          <w:sz w:val="20"/>
          <w:szCs w:val="20"/>
        </w:rPr>
        <w:t>a</w:t>
      </w:r>
      <w:r w:rsidRPr="00566DF0">
        <w:rPr>
          <w:rFonts w:ascii="Arial" w:eastAsiaTheme="minorEastAsia" w:hAnsi="Arial" w:cs="Arial"/>
          <w:sz w:val="20"/>
          <w:szCs w:val="20"/>
        </w:rPr>
        <w:t xml:space="preserve"> Rendelet</w:t>
      </w:r>
      <w:r w:rsidR="00FC2942" w:rsidRPr="00566DF0">
        <w:rPr>
          <w:rFonts w:ascii="Arial" w:eastAsiaTheme="minorEastAsia" w:hAnsi="Arial" w:cs="Arial"/>
          <w:sz w:val="20"/>
          <w:szCs w:val="20"/>
        </w:rPr>
        <w:t>ben az adatkezelés korlátozásához, törléshez való jog</w:t>
      </w:r>
      <w:r w:rsidR="00C175C4" w:rsidRPr="00566DF0">
        <w:rPr>
          <w:rFonts w:ascii="Arial" w:eastAsiaTheme="minorEastAsia" w:hAnsi="Arial" w:cs="Arial"/>
          <w:sz w:val="20"/>
          <w:szCs w:val="20"/>
        </w:rPr>
        <w:t>ot</w:t>
      </w:r>
      <w:r w:rsidR="00FB2BDF" w:rsidRPr="00566DF0">
        <w:rPr>
          <w:rFonts w:ascii="Arial" w:eastAsiaTheme="minorEastAsia" w:hAnsi="Arial" w:cs="Arial"/>
          <w:sz w:val="20"/>
          <w:szCs w:val="20"/>
        </w:rPr>
        <w:t xml:space="preserve">, mint az </w:t>
      </w:r>
      <w:r w:rsidRPr="00566DF0">
        <w:rPr>
          <w:rFonts w:ascii="Arial" w:eastAsiaTheme="minorEastAsia" w:hAnsi="Arial" w:cs="Arial"/>
          <w:sz w:val="20"/>
          <w:szCs w:val="20"/>
        </w:rPr>
        <w:t>elhaltat életében megillető jogokat érvényesíteni az érintett halálát követő öt éven belül. Az érintett jogainak e bekezdés szerinti érvényesítésére az a közeli hozzátartozó jogosult, aki ezen jogosultságát elsőként gyakorolja.</w:t>
      </w:r>
    </w:p>
    <w:p w14:paraId="532CFFAA" w14:textId="77777777" w:rsidR="00CC0841" w:rsidRPr="00566DF0" w:rsidRDefault="002E3AB3" w:rsidP="00CC0841">
      <w:pPr>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Az érintett jogait érvényesítő személyt e jogok érvényesítése - így különösen az adatkezelővel szembeni, valamint a Hatóság, illetve bíróság előtti eljárás - során az e törvény által az érintett részére megállapított jogok illetik meg és kötelezettségek terhelik.</w:t>
      </w:r>
      <w:r w:rsidR="00CC0841" w:rsidRPr="00566DF0">
        <w:rPr>
          <w:rFonts w:ascii="Arial" w:eastAsiaTheme="minorEastAsia" w:hAnsi="Arial" w:cs="Arial"/>
          <w:sz w:val="20"/>
          <w:szCs w:val="20"/>
        </w:rPr>
        <w:t xml:space="preserve"> </w:t>
      </w:r>
    </w:p>
    <w:p w14:paraId="0058F39B" w14:textId="77777777" w:rsidR="002E3AB3" w:rsidRPr="00566DF0" w:rsidRDefault="00282633" w:rsidP="00CC0841">
      <w:pPr>
        <w:spacing w:before="60" w:line="320" w:lineRule="exact"/>
        <w:ind w:left="0"/>
        <w:rPr>
          <w:rFonts w:ascii="Arial" w:eastAsiaTheme="minorEastAsia" w:hAnsi="Arial" w:cs="Arial"/>
          <w:sz w:val="20"/>
          <w:szCs w:val="20"/>
        </w:rPr>
      </w:pPr>
      <w:r>
        <w:rPr>
          <w:rFonts w:ascii="Arial" w:eastAsiaTheme="minorEastAsia" w:hAnsi="Arial" w:cs="Arial"/>
          <w:sz w:val="20"/>
          <w:szCs w:val="20"/>
        </w:rPr>
        <w:t>K</w:t>
      </w:r>
      <w:r w:rsidR="002E3AB3" w:rsidRPr="00566DF0">
        <w:rPr>
          <w:rFonts w:ascii="Arial" w:eastAsiaTheme="minorEastAsia" w:hAnsi="Arial" w:cs="Arial"/>
          <w:sz w:val="20"/>
          <w:szCs w:val="20"/>
        </w:rPr>
        <w:t>érelemre tájékoztat</w:t>
      </w:r>
      <w:r>
        <w:rPr>
          <w:rFonts w:ascii="Arial" w:eastAsiaTheme="minorEastAsia" w:hAnsi="Arial" w:cs="Arial"/>
          <w:sz w:val="20"/>
          <w:szCs w:val="20"/>
        </w:rPr>
        <w:t xml:space="preserve">ni kell </w:t>
      </w:r>
      <w:r w:rsidR="002E3AB3" w:rsidRPr="00566DF0">
        <w:rPr>
          <w:rFonts w:ascii="Arial" w:eastAsiaTheme="minorEastAsia" w:hAnsi="Arial" w:cs="Arial"/>
          <w:sz w:val="20"/>
          <w:szCs w:val="20"/>
        </w:rPr>
        <w:t>az érintett Ptk. szerinti közeli hozzátartozóját megtett intézkedésekről, kivéve, ha azt az érintett nyilatkozatában megtiltotta.</w:t>
      </w:r>
    </w:p>
    <w:p w14:paraId="6F86226D" w14:textId="77777777" w:rsidR="00D04948" w:rsidRPr="00566DF0" w:rsidRDefault="00D04948" w:rsidP="00555650">
      <w:pPr>
        <w:pStyle w:val="Cmsor1"/>
        <w:numPr>
          <w:ilvl w:val="1"/>
          <w:numId w:val="19"/>
        </w:numPr>
        <w:suppressAutoHyphens w:val="0"/>
        <w:spacing w:line="320" w:lineRule="exact"/>
        <w:jc w:val="both"/>
        <w:rPr>
          <w:rFonts w:ascii="Arial" w:eastAsiaTheme="minorEastAsia" w:hAnsi="Arial" w:cs="Arial"/>
          <w:kern w:val="0"/>
          <w:sz w:val="24"/>
          <w:szCs w:val="24"/>
        </w:rPr>
      </w:pPr>
      <w:bookmarkStart w:id="56" w:name="_Toc9429304"/>
      <w:bookmarkStart w:id="57" w:name="_Toc162342194"/>
      <w:r w:rsidRPr="00566DF0">
        <w:rPr>
          <w:rFonts w:ascii="Arial" w:eastAsiaTheme="minorEastAsia" w:hAnsi="Arial" w:cs="Arial"/>
          <w:kern w:val="0"/>
          <w:sz w:val="24"/>
          <w:szCs w:val="24"/>
        </w:rPr>
        <w:t>Az érintetti kérelmek kezelése</w:t>
      </w:r>
      <w:bookmarkEnd w:id="56"/>
      <w:bookmarkEnd w:id="57"/>
    </w:p>
    <w:p w14:paraId="2753BAD8" w14:textId="04888FF3" w:rsidR="000B59B9" w:rsidRDefault="00641B56" w:rsidP="00641B56">
      <w:pPr>
        <w:spacing w:before="120" w:line="320" w:lineRule="exact"/>
        <w:ind w:left="0"/>
        <w:rPr>
          <w:rFonts w:ascii="Arial" w:eastAsiaTheme="minorEastAsia" w:hAnsi="Arial" w:cs="Arial"/>
          <w:sz w:val="20"/>
          <w:szCs w:val="20"/>
        </w:rPr>
      </w:pPr>
      <w:r w:rsidRPr="00641B56">
        <w:rPr>
          <w:rFonts w:ascii="Arial" w:eastAsiaTheme="minorEastAsia" w:hAnsi="Arial" w:cs="Arial"/>
          <w:sz w:val="20"/>
          <w:szCs w:val="20"/>
        </w:rPr>
        <w:t>Az ér</w:t>
      </w:r>
      <w:r w:rsidR="00960E2B">
        <w:rPr>
          <w:rFonts w:ascii="Arial" w:eastAsiaTheme="minorEastAsia" w:hAnsi="Arial" w:cs="Arial"/>
          <w:sz w:val="20"/>
          <w:szCs w:val="20"/>
        </w:rPr>
        <w:t>intett magánszemélynek, személy</w:t>
      </w:r>
      <w:r w:rsidRPr="00641B56">
        <w:rPr>
          <w:rFonts w:ascii="Arial" w:eastAsiaTheme="minorEastAsia" w:hAnsi="Arial" w:cs="Arial"/>
          <w:sz w:val="20"/>
          <w:szCs w:val="20"/>
        </w:rPr>
        <w:t>azonosítása mellett lehetősége van bármely általa választott</w:t>
      </w:r>
      <w:r w:rsidR="006B4920">
        <w:rPr>
          <w:rFonts w:ascii="Arial" w:eastAsiaTheme="minorEastAsia" w:hAnsi="Arial" w:cs="Arial"/>
          <w:sz w:val="20"/>
          <w:szCs w:val="20"/>
        </w:rPr>
        <w:t xml:space="preserve">, </w:t>
      </w:r>
      <w:r w:rsidR="006B4920" w:rsidRPr="00641B56">
        <w:rPr>
          <w:rFonts w:ascii="Arial" w:eastAsiaTheme="minorEastAsia" w:hAnsi="Arial" w:cs="Arial"/>
          <w:sz w:val="20"/>
          <w:szCs w:val="20"/>
        </w:rPr>
        <w:t xml:space="preserve">személyesen, postai úton, elektronikus levélben, meghatalmazott útján, illetve egyéb </w:t>
      </w:r>
      <w:r w:rsidRPr="00641B56">
        <w:rPr>
          <w:rFonts w:ascii="Arial" w:eastAsiaTheme="minorEastAsia" w:hAnsi="Arial" w:cs="Arial"/>
          <w:sz w:val="20"/>
          <w:szCs w:val="20"/>
        </w:rPr>
        <w:t xml:space="preserve">módon kérelmet benyújtani. </w:t>
      </w:r>
      <w:r w:rsidR="00577B36">
        <w:rPr>
          <w:rFonts w:ascii="Arial" w:eastAsiaTheme="minorEastAsia" w:hAnsi="Arial" w:cs="Arial"/>
          <w:sz w:val="20"/>
          <w:szCs w:val="20"/>
        </w:rPr>
        <w:t>Az érintetti kérelemnek kötelező tartalmi elemei nincsenek, formanyomtatványhoz nem kötött. Az érintettek jogainak gyakorlását elősegítve, jelen szabályzat 1-5</w:t>
      </w:r>
      <w:r w:rsidR="00E94B57">
        <w:rPr>
          <w:rFonts w:ascii="Arial" w:eastAsiaTheme="minorEastAsia" w:hAnsi="Arial" w:cs="Arial"/>
          <w:sz w:val="20"/>
          <w:szCs w:val="20"/>
        </w:rPr>
        <w:t>.</w:t>
      </w:r>
      <w:r w:rsidR="00577B36">
        <w:rPr>
          <w:rFonts w:ascii="Arial" w:eastAsiaTheme="minorEastAsia" w:hAnsi="Arial" w:cs="Arial"/>
          <w:sz w:val="20"/>
          <w:szCs w:val="20"/>
        </w:rPr>
        <w:t xml:space="preserve"> mellékletei szerinti minták szabadon használhatók, de nem kötelezők.</w:t>
      </w:r>
    </w:p>
    <w:p w14:paraId="690BF7F5" w14:textId="5BE0C173" w:rsidR="00641B56" w:rsidRPr="00641B56" w:rsidRDefault="00641B56" w:rsidP="00641B56">
      <w:pPr>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A tájékoztatást az érintett által kért módon, elektronikus úton benyújtott kérelem esetén lehetőség szerint elektronikus úton kell megadni.</w:t>
      </w:r>
    </w:p>
    <w:p w14:paraId="07E39462" w14:textId="2106F22B" w:rsidR="00F34832" w:rsidRPr="00566DF0" w:rsidRDefault="007E0691" w:rsidP="00621D53">
      <w:pPr>
        <w:spacing w:before="120" w:line="320" w:lineRule="exact"/>
        <w:ind w:left="0"/>
        <w:rPr>
          <w:rFonts w:ascii="Arial" w:eastAsiaTheme="minorEastAsia" w:hAnsi="Arial" w:cs="Arial"/>
          <w:sz w:val="20"/>
          <w:szCs w:val="20"/>
        </w:rPr>
      </w:pPr>
      <w:r>
        <w:rPr>
          <w:rFonts w:ascii="Arial" w:hAnsi="Arial" w:cs="Arial"/>
          <w:sz w:val="20"/>
          <w:szCs w:val="20"/>
        </w:rPr>
        <w:t xml:space="preserve">A </w:t>
      </w:r>
      <w:r w:rsidR="00B54580" w:rsidRPr="00B54580">
        <w:rPr>
          <w:rFonts w:ascii="Arial" w:hAnsi="Arial" w:cs="Arial"/>
          <w:sz w:val="20"/>
          <w:szCs w:val="20"/>
        </w:rPr>
        <w:t xml:space="preserve">Kiserdei </w:t>
      </w:r>
      <w:r w:rsidR="000C023D" w:rsidRPr="000C023D">
        <w:rPr>
          <w:rFonts w:ascii="Arial" w:hAnsi="Arial" w:cs="Arial"/>
          <w:sz w:val="20"/>
          <w:szCs w:val="20"/>
        </w:rPr>
        <w:t>Bölcsőde</w:t>
      </w:r>
      <w:r>
        <w:rPr>
          <w:rFonts w:ascii="Arial" w:hAnsi="Arial" w:cs="Arial"/>
          <w:sz w:val="20"/>
          <w:szCs w:val="20"/>
        </w:rPr>
        <w:t xml:space="preserve"> </w:t>
      </w:r>
      <w:r w:rsidR="00621D53" w:rsidRPr="00566DF0">
        <w:rPr>
          <w:rFonts w:ascii="Arial" w:eastAsiaTheme="minorEastAsia" w:hAnsi="Arial" w:cs="Arial"/>
          <w:sz w:val="20"/>
          <w:szCs w:val="20"/>
        </w:rPr>
        <w:t>megfelelő intézkedéseket hoz annak érdekében, hogy az érintett részére a személyes adatok kezelésére vonatkozó valamennyi tájékoztatást tömör, átlátható, érthető és könnyen hozzáférhető formában, világosan és közérthetően megfogalmazva nyújtsa. Az információkat írásban vagy más módon – ideértve adott esetben az elektronikus utat is – kell megadni. Az érintett kérésére szóbeli tájékoztatás is adható, feltéve, hogy más módon igazolásra kerül az érintett személyazonossága.</w:t>
      </w:r>
    </w:p>
    <w:p w14:paraId="1D0781A1" w14:textId="00F03D5D" w:rsidR="00FA167E" w:rsidRDefault="0091223E" w:rsidP="00641B56">
      <w:pPr>
        <w:tabs>
          <w:tab w:val="clear" w:pos="357"/>
        </w:tabs>
        <w:spacing w:before="60" w:line="320" w:lineRule="exact"/>
        <w:ind w:left="0"/>
        <w:rPr>
          <w:rFonts w:ascii="Arial" w:eastAsiaTheme="minorEastAsia" w:hAnsi="Arial" w:cs="Arial"/>
          <w:sz w:val="20"/>
          <w:szCs w:val="20"/>
        </w:rPr>
      </w:pPr>
      <w:r>
        <w:rPr>
          <w:rFonts w:ascii="Arial" w:eastAsiaTheme="minorEastAsia" w:hAnsi="Arial" w:cs="Arial"/>
          <w:sz w:val="20"/>
          <w:szCs w:val="20"/>
        </w:rPr>
        <w:t>Adatkezelő i</w:t>
      </w:r>
      <w:r w:rsidR="00436B62" w:rsidRPr="00566DF0">
        <w:rPr>
          <w:rFonts w:ascii="Arial" w:eastAsiaTheme="minorEastAsia" w:hAnsi="Arial" w:cs="Arial"/>
          <w:sz w:val="20"/>
          <w:szCs w:val="20"/>
        </w:rPr>
        <w:t xml:space="preserve">ndokolatlan késedelem nélkül, de </w:t>
      </w:r>
      <w:r w:rsidR="00FA167E">
        <w:rPr>
          <w:rFonts w:ascii="Arial" w:eastAsiaTheme="minorEastAsia" w:hAnsi="Arial" w:cs="Arial"/>
          <w:sz w:val="20"/>
          <w:szCs w:val="20"/>
        </w:rPr>
        <w:t>legfeljebb</w:t>
      </w:r>
      <w:r w:rsidR="00FA167E" w:rsidRPr="00566DF0">
        <w:rPr>
          <w:rFonts w:ascii="Arial" w:eastAsiaTheme="minorEastAsia" w:hAnsi="Arial" w:cs="Arial"/>
          <w:sz w:val="20"/>
          <w:szCs w:val="20"/>
        </w:rPr>
        <w:t xml:space="preserve"> </w:t>
      </w:r>
      <w:r w:rsidR="00436B62" w:rsidRPr="00566DF0">
        <w:rPr>
          <w:rFonts w:ascii="Arial" w:eastAsiaTheme="minorEastAsia" w:hAnsi="Arial" w:cs="Arial"/>
          <w:sz w:val="20"/>
          <w:szCs w:val="20"/>
        </w:rPr>
        <w:t>a kérelem beérkezésétől számított egy hónapon belül tájékoztatja az érintettet jogai gyakorlására irányuló kérelmében foglaltak teljesítéséről</w:t>
      </w:r>
      <w:r w:rsidR="000E088B" w:rsidRPr="00566DF0">
        <w:rPr>
          <w:rFonts w:ascii="Arial" w:eastAsiaTheme="minorEastAsia" w:hAnsi="Arial" w:cs="Arial"/>
          <w:sz w:val="20"/>
          <w:szCs w:val="20"/>
        </w:rPr>
        <w:t>, a kérelem nyom</w:t>
      </w:r>
      <w:r w:rsidR="00386046" w:rsidRPr="00566DF0">
        <w:rPr>
          <w:rFonts w:ascii="Arial" w:eastAsiaTheme="minorEastAsia" w:hAnsi="Arial" w:cs="Arial"/>
          <w:sz w:val="20"/>
          <w:szCs w:val="20"/>
        </w:rPr>
        <w:t>á</w:t>
      </w:r>
      <w:r w:rsidR="000E088B" w:rsidRPr="00566DF0">
        <w:rPr>
          <w:rFonts w:ascii="Arial" w:eastAsiaTheme="minorEastAsia" w:hAnsi="Arial" w:cs="Arial"/>
          <w:sz w:val="20"/>
          <w:szCs w:val="20"/>
        </w:rPr>
        <w:t xml:space="preserve">n hozott intézkedésekről. </w:t>
      </w:r>
      <w:r w:rsidR="00436B62" w:rsidRPr="00566DF0">
        <w:rPr>
          <w:rFonts w:ascii="Arial" w:eastAsiaTheme="minorEastAsia" w:hAnsi="Arial" w:cs="Arial"/>
          <w:sz w:val="20"/>
          <w:szCs w:val="20"/>
        </w:rPr>
        <w:t xml:space="preserve">Szükség esetén, figyelembe véve a kérelem összetettségét és a kérelmek számát, ez a határidő további két hónappal meghosszabbítható. </w:t>
      </w:r>
    </w:p>
    <w:p w14:paraId="02006041" w14:textId="487A16F2" w:rsidR="00436B62" w:rsidRPr="00566DF0" w:rsidRDefault="00436B62" w:rsidP="00641B56">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 xml:space="preserve">Ha </w:t>
      </w:r>
      <w:r w:rsidR="00A34B0B">
        <w:rPr>
          <w:rFonts w:ascii="Arial" w:eastAsiaTheme="minorEastAsia" w:hAnsi="Arial" w:cs="Arial"/>
          <w:sz w:val="20"/>
          <w:szCs w:val="20"/>
        </w:rPr>
        <w:t xml:space="preserve">adatkezelő </w:t>
      </w:r>
      <w:r w:rsidRPr="00566DF0">
        <w:rPr>
          <w:rFonts w:ascii="Arial" w:eastAsiaTheme="minorEastAsia" w:hAnsi="Arial" w:cs="Arial"/>
          <w:sz w:val="20"/>
          <w:szCs w:val="20"/>
        </w:rPr>
        <w:t>nem tesz intézkedés</w:t>
      </w:r>
      <w:r w:rsidR="007D03A0">
        <w:rPr>
          <w:rFonts w:ascii="Arial" w:eastAsiaTheme="minorEastAsia" w:hAnsi="Arial" w:cs="Arial"/>
          <w:sz w:val="20"/>
          <w:szCs w:val="20"/>
        </w:rPr>
        <w:t>eket az érintett kérelme nyomán,</w:t>
      </w:r>
      <w:r w:rsidRPr="00566DF0">
        <w:rPr>
          <w:rFonts w:ascii="Arial" w:eastAsiaTheme="minorEastAsia" w:hAnsi="Arial" w:cs="Arial"/>
          <w:sz w:val="20"/>
          <w:szCs w:val="20"/>
        </w:rPr>
        <w:t xml:space="preserve"> késedelem nélkül, de legkésőbb a kérelem beérkezésétől számított egy hónapon belül tájékoztatja az érintettet </w:t>
      </w:r>
      <w:r w:rsidR="00386046" w:rsidRPr="00566DF0">
        <w:rPr>
          <w:rFonts w:ascii="Arial" w:eastAsiaTheme="minorEastAsia" w:hAnsi="Arial" w:cs="Arial"/>
          <w:sz w:val="20"/>
          <w:szCs w:val="20"/>
        </w:rPr>
        <w:t xml:space="preserve">az intézkedés elmaradásának okairól, </w:t>
      </w:r>
      <w:r w:rsidR="000E088B" w:rsidRPr="00566DF0">
        <w:rPr>
          <w:rFonts w:ascii="Arial" w:eastAsiaTheme="minorEastAsia" w:hAnsi="Arial" w:cs="Arial"/>
          <w:sz w:val="20"/>
          <w:szCs w:val="20"/>
        </w:rPr>
        <w:t>a késedelem okainak megjelölésével</w:t>
      </w:r>
      <w:r w:rsidRPr="00566DF0">
        <w:rPr>
          <w:rFonts w:ascii="Arial" w:eastAsiaTheme="minorEastAsia" w:hAnsi="Arial" w:cs="Arial"/>
          <w:sz w:val="20"/>
          <w:szCs w:val="20"/>
        </w:rPr>
        <w:t xml:space="preserve">, valamint arról, hogy az érintett panaszt nyújthat be valamely felügyeleti hatóságnál, és élhet bírósági jogorvoslati jogával. </w:t>
      </w:r>
    </w:p>
    <w:p w14:paraId="3F373BE5" w14:textId="2D435298" w:rsidR="00741A8D" w:rsidRPr="00566DF0" w:rsidRDefault="00D04948" w:rsidP="009B7A44">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Amennyiben</w:t>
      </w:r>
      <w:r w:rsidR="00FA167E" w:rsidRPr="00FA167E">
        <w:rPr>
          <w:rFonts w:ascii="Arial" w:eastAsiaTheme="minorEastAsia" w:hAnsi="Arial" w:cs="Arial"/>
          <w:sz w:val="20"/>
          <w:szCs w:val="20"/>
        </w:rPr>
        <w:t xml:space="preserve"> </w:t>
      </w:r>
      <w:r w:rsidRPr="00566DF0">
        <w:rPr>
          <w:rFonts w:ascii="Arial" w:eastAsiaTheme="minorEastAsia" w:hAnsi="Arial" w:cs="Arial"/>
          <w:sz w:val="20"/>
          <w:szCs w:val="20"/>
        </w:rPr>
        <w:t xml:space="preserve">úgy ítéli meg, hogy az érintett magánszemély kérelmének teljesítésére nincs lehetőség, úgy a kérelem elutasításáról és a Rendelet szerinti jogorvoslati jogokról </w:t>
      </w:r>
      <w:r w:rsidR="009B7A44" w:rsidRPr="00566DF0">
        <w:rPr>
          <w:rFonts w:ascii="Arial" w:eastAsiaTheme="minorEastAsia" w:hAnsi="Arial" w:cs="Arial"/>
          <w:sz w:val="20"/>
          <w:szCs w:val="20"/>
        </w:rPr>
        <w:t>tájékoztatja</w:t>
      </w:r>
      <w:r w:rsidRPr="00566DF0">
        <w:rPr>
          <w:rFonts w:ascii="Arial" w:eastAsiaTheme="minorEastAsia" w:hAnsi="Arial" w:cs="Arial"/>
          <w:sz w:val="20"/>
          <w:szCs w:val="20"/>
        </w:rPr>
        <w:t xml:space="preserve"> a kérelmezőt. </w:t>
      </w:r>
    </w:p>
    <w:p w14:paraId="45018B1F" w14:textId="6B8CB826" w:rsidR="00D93700" w:rsidRDefault="00D93700" w:rsidP="009B7A44">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lastRenderedPageBreak/>
        <w:t xml:space="preserve">Az érintetti kérelmek kezelése, teljesítése a </w:t>
      </w:r>
      <w:r w:rsidR="00AE6B35">
        <w:rPr>
          <w:rFonts w:ascii="Arial" w:eastAsiaTheme="minorEastAsia" w:hAnsi="Arial" w:cs="Arial"/>
          <w:sz w:val="20"/>
          <w:szCs w:val="20"/>
        </w:rPr>
        <w:t>S</w:t>
      </w:r>
      <w:r w:rsidRPr="00566DF0">
        <w:rPr>
          <w:rFonts w:ascii="Arial" w:eastAsiaTheme="minorEastAsia" w:hAnsi="Arial" w:cs="Arial"/>
          <w:sz w:val="20"/>
          <w:szCs w:val="20"/>
        </w:rPr>
        <w:t>zervezet vezetője vagy az általa kijelölt személy feladata. Indokolt esetben be kell vonni az Adatvédelmi tisztviselőt vagy jogi szakértőt.</w:t>
      </w:r>
      <w:r w:rsidR="006B4920">
        <w:rPr>
          <w:rFonts w:ascii="Arial" w:eastAsiaTheme="minorEastAsia" w:hAnsi="Arial" w:cs="Arial"/>
          <w:sz w:val="20"/>
          <w:szCs w:val="20"/>
        </w:rPr>
        <w:t xml:space="preserve"> Amennyiben az érintett közvetlenül az Adatvédelmi tisztviselőhöz fordult panaszával, az Adatvédelmi tisztviselő </w:t>
      </w:r>
      <w:r w:rsidR="004F5E30">
        <w:rPr>
          <w:rFonts w:ascii="Arial" w:eastAsiaTheme="minorEastAsia" w:hAnsi="Arial" w:cs="Arial"/>
          <w:sz w:val="20"/>
          <w:szCs w:val="20"/>
        </w:rPr>
        <w:t>köteles a panaszt továbbítani a Szervezet vezetőjének.</w:t>
      </w:r>
    </w:p>
    <w:p w14:paraId="0E0A14EB" w14:textId="1AAD2017" w:rsidR="00D04948" w:rsidRPr="00566DF0" w:rsidRDefault="00D04948" w:rsidP="00741A8D">
      <w:pPr>
        <w:tabs>
          <w:tab w:val="clear" w:pos="357"/>
        </w:tabs>
        <w:spacing w:before="60" w:line="320" w:lineRule="exact"/>
        <w:ind w:left="0"/>
        <w:rPr>
          <w:rFonts w:ascii="Arial" w:eastAsiaTheme="minorEastAsia" w:hAnsi="Arial" w:cs="Arial"/>
          <w:sz w:val="20"/>
          <w:szCs w:val="20"/>
        </w:rPr>
      </w:pPr>
      <w:r w:rsidRPr="00566DF0">
        <w:rPr>
          <w:rFonts w:ascii="Arial" w:eastAsiaTheme="minorEastAsia" w:hAnsi="Arial" w:cs="Arial"/>
          <w:sz w:val="20"/>
          <w:szCs w:val="20"/>
        </w:rPr>
        <w:t>A</w:t>
      </w:r>
      <w:r w:rsidR="003048A2">
        <w:rPr>
          <w:rFonts w:ascii="Arial" w:eastAsiaTheme="minorEastAsia" w:hAnsi="Arial" w:cs="Arial"/>
          <w:sz w:val="20"/>
          <w:szCs w:val="20"/>
        </w:rPr>
        <w:t xml:space="preserve"> Szervezet</w:t>
      </w:r>
      <w:r w:rsidRPr="00566DF0">
        <w:rPr>
          <w:rFonts w:ascii="Arial" w:eastAsiaTheme="minorEastAsia" w:hAnsi="Arial" w:cs="Arial"/>
          <w:sz w:val="20"/>
          <w:szCs w:val="20"/>
        </w:rPr>
        <w:t xml:space="preserve"> biztosítja a jogot az érintettek számára, hogy a felügyeleti hatósághoz történő panasztétellel párhuzamosan bírósági jogorvoslatot is igényeljenek, amennyiben megítélésük szerint valamely adatkezelő vagy adatfeldolgozó a személyes adataiknak kezelése során megsértette adatvédelemre vonatkozó jogaikat. Az érintett által kezdeményezett bírósági eljárás során nem az érintettnek kell bizonyítania adatvédelemmel kapcsolatos jogai megsértését, hanem 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vagy adatfeldolgozó köteles bizonyítani azt, hogy az érintett ezen jogai nem sérültek. </w:t>
      </w:r>
    </w:p>
    <w:p w14:paraId="33CBB265" w14:textId="17A5F059" w:rsidR="000B59B9" w:rsidRDefault="009B7A44" w:rsidP="00010C8F">
      <w:pPr>
        <w:tabs>
          <w:tab w:val="clear" w:pos="357"/>
        </w:tabs>
        <w:spacing w:before="120" w:line="320" w:lineRule="exact"/>
        <w:ind w:left="0"/>
        <w:rPr>
          <w:rFonts w:ascii="Arial" w:eastAsiaTheme="minorEastAsia" w:hAnsi="Arial" w:cs="Arial"/>
          <w:sz w:val="20"/>
          <w:szCs w:val="20"/>
        </w:rPr>
      </w:pPr>
      <w:r w:rsidRPr="00566DF0">
        <w:rPr>
          <w:rFonts w:ascii="Arial" w:eastAsiaTheme="minorEastAsia" w:hAnsi="Arial" w:cs="Arial"/>
          <w:sz w:val="20"/>
          <w:szCs w:val="20"/>
        </w:rPr>
        <w:t>A</w:t>
      </w:r>
      <w:r w:rsidR="001B4D26">
        <w:rPr>
          <w:rFonts w:ascii="Arial" w:eastAsiaTheme="minorEastAsia" w:hAnsi="Arial" w:cs="Arial"/>
          <w:sz w:val="20"/>
          <w:szCs w:val="20"/>
        </w:rPr>
        <w:t>datkezelő a</w:t>
      </w:r>
      <w:r w:rsidRPr="00566DF0">
        <w:rPr>
          <w:rFonts w:ascii="Arial" w:eastAsiaTheme="minorEastAsia" w:hAnsi="Arial" w:cs="Arial"/>
          <w:sz w:val="20"/>
          <w:szCs w:val="20"/>
        </w:rPr>
        <w:t xml:space="preserve"> kérelem benyújtásakor</w:t>
      </w:r>
      <w:r w:rsidR="00D04948" w:rsidRPr="00566DF0">
        <w:rPr>
          <w:rFonts w:ascii="Arial" w:eastAsiaTheme="minorEastAsia" w:hAnsi="Arial" w:cs="Arial"/>
          <w:sz w:val="20"/>
          <w:szCs w:val="20"/>
        </w:rPr>
        <w:t xml:space="preserve"> jogosult és köteles ellenőrizni a kérelmező személyazonosságát az adatok bizalmassága és jogi kötelezettségek teljesítése érdekében. Az azonosítás lehetőség szerint az adatmegadás, adatszerzés módjához kapcsolódik. </w:t>
      </w:r>
      <w:r w:rsidR="00010C8F" w:rsidRPr="00566DF0">
        <w:rPr>
          <w:rFonts w:ascii="Arial" w:eastAsiaTheme="minorEastAsia" w:hAnsi="Arial" w:cs="Arial"/>
          <w:sz w:val="20"/>
          <w:szCs w:val="20"/>
        </w:rPr>
        <w:t xml:space="preserve">Érintetti kérelem alapján történő eljárás esetén a </w:t>
      </w:r>
      <w:r w:rsidR="008E560C">
        <w:rPr>
          <w:rFonts w:ascii="Arial" w:eastAsiaTheme="minorEastAsia" w:hAnsi="Arial" w:cs="Arial"/>
          <w:sz w:val="20"/>
          <w:szCs w:val="20"/>
        </w:rPr>
        <w:t>kérelmező</w:t>
      </w:r>
      <w:r w:rsidR="00010C8F" w:rsidRPr="00566DF0">
        <w:rPr>
          <w:rFonts w:ascii="Arial" w:eastAsiaTheme="minorEastAsia" w:hAnsi="Arial" w:cs="Arial"/>
          <w:sz w:val="20"/>
          <w:szCs w:val="20"/>
        </w:rPr>
        <w:t xml:space="preserve"> személyazonosító adatai csak annyiban kezelhetők, amennyiben az az igény teljesítéséhez - beleértve az esetleges költségek megfizetését is - elengedhetetlenül szükséges.</w:t>
      </w:r>
      <w:r w:rsidR="000B59B9" w:rsidRPr="000B59B9">
        <w:t xml:space="preserve"> </w:t>
      </w:r>
      <w:r w:rsidR="000B59B9" w:rsidRPr="000B59B9">
        <w:rPr>
          <w:rFonts w:ascii="Arial" w:eastAsiaTheme="minorEastAsia" w:hAnsi="Arial" w:cs="Arial"/>
          <w:sz w:val="20"/>
          <w:szCs w:val="20"/>
        </w:rPr>
        <w:t xml:space="preserve">Valamely okiratról készült egyszerű elektronikus másolat, vagy nem hitelesített nem elektronikus másolat megküldése a személy azonosítására nem alkalmas, </w:t>
      </w:r>
      <w:r w:rsidR="00B701A3">
        <w:rPr>
          <w:rFonts w:ascii="Arial" w:eastAsiaTheme="minorEastAsia" w:hAnsi="Arial" w:cs="Arial"/>
          <w:sz w:val="20"/>
          <w:szCs w:val="20"/>
        </w:rPr>
        <w:t>azonban alkalmas lehet arra, hogy a</w:t>
      </w:r>
      <w:r w:rsidR="008E560C">
        <w:rPr>
          <w:rFonts w:ascii="Arial" w:eastAsiaTheme="minorEastAsia" w:hAnsi="Arial" w:cs="Arial"/>
          <w:sz w:val="20"/>
          <w:szCs w:val="20"/>
        </w:rPr>
        <w:t xml:space="preserve"> kérelmező </w:t>
      </w:r>
      <w:r w:rsidR="00B701A3">
        <w:rPr>
          <w:rFonts w:ascii="Arial" w:eastAsiaTheme="minorEastAsia" w:hAnsi="Arial" w:cs="Arial"/>
          <w:sz w:val="20"/>
          <w:szCs w:val="20"/>
        </w:rPr>
        <w:t xml:space="preserve">jogosultságát valószínűsítse, </w:t>
      </w:r>
      <w:r w:rsidR="000B59B9" w:rsidRPr="000B59B9">
        <w:rPr>
          <w:rFonts w:ascii="Arial" w:eastAsiaTheme="minorEastAsia" w:hAnsi="Arial" w:cs="Arial"/>
          <w:sz w:val="20"/>
          <w:szCs w:val="20"/>
        </w:rPr>
        <w:t>e</w:t>
      </w:r>
      <w:r w:rsidR="00F94828">
        <w:rPr>
          <w:rFonts w:ascii="Arial" w:eastAsiaTheme="minorEastAsia" w:hAnsi="Arial" w:cs="Arial"/>
          <w:sz w:val="20"/>
          <w:szCs w:val="20"/>
        </w:rPr>
        <w:t>zért e célra azok megküldését a</w:t>
      </w:r>
      <w:r w:rsidR="008E560C">
        <w:rPr>
          <w:rFonts w:ascii="Arial" w:eastAsiaTheme="minorEastAsia" w:hAnsi="Arial" w:cs="Arial"/>
          <w:sz w:val="20"/>
          <w:szCs w:val="20"/>
        </w:rPr>
        <w:t xml:space="preserve"> kérelmezőtől </w:t>
      </w:r>
      <w:r w:rsidR="000B59B9" w:rsidRPr="000B59B9">
        <w:rPr>
          <w:rFonts w:ascii="Arial" w:eastAsiaTheme="minorEastAsia" w:hAnsi="Arial" w:cs="Arial"/>
          <w:sz w:val="20"/>
          <w:szCs w:val="20"/>
        </w:rPr>
        <w:t>kétség felmerülése esetén</w:t>
      </w:r>
      <w:r w:rsidR="00B701A3">
        <w:rPr>
          <w:rFonts w:ascii="Arial" w:eastAsiaTheme="minorEastAsia" w:hAnsi="Arial" w:cs="Arial"/>
          <w:sz w:val="20"/>
          <w:szCs w:val="20"/>
        </w:rPr>
        <w:t>, csakis kivételes esetben,</w:t>
      </w:r>
      <w:r w:rsidR="00D13921">
        <w:rPr>
          <w:rFonts w:ascii="Arial" w:eastAsiaTheme="minorEastAsia" w:hAnsi="Arial" w:cs="Arial"/>
          <w:sz w:val="20"/>
          <w:szCs w:val="20"/>
        </w:rPr>
        <w:t xml:space="preserve"> különösen amennyiben a kérelem különleges adatokra vagy szenzitív adatokra (például élethelyzettel kapcsolatos adatok, jövedelmi) vonatkozik, </w:t>
      </w:r>
      <w:r w:rsidR="00B701A3">
        <w:rPr>
          <w:rFonts w:ascii="Arial" w:eastAsiaTheme="minorEastAsia" w:hAnsi="Arial" w:cs="Arial"/>
          <w:sz w:val="20"/>
          <w:szCs w:val="20"/>
        </w:rPr>
        <w:t>az adatvédelmi tisztviselő előzetes véleményének kikérésével lehet kérni.</w:t>
      </w:r>
      <w:r w:rsidR="00AE4433">
        <w:rPr>
          <w:rFonts w:ascii="Arial" w:eastAsiaTheme="minorEastAsia" w:hAnsi="Arial" w:cs="Arial"/>
          <w:sz w:val="20"/>
          <w:szCs w:val="20"/>
        </w:rPr>
        <w:t xml:space="preserve"> Okmány másolatának kérése esetén az adatkezelő felelőssége, hogy meghatározza azon okmány</w:t>
      </w:r>
      <w:r w:rsidR="00F94828">
        <w:rPr>
          <w:rFonts w:ascii="Arial" w:eastAsiaTheme="minorEastAsia" w:hAnsi="Arial" w:cs="Arial"/>
          <w:sz w:val="20"/>
          <w:szCs w:val="20"/>
        </w:rPr>
        <w:t xml:space="preserve"> </w:t>
      </w:r>
      <w:r w:rsidR="00AE4433">
        <w:rPr>
          <w:rFonts w:ascii="Arial" w:eastAsiaTheme="minorEastAsia" w:hAnsi="Arial" w:cs="Arial"/>
          <w:sz w:val="20"/>
          <w:szCs w:val="20"/>
        </w:rPr>
        <w:t>másolatának megküldését, amely szükséges és elégséges a cél eléréséhez, vagyis a</w:t>
      </w:r>
      <w:r w:rsidR="008E560C">
        <w:rPr>
          <w:rFonts w:ascii="Arial" w:eastAsiaTheme="minorEastAsia" w:hAnsi="Arial" w:cs="Arial"/>
          <w:sz w:val="20"/>
          <w:szCs w:val="20"/>
        </w:rPr>
        <w:t xml:space="preserve"> kérelmező </w:t>
      </w:r>
      <w:r w:rsidR="00AE4433">
        <w:rPr>
          <w:rFonts w:ascii="Arial" w:eastAsiaTheme="minorEastAsia" w:hAnsi="Arial" w:cs="Arial"/>
          <w:sz w:val="20"/>
          <w:szCs w:val="20"/>
        </w:rPr>
        <w:t xml:space="preserve">személyének és ezáltal a jogosultság valószínűsítéséhez. Adatkezelő felelőssége, hogy az általa megjelölt okmányról olyan másolatot </w:t>
      </w:r>
      <w:r w:rsidR="00F52C56">
        <w:rPr>
          <w:rFonts w:ascii="Arial" w:eastAsiaTheme="minorEastAsia" w:hAnsi="Arial" w:cs="Arial"/>
          <w:sz w:val="20"/>
          <w:szCs w:val="20"/>
        </w:rPr>
        <w:t>kezeljen</w:t>
      </w:r>
      <w:r w:rsidR="00AE4433">
        <w:rPr>
          <w:rFonts w:ascii="Arial" w:eastAsiaTheme="minorEastAsia" w:hAnsi="Arial" w:cs="Arial"/>
          <w:sz w:val="20"/>
          <w:szCs w:val="20"/>
        </w:rPr>
        <w:t xml:space="preserve">, amelyen adatkezelő által egyébként nem kezelt adatok felismerhetetlenek adatkezelő számára. </w:t>
      </w:r>
    </w:p>
    <w:p w14:paraId="5C384BA2" w14:textId="2ACF33B7" w:rsidR="00610131" w:rsidRPr="00AD2428" w:rsidRDefault="00610131" w:rsidP="00E972F3">
      <w:pPr>
        <w:tabs>
          <w:tab w:val="clear" w:pos="357"/>
        </w:tabs>
        <w:spacing w:before="120" w:line="320" w:lineRule="exact"/>
        <w:ind w:left="0"/>
        <w:rPr>
          <w:rFonts w:ascii="Arial" w:eastAsiaTheme="minorEastAsia" w:hAnsi="Arial" w:cs="Arial"/>
          <w:b/>
          <w:sz w:val="20"/>
          <w:szCs w:val="20"/>
        </w:rPr>
      </w:pPr>
      <w:r w:rsidRPr="00AD2428">
        <w:rPr>
          <w:rFonts w:ascii="Arial" w:eastAsiaTheme="minorEastAsia" w:hAnsi="Arial" w:cs="Arial"/>
          <w:b/>
          <w:sz w:val="20"/>
          <w:szCs w:val="20"/>
        </w:rPr>
        <w:t>Érintetti kérelem csak abban az esetben teljesíthető, ha az adatkezelő minden kétséget kizáróan megállapította a kérelmező személyazonosságát. Amennyiben megalapozott kétség merül fel a kérelmező személyazonosságában, az érintetti kérelemben foglaltak semmilyen módon nem teljesíthetők.</w:t>
      </w:r>
      <w:r w:rsidR="00E972F3">
        <w:rPr>
          <w:rFonts w:ascii="Arial" w:eastAsiaTheme="minorEastAsia" w:hAnsi="Arial" w:cs="Arial"/>
          <w:b/>
          <w:sz w:val="20"/>
          <w:szCs w:val="20"/>
        </w:rPr>
        <w:t xml:space="preserve"> Adatkezelő</w:t>
      </w:r>
      <w:r w:rsidR="00C104A8">
        <w:rPr>
          <w:rFonts w:ascii="Arial" w:eastAsiaTheme="minorEastAsia" w:hAnsi="Arial" w:cs="Arial"/>
          <w:b/>
          <w:sz w:val="20"/>
          <w:szCs w:val="20"/>
        </w:rPr>
        <w:t xml:space="preserve"> k</w:t>
      </w:r>
      <w:r w:rsidR="00E972F3" w:rsidRPr="00E972F3">
        <w:rPr>
          <w:rFonts w:ascii="Arial" w:eastAsiaTheme="minorEastAsia" w:hAnsi="Arial" w:cs="Arial"/>
          <w:b/>
          <w:sz w:val="20"/>
          <w:szCs w:val="20"/>
        </w:rPr>
        <w:t xml:space="preserve">iegészítő információt </w:t>
      </w:r>
      <w:r w:rsidR="00E972F3">
        <w:rPr>
          <w:rFonts w:ascii="Arial" w:eastAsiaTheme="minorEastAsia" w:hAnsi="Arial" w:cs="Arial"/>
          <w:b/>
          <w:sz w:val="20"/>
          <w:szCs w:val="20"/>
        </w:rPr>
        <w:t>kérhet</w:t>
      </w:r>
      <w:r w:rsidR="00E972F3" w:rsidRPr="00E972F3">
        <w:rPr>
          <w:rFonts w:ascii="Arial" w:eastAsiaTheme="minorEastAsia" w:hAnsi="Arial" w:cs="Arial"/>
          <w:b/>
          <w:sz w:val="20"/>
          <w:szCs w:val="20"/>
        </w:rPr>
        <w:t xml:space="preserve"> </w:t>
      </w:r>
      <w:r w:rsidR="00E972F3">
        <w:rPr>
          <w:rFonts w:ascii="Arial" w:eastAsiaTheme="minorEastAsia" w:hAnsi="Arial" w:cs="Arial"/>
          <w:b/>
          <w:sz w:val="20"/>
          <w:szCs w:val="20"/>
        </w:rPr>
        <w:t>a kérelmező</w:t>
      </w:r>
      <w:r w:rsidR="00E972F3" w:rsidRPr="00E972F3">
        <w:rPr>
          <w:rFonts w:ascii="Arial" w:eastAsiaTheme="minorEastAsia" w:hAnsi="Arial" w:cs="Arial"/>
          <w:b/>
          <w:sz w:val="20"/>
          <w:szCs w:val="20"/>
        </w:rPr>
        <w:t xml:space="preserve"> személy személyazo</w:t>
      </w:r>
      <w:r w:rsidR="00E972F3">
        <w:rPr>
          <w:rFonts w:ascii="Arial" w:eastAsiaTheme="minorEastAsia" w:hAnsi="Arial" w:cs="Arial"/>
          <w:b/>
          <w:sz w:val="20"/>
          <w:szCs w:val="20"/>
        </w:rPr>
        <w:t xml:space="preserve">nosságának értékelése céljából, azonban ez </w:t>
      </w:r>
      <w:r w:rsidR="00E972F3" w:rsidRPr="00E972F3">
        <w:rPr>
          <w:rFonts w:ascii="Arial" w:eastAsiaTheme="minorEastAsia" w:hAnsi="Arial" w:cs="Arial"/>
          <w:b/>
          <w:sz w:val="20"/>
          <w:szCs w:val="20"/>
        </w:rPr>
        <w:t>nem vezethet túlzó kérésekhez és olyan személyes ad</w:t>
      </w:r>
      <w:r w:rsidR="00E972F3">
        <w:rPr>
          <w:rFonts w:ascii="Arial" w:eastAsiaTheme="minorEastAsia" w:hAnsi="Arial" w:cs="Arial"/>
          <w:b/>
          <w:sz w:val="20"/>
          <w:szCs w:val="20"/>
        </w:rPr>
        <w:t xml:space="preserve">atok begyűjtéséhez, amelyek nem </w:t>
      </w:r>
      <w:r w:rsidR="00E972F3" w:rsidRPr="00E972F3">
        <w:rPr>
          <w:rFonts w:ascii="Arial" w:eastAsiaTheme="minorEastAsia" w:hAnsi="Arial" w:cs="Arial"/>
          <w:b/>
          <w:sz w:val="20"/>
          <w:szCs w:val="20"/>
        </w:rPr>
        <w:t>relevánsak vagy szükségesek az egyén és a kért személyes adat közötti kapcsolat megerősítése szempontjából.</w:t>
      </w:r>
    </w:p>
    <w:p w14:paraId="1470FD35" w14:textId="3BCB4E79" w:rsidR="00C53F5E" w:rsidRDefault="00C53F5E" w:rsidP="00010C8F">
      <w:pPr>
        <w:tabs>
          <w:tab w:val="clear" w:pos="357"/>
        </w:tabs>
        <w:spacing w:before="120" w:line="320" w:lineRule="exact"/>
        <w:ind w:left="0"/>
        <w:rPr>
          <w:rFonts w:ascii="Arial" w:eastAsiaTheme="minorEastAsia" w:hAnsi="Arial" w:cs="Arial"/>
          <w:sz w:val="20"/>
          <w:szCs w:val="20"/>
          <w:u w:val="single"/>
        </w:rPr>
      </w:pPr>
      <w:r w:rsidRPr="00AD2428">
        <w:rPr>
          <w:rFonts w:ascii="Arial" w:eastAsiaTheme="minorEastAsia" w:hAnsi="Arial" w:cs="Arial"/>
          <w:sz w:val="20"/>
          <w:szCs w:val="20"/>
          <w:u w:val="single"/>
        </w:rPr>
        <w:t>Eljárásrend a kérelmező személyazonosságának megállapítása érdekében:</w:t>
      </w:r>
    </w:p>
    <w:p w14:paraId="018E3A46" w14:textId="4A5AC899" w:rsidR="00C53F5E" w:rsidRPr="00AD2428" w:rsidRDefault="00C53F5E" w:rsidP="00AD2428">
      <w:pPr>
        <w:pStyle w:val="Listaszerbekezds"/>
        <w:numPr>
          <w:ilvl w:val="0"/>
          <w:numId w:val="54"/>
        </w:numPr>
        <w:spacing w:before="120" w:line="320" w:lineRule="exact"/>
        <w:rPr>
          <w:rFonts w:ascii="Arial" w:eastAsiaTheme="minorEastAsia" w:hAnsi="Arial" w:cs="Arial"/>
          <w:b/>
          <w:sz w:val="20"/>
          <w:szCs w:val="20"/>
        </w:rPr>
      </w:pPr>
      <w:r w:rsidRPr="00AD2428">
        <w:rPr>
          <w:rFonts w:ascii="Arial" w:eastAsiaTheme="minorEastAsia" w:hAnsi="Arial" w:cs="Arial"/>
          <w:b/>
          <w:sz w:val="20"/>
          <w:szCs w:val="20"/>
        </w:rPr>
        <w:t>Érintetti kérelem személyes benyújtása:</w:t>
      </w:r>
    </w:p>
    <w:p w14:paraId="0B10453B" w14:textId="7614A820" w:rsidR="000869F8" w:rsidRDefault="00C53F5E" w:rsidP="00AD2428">
      <w:pPr>
        <w:spacing w:before="120" w:line="320" w:lineRule="exact"/>
        <w:ind w:left="0"/>
        <w:rPr>
          <w:rFonts w:ascii="Arial" w:eastAsiaTheme="minorEastAsia" w:hAnsi="Arial" w:cs="Arial"/>
          <w:sz w:val="20"/>
          <w:szCs w:val="20"/>
        </w:rPr>
      </w:pPr>
      <w:r w:rsidRPr="00AD2428">
        <w:rPr>
          <w:rFonts w:ascii="Arial" w:eastAsiaTheme="minorEastAsia" w:hAnsi="Arial" w:cs="Arial"/>
          <w:sz w:val="20"/>
          <w:szCs w:val="20"/>
        </w:rPr>
        <w:t xml:space="preserve">Amennyiben </w:t>
      </w:r>
      <w:r>
        <w:rPr>
          <w:rFonts w:ascii="Arial" w:eastAsiaTheme="minorEastAsia" w:hAnsi="Arial" w:cs="Arial"/>
          <w:sz w:val="20"/>
          <w:szCs w:val="20"/>
        </w:rPr>
        <w:t xml:space="preserve">az érintett vagy képviselője személyesen kívánja gyakorolni az GDPR 15-21. cikk szerinti jogait, </w:t>
      </w:r>
      <w:r w:rsidRPr="00C53F5E">
        <w:rPr>
          <w:rFonts w:ascii="Arial" w:eastAsiaTheme="minorEastAsia" w:hAnsi="Arial" w:cs="Arial"/>
          <w:sz w:val="20"/>
          <w:szCs w:val="20"/>
        </w:rPr>
        <w:t xml:space="preserve">adatkezelő nevében eljáró ügyintéző köteles az érintett személyazonosságát </w:t>
      </w:r>
      <w:r>
        <w:rPr>
          <w:rFonts w:ascii="Arial" w:eastAsiaTheme="minorEastAsia" w:hAnsi="Arial" w:cs="Arial"/>
          <w:sz w:val="20"/>
          <w:szCs w:val="20"/>
        </w:rPr>
        <w:t>minden kétséget kizáró módon megállapítani. Kérelmező a személyazonossága megállapításához az ügyintéző felhívására köteles a személyazonosító okmányát bemutatni. A személyazonosító okmány bemutatásáról feljegyzést (7. sz. melléklet) kell készíteni vagy a kérelmezőt nyilatkoztatni (8. sz. melléklet) szükséges.</w:t>
      </w:r>
      <w:r w:rsidR="002719CC">
        <w:rPr>
          <w:rFonts w:ascii="Arial" w:eastAsiaTheme="minorEastAsia" w:hAnsi="Arial" w:cs="Arial"/>
          <w:sz w:val="20"/>
          <w:szCs w:val="20"/>
        </w:rPr>
        <w:t xml:space="preserve"> </w:t>
      </w:r>
      <w:r w:rsidR="000869F8">
        <w:rPr>
          <w:rFonts w:ascii="Arial" w:eastAsiaTheme="minorEastAsia" w:hAnsi="Arial" w:cs="Arial"/>
          <w:sz w:val="20"/>
          <w:szCs w:val="20"/>
        </w:rPr>
        <w:t xml:space="preserve">Az érintett nevében eljáró </w:t>
      </w:r>
      <w:r w:rsidR="00217257">
        <w:rPr>
          <w:rFonts w:ascii="Arial" w:eastAsiaTheme="minorEastAsia" w:hAnsi="Arial" w:cs="Arial"/>
          <w:sz w:val="20"/>
          <w:szCs w:val="20"/>
        </w:rPr>
        <w:t xml:space="preserve">törvényes vagy meghatalmazott </w:t>
      </w:r>
      <w:r w:rsidR="000869F8">
        <w:rPr>
          <w:rFonts w:ascii="Arial" w:eastAsiaTheme="minorEastAsia" w:hAnsi="Arial" w:cs="Arial"/>
          <w:sz w:val="20"/>
          <w:szCs w:val="20"/>
        </w:rPr>
        <w:t xml:space="preserve">képviselő esetén a képviseleti jogot </w:t>
      </w:r>
      <w:r w:rsidR="00217257">
        <w:rPr>
          <w:rFonts w:ascii="Arial" w:eastAsiaTheme="minorEastAsia" w:hAnsi="Arial" w:cs="Arial"/>
          <w:sz w:val="20"/>
          <w:szCs w:val="20"/>
        </w:rPr>
        <w:t>okirattal igazolni szükséges.</w:t>
      </w:r>
    </w:p>
    <w:p w14:paraId="0E80D637" w14:textId="2B4A67AD" w:rsidR="00D132E8" w:rsidRPr="00AD2428" w:rsidRDefault="00C53F5E" w:rsidP="00AD2428">
      <w:pPr>
        <w:spacing w:before="120" w:line="320" w:lineRule="exact"/>
        <w:ind w:left="0"/>
        <w:rPr>
          <w:rFonts w:ascii="Arial" w:eastAsiaTheme="minorEastAsia" w:hAnsi="Arial" w:cs="Arial"/>
          <w:sz w:val="20"/>
          <w:szCs w:val="20"/>
        </w:rPr>
      </w:pPr>
      <w:r>
        <w:rPr>
          <w:rFonts w:ascii="Arial" w:eastAsiaTheme="minorEastAsia" w:hAnsi="Arial" w:cs="Arial"/>
          <w:sz w:val="20"/>
          <w:szCs w:val="20"/>
        </w:rPr>
        <w:t xml:space="preserve">Az érintetti kérelemről az ügyintéző feljegyzést készít, </w:t>
      </w:r>
      <w:r w:rsidR="00D132E8">
        <w:rPr>
          <w:rFonts w:ascii="Arial" w:eastAsiaTheme="minorEastAsia" w:hAnsi="Arial" w:cs="Arial"/>
          <w:sz w:val="20"/>
          <w:szCs w:val="20"/>
        </w:rPr>
        <w:t xml:space="preserve">amennyiben a kérelmező </w:t>
      </w:r>
      <w:r>
        <w:rPr>
          <w:rFonts w:ascii="Arial" w:eastAsiaTheme="minorEastAsia" w:hAnsi="Arial" w:cs="Arial"/>
          <w:sz w:val="20"/>
          <w:szCs w:val="20"/>
        </w:rPr>
        <w:t>szóban kívánja előadni az érintetti kérelmét. Az érintetti kérelemről szóló feljegyzés minimális tartalmi elemeit a</w:t>
      </w:r>
      <w:r w:rsidR="000869F8">
        <w:rPr>
          <w:rFonts w:ascii="Arial" w:eastAsiaTheme="minorEastAsia" w:hAnsi="Arial" w:cs="Arial"/>
          <w:sz w:val="20"/>
          <w:szCs w:val="20"/>
        </w:rPr>
        <w:t xml:space="preserve"> </w:t>
      </w:r>
      <w:r w:rsidR="006C6A67" w:rsidRPr="00AD2428">
        <w:rPr>
          <w:rFonts w:ascii="Arial" w:eastAsiaTheme="minorEastAsia" w:hAnsi="Arial" w:cs="Arial"/>
          <w:sz w:val="20"/>
          <w:szCs w:val="20"/>
        </w:rPr>
        <w:t>9</w:t>
      </w:r>
      <w:r w:rsidR="000869F8" w:rsidRPr="00AD2428">
        <w:rPr>
          <w:rFonts w:ascii="Arial" w:eastAsiaTheme="minorEastAsia" w:hAnsi="Arial" w:cs="Arial"/>
          <w:sz w:val="20"/>
          <w:szCs w:val="20"/>
        </w:rPr>
        <w:t xml:space="preserve">. sz. melléklet </w:t>
      </w:r>
      <w:r w:rsidR="000869F8" w:rsidRPr="00AD2428">
        <w:rPr>
          <w:rFonts w:ascii="Arial" w:eastAsiaTheme="minorEastAsia" w:hAnsi="Arial" w:cs="Arial"/>
          <w:sz w:val="20"/>
          <w:szCs w:val="20"/>
        </w:rPr>
        <w:lastRenderedPageBreak/>
        <w:t>tartalmazza. Amennyiben a személyesen megjelent kérelmező papír alapon terjeszti elő a kérelmét, az ügyintéző a papír alapú érintetti kérelmet</w:t>
      </w:r>
      <w:r w:rsidR="006B4EF6" w:rsidRPr="00AD2428">
        <w:rPr>
          <w:rFonts w:ascii="Arial" w:eastAsiaTheme="minorEastAsia" w:hAnsi="Arial" w:cs="Arial"/>
          <w:sz w:val="20"/>
          <w:szCs w:val="20"/>
        </w:rPr>
        <w:t xml:space="preserve"> iktatja.</w:t>
      </w:r>
      <w:r w:rsidR="00D132E8" w:rsidRPr="00AD2428">
        <w:rPr>
          <w:rFonts w:ascii="Arial" w:eastAsiaTheme="minorEastAsia" w:hAnsi="Arial" w:cs="Arial"/>
          <w:sz w:val="20"/>
          <w:szCs w:val="20"/>
        </w:rPr>
        <w:t xml:space="preserve"> </w:t>
      </w:r>
    </w:p>
    <w:p w14:paraId="067623F8" w14:textId="0D8EF61D" w:rsidR="00943DFD" w:rsidRPr="00AD2428" w:rsidRDefault="00943DFD" w:rsidP="00AD2428">
      <w:pPr>
        <w:pStyle w:val="Listaszerbekezds"/>
        <w:numPr>
          <w:ilvl w:val="0"/>
          <w:numId w:val="54"/>
        </w:numPr>
        <w:spacing w:before="120" w:line="320" w:lineRule="exact"/>
        <w:rPr>
          <w:rFonts w:ascii="Arial" w:eastAsiaTheme="minorEastAsia" w:hAnsi="Arial" w:cs="Arial"/>
          <w:b/>
          <w:sz w:val="20"/>
          <w:szCs w:val="20"/>
        </w:rPr>
      </w:pPr>
      <w:r w:rsidRPr="00AD2428">
        <w:rPr>
          <w:rFonts w:ascii="Arial" w:eastAsiaTheme="minorEastAsia" w:hAnsi="Arial" w:cs="Arial"/>
          <w:b/>
          <w:sz w:val="20"/>
          <w:szCs w:val="20"/>
        </w:rPr>
        <w:t>Érintetti kérelem telefonon történő előterjesztése:</w:t>
      </w:r>
    </w:p>
    <w:p w14:paraId="635671C3" w14:textId="0DBC2384" w:rsidR="00213E1B" w:rsidRDefault="00943DFD" w:rsidP="00AD2428">
      <w:pPr>
        <w:spacing w:before="120" w:line="320" w:lineRule="exact"/>
        <w:ind w:left="0"/>
        <w:rPr>
          <w:rFonts w:ascii="Arial" w:eastAsiaTheme="minorEastAsia" w:hAnsi="Arial" w:cs="Arial"/>
          <w:sz w:val="20"/>
          <w:szCs w:val="20"/>
        </w:rPr>
      </w:pPr>
      <w:r>
        <w:rPr>
          <w:rFonts w:ascii="Arial" w:eastAsiaTheme="minorEastAsia" w:hAnsi="Arial" w:cs="Arial"/>
          <w:sz w:val="20"/>
          <w:szCs w:val="20"/>
        </w:rPr>
        <w:t>Adatbiztonsági okok miatt az érintetti kérelmek telefonon történő előterjesztésére csak szűk körben van lehetőség. Telefonon előterjesztett kérelem esetén</w:t>
      </w:r>
      <w:r w:rsidR="00944FAC">
        <w:rPr>
          <w:rFonts w:ascii="Arial" w:eastAsiaTheme="minorEastAsia" w:hAnsi="Arial" w:cs="Arial"/>
          <w:sz w:val="20"/>
          <w:szCs w:val="20"/>
        </w:rPr>
        <w:t>, a kérelmező teljes nevén és telefonszámán kívül</w:t>
      </w:r>
      <w:r>
        <w:rPr>
          <w:rFonts w:ascii="Arial" w:eastAsiaTheme="minorEastAsia" w:hAnsi="Arial" w:cs="Arial"/>
          <w:sz w:val="20"/>
          <w:szCs w:val="20"/>
        </w:rPr>
        <w:t xml:space="preserve"> az ügyintéző köteles </w:t>
      </w:r>
      <w:r w:rsidR="00944FAC">
        <w:rPr>
          <w:rFonts w:ascii="Arial" w:eastAsiaTheme="minorEastAsia" w:hAnsi="Arial" w:cs="Arial"/>
          <w:sz w:val="20"/>
          <w:szCs w:val="20"/>
        </w:rPr>
        <w:t>legalább három olyan személyazonosító és egyéb személyes adat bemondását kérni kérelmezőtől, amely lehetővé teszi az egyértelmű azonosítást. Ilyen adatnak minősülhet a kérelmező születési neve</w:t>
      </w:r>
      <w:r>
        <w:rPr>
          <w:rFonts w:ascii="Arial" w:eastAsiaTheme="minorEastAsia" w:hAnsi="Arial" w:cs="Arial"/>
          <w:sz w:val="20"/>
          <w:szCs w:val="20"/>
        </w:rPr>
        <w:t>, születési hely</w:t>
      </w:r>
      <w:r w:rsidR="00944FAC">
        <w:rPr>
          <w:rFonts w:ascii="Arial" w:eastAsiaTheme="minorEastAsia" w:hAnsi="Arial" w:cs="Arial"/>
          <w:sz w:val="20"/>
          <w:szCs w:val="20"/>
        </w:rPr>
        <w:t>e</w:t>
      </w:r>
      <w:r>
        <w:rPr>
          <w:rFonts w:ascii="Arial" w:eastAsiaTheme="minorEastAsia" w:hAnsi="Arial" w:cs="Arial"/>
          <w:sz w:val="20"/>
          <w:szCs w:val="20"/>
        </w:rPr>
        <w:t xml:space="preserve"> és idej</w:t>
      </w:r>
      <w:r w:rsidR="00944FAC">
        <w:rPr>
          <w:rFonts w:ascii="Arial" w:eastAsiaTheme="minorEastAsia" w:hAnsi="Arial" w:cs="Arial"/>
          <w:sz w:val="20"/>
          <w:szCs w:val="20"/>
        </w:rPr>
        <w:t xml:space="preserve">e, anyja neve, lakcíme, amennyiben ezen adatokat adatkezelő nyilvántartása is tartalmazza. A megismert adatokról </w:t>
      </w:r>
      <w:r>
        <w:rPr>
          <w:rFonts w:ascii="Arial" w:eastAsiaTheme="minorEastAsia" w:hAnsi="Arial" w:cs="Arial"/>
          <w:sz w:val="20"/>
          <w:szCs w:val="20"/>
        </w:rPr>
        <w:t>és az érintetti kérelem tartalmáról az ügyintéző feljegyzést</w:t>
      </w:r>
      <w:r w:rsidR="00BD42BB">
        <w:rPr>
          <w:rFonts w:ascii="Arial" w:eastAsiaTheme="minorEastAsia" w:hAnsi="Arial" w:cs="Arial"/>
          <w:sz w:val="20"/>
          <w:szCs w:val="20"/>
        </w:rPr>
        <w:t xml:space="preserve"> (</w:t>
      </w:r>
      <w:r w:rsidR="006C6A67">
        <w:rPr>
          <w:rFonts w:ascii="Arial" w:eastAsiaTheme="minorEastAsia" w:hAnsi="Arial" w:cs="Arial"/>
          <w:sz w:val="20"/>
          <w:szCs w:val="20"/>
        </w:rPr>
        <w:t>9</w:t>
      </w:r>
      <w:r w:rsidR="00BD42BB">
        <w:rPr>
          <w:rFonts w:ascii="Arial" w:eastAsiaTheme="minorEastAsia" w:hAnsi="Arial" w:cs="Arial"/>
          <w:sz w:val="20"/>
          <w:szCs w:val="20"/>
        </w:rPr>
        <w:t>. sz. melléklet)</w:t>
      </w:r>
      <w:r>
        <w:rPr>
          <w:rFonts w:ascii="Arial" w:eastAsiaTheme="minorEastAsia" w:hAnsi="Arial" w:cs="Arial"/>
          <w:sz w:val="20"/>
          <w:szCs w:val="20"/>
        </w:rPr>
        <w:t xml:space="preserve"> készít.</w:t>
      </w:r>
      <w:r w:rsidR="00BD42BB">
        <w:rPr>
          <w:rFonts w:ascii="Arial" w:eastAsiaTheme="minorEastAsia" w:hAnsi="Arial" w:cs="Arial"/>
          <w:sz w:val="20"/>
          <w:szCs w:val="20"/>
        </w:rPr>
        <w:t xml:space="preserve"> A telefonon előterjesztett kérelemre azonnali tájékoztatás csak abban az esetben adható</w:t>
      </w:r>
      <w:r w:rsidR="004C1A6D">
        <w:rPr>
          <w:rFonts w:ascii="Arial" w:eastAsiaTheme="minorEastAsia" w:hAnsi="Arial" w:cs="Arial"/>
          <w:sz w:val="20"/>
          <w:szCs w:val="20"/>
        </w:rPr>
        <w:t>,</w:t>
      </w:r>
      <w:r w:rsidR="00BD42BB">
        <w:rPr>
          <w:rFonts w:ascii="Arial" w:eastAsiaTheme="minorEastAsia" w:hAnsi="Arial" w:cs="Arial"/>
          <w:sz w:val="20"/>
          <w:szCs w:val="20"/>
        </w:rPr>
        <w:t xml:space="preserve"> és intézkedés csak abban az esetben </w:t>
      </w:r>
      <w:r w:rsidR="0026016E">
        <w:rPr>
          <w:rFonts w:ascii="Arial" w:eastAsiaTheme="minorEastAsia" w:hAnsi="Arial" w:cs="Arial"/>
          <w:sz w:val="20"/>
          <w:szCs w:val="20"/>
        </w:rPr>
        <w:t xml:space="preserve">tehető, ha a kérelmező minden kétséget </w:t>
      </w:r>
      <w:r w:rsidR="00213E1B">
        <w:rPr>
          <w:rFonts w:ascii="Arial" w:eastAsiaTheme="minorEastAsia" w:hAnsi="Arial" w:cs="Arial"/>
          <w:sz w:val="20"/>
          <w:szCs w:val="20"/>
        </w:rPr>
        <w:t xml:space="preserve">kizáró </w:t>
      </w:r>
      <w:r w:rsidR="0026016E">
        <w:rPr>
          <w:rFonts w:ascii="Arial" w:eastAsiaTheme="minorEastAsia" w:hAnsi="Arial" w:cs="Arial"/>
          <w:sz w:val="20"/>
          <w:szCs w:val="20"/>
        </w:rPr>
        <w:t>módon az érintett és az érintetti kérelem</w:t>
      </w:r>
      <w:r w:rsidR="00213E1B">
        <w:rPr>
          <w:rFonts w:ascii="Arial" w:eastAsiaTheme="minorEastAsia" w:hAnsi="Arial" w:cs="Arial"/>
          <w:sz w:val="20"/>
          <w:szCs w:val="20"/>
        </w:rPr>
        <w:t xml:space="preserve"> elérhetőségi adatok (e-mail cím, telefonszám) helyesbítésére vagy kiegészítésére irányul. </w:t>
      </w:r>
      <w:r w:rsidR="00A53ED1">
        <w:rPr>
          <w:rFonts w:ascii="Arial" w:eastAsiaTheme="minorEastAsia" w:hAnsi="Arial" w:cs="Arial"/>
          <w:sz w:val="20"/>
          <w:szCs w:val="20"/>
        </w:rPr>
        <w:t xml:space="preserve"> Egyéb esetben az érintetti kérelem elbírálása és az érintett tájékoztatása írásban történik.</w:t>
      </w:r>
    </w:p>
    <w:p w14:paraId="1FDBC149" w14:textId="44E36996" w:rsidR="00C53F5E" w:rsidRPr="00AD2428" w:rsidRDefault="00C53F5E" w:rsidP="00AD2428">
      <w:pPr>
        <w:pStyle w:val="Listaszerbekezds"/>
        <w:numPr>
          <w:ilvl w:val="0"/>
          <w:numId w:val="54"/>
        </w:numPr>
        <w:spacing w:before="120" w:line="320" w:lineRule="exact"/>
        <w:rPr>
          <w:rFonts w:ascii="Arial" w:eastAsiaTheme="minorEastAsia" w:hAnsi="Arial" w:cs="Arial"/>
          <w:b/>
          <w:sz w:val="20"/>
          <w:szCs w:val="20"/>
        </w:rPr>
      </w:pPr>
      <w:r w:rsidRPr="00AD2428">
        <w:rPr>
          <w:rFonts w:ascii="Arial" w:eastAsiaTheme="minorEastAsia" w:hAnsi="Arial" w:cs="Arial"/>
          <w:b/>
          <w:sz w:val="20"/>
          <w:szCs w:val="20"/>
        </w:rPr>
        <w:t>Érintetti kérelem elektronikus úton, e-mailben történő benyújtása:</w:t>
      </w:r>
    </w:p>
    <w:p w14:paraId="46EDB263" w14:textId="00A6CE4A" w:rsidR="006B4EF6" w:rsidRPr="00AD2428" w:rsidRDefault="006B4EF6" w:rsidP="00AD2428">
      <w:pPr>
        <w:spacing w:before="120" w:line="320" w:lineRule="exact"/>
        <w:ind w:left="0"/>
        <w:rPr>
          <w:rFonts w:ascii="Arial" w:eastAsiaTheme="minorEastAsia" w:hAnsi="Arial" w:cs="Arial"/>
          <w:sz w:val="20"/>
          <w:szCs w:val="20"/>
        </w:rPr>
      </w:pPr>
      <w:r>
        <w:rPr>
          <w:rFonts w:ascii="Arial" w:eastAsiaTheme="minorEastAsia" w:hAnsi="Arial" w:cs="Arial"/>
          <w:sz w:val="20"/>
          <w:szCs w:val="20"/>
        </w:rPr>
        <w:t xml:space="preserve">Amennyiben az érintett elektronikus úton, e-mailben kívánja gyakorolni a GDPR 15-21. cikk szerinti jogait, adatkezelő köteles </w:t>
      </w:r>
      <w:r w:rsidRPr="006B4EF6">
        <w:rPr>
          <w:rFonts w:ascii="Arial" w:eastAsiaTheme="minorEastAsia" w:hAnsi="Arial" w:cs="Arial"/>
          <w:sz w:val="20"/>
          <w:szCs w:val="20"/>
        </w:rPr>
        <w:t>az érintett személyazonosságát minden kétséget kizáró módon megállapítani.</w:t>
      </w:r>
      <w:r>
        <w:rPr>
          <w:rFonts w:ascii="Arial" w:eastAsiaTheme="minorEastAsia" w:hAnsi="Arial" w:cs="Arial"/>
          <w:sz w:val="20"/>
          <w:szCs w:val="20"/>
        </w:rPr>
        <w:t xml:space="preserve"> Kérelmező személyazonosságának megállapítása érdekében </w:t>
      </w:r>
      <w:r w:rsidR="00D02F23">
        <w:rPr>
          <w:rFonts w:ascii="Arial" w:eastAsiaTheme="minorEastAsia" w:hAnsi="Arial" w:cs="Arial"/>
          <w:sz w:val="20"/>
          <w:szCs w:val="20"/>
        </w:rPr>
        <w:t xml:space="preserve">adatkezelő </w:t>
      </w:r>
      <w:r>
        <w:rPr>
          <w:rFonts w:ascii="Arial" w:eastAsiaTheme="minorEastAsia" w:hAnsi="Arial" w:cs="Arial"/>
          <w:sz w:val="20"/>
          <w:szCs w:val="20"/>
        </w:rPr>
        <w:t>elsősorban a kérelmező e-mail címét és a kérelemben megadott személyazonosító és egyéb s</w:t>
      </w:r>
      <w:r w:rsidR="00F80B56">
        <w:rPr>
          <w:rFonts w:ascii="Arial" w:eastAsiaTheme="minorEastAsia" w:hAnsi="Arial" w:cs="Arial"/>
          <w:sz w:val="20"/>
          <w:szCs w:val="20"/>
        </w:rPr>
        <w:t xml:space="preserve">zemélyes adatait </w:t>
      </w:r>
      <w:r>
        <w:rPr>
          <w:rFonts w:ascii="Arial" w:eastAsiaTheme="minorEastAsia" w:hAnsi="Arial" w:cs="Arial"/>
          <w:sz w:val="20"/>
          <w:szCs w:val="20"/>
        </w:rPr>
        <w:t xml:space="preserve">veti össze a </w:t>
      </w:r>
      <w:r w:rsidR="004C1A6D">
        <w:rPr>
          <w:rFonts w:ascii="Arial" w:eastAsiaTheme="minorEastAsia" w:hAnsi="Arial" w:cs="Arial"/>
          <w:sz w:val="20"/>
          <w:szCs w:val="20"/>
        </w:rPr>
        <w:t>nyilvántartásában szereplő adatokkal</w:t>
      </w:r>
      <w:r>
        <w:rPr>
          <w:rFonts w:ascii="Arial" w:eastAsiaTheme="minorEastAsia" w:hAnsi="Arial" w:cs="Arial"/>
          <w:sz w:val="20"/>
          <w:szCs w:val="20"/>
        </w:rPr>
        <w:t xml:space="preserve">. </w:t>
      </w:r>
      <w:r w:rsidR="008D351A">
        <w:rPr>
          <w:rFonts w:ascii="Arial" w:eastAsiaTheme="minorEastAsia" w:hAnsi="Arial" w:cs="Arial"/>
          <w:sz w:val="20"/>
          <w:szCs w:val="20"/>
        </w:rPr>
        <w:t>Amennyiben a kérelmező személyazonossága egyértelműen megállapítható, a kérelemben fo</w:t>
      </w:r>
      <w:r w:rsidR="005525DC">
        <w:rPr>
          <w:rFonts w:ascii="Arial" w:eastAsiaTheme="minorEastAsia" w:hAnsi="Arial" w:cs="Arial"/>
          <w:sz w:val="20"/>
          <w:szCs w:val="20"/>
        </w:rPr>
        <w:t>glaltak</w:t>
      </w:r>
      <w:r w:rsidR="008D351A">
        <w:rPr>
          <w:rFonts w:ascii="Arial" w:eastAsiaTheme="minorEastAsia" w:hAnsi="Arial" w:cs="Arial"/>
          <w:sz w:val="20"/>
          <w:szCs w:val="20"/>
        </w:rPr>
        <w:t>ra intézkedni szükséges. Amennyiben a kérelmező személyazonossága minden kétséget kizáró módon nem állap</w:t>
      </w:r>
      <w:r w:rsidR="00A43EB4">
        <w:rPr>
          <w:rFonts w:ascii="Arial" w:eastAsiaTheme="minorEastAsia" w:hAnsi="Arial" w:cs="Arial"/>
          <w:sz w:val="20"/>
          <w:szCs w:val="20"/>
        </w:rPr>
        <w:t>ítható meg, a kérelmező további, a személyazonosságának megerősítéséhez szükséges információk nyújtására kérhető. Annak eldöntésére, hogy milyen további információk és milyen módon kerüljenek benyújtásra, az eset összes körülményét mérlegelve kell eldönteni</w:t>
      </w:r>
      <w:r w:rsidR="00AB1CA2">
        <w:rPr>
          <w:rFonts w:ascii="Arial" w:eastAsiaTheme="minorEastAsia" w:hAnsi="Arial" w:cs="Arial"/>
          <w:sz w:val="20"/>
          <w:szCs w:val="20"/>
        </w:rPr>
        <w:t xml:space="preserve"> és indokolni szükséges</w:t>
      </w:r>
      <w:r w:rsidR="00A43EB4">
        <w:rPr>
          <w:rFonts w:ascii="Arial" w:eastAsiaTheme="minorEastAsia" w:hAnsi="Arial" w:cs="Arial"/>
          <w:sz w:val="20"/>
          <w:szCs w:val="20"/>
        </w:rPr>
        <w:t>. Amennyiben az adatok biztonsága másként nem garantálható, adatkezelő jogosult teljes bizonyító erejű magánokirat vagy közokirat benyújtását kérni kérelmezőtől.</w:t>
      </w:r>
      <w:r w:rsidR="00AB1CA2">
        <w:rPr>
          <w:rFonts w:ascii="Arial" w:eastAsiaTheme="minorEastAsia" w:hAnsi="Arial" w:cs="Arial"/>
          <w:sz w:val="20"/>
          <w:szCs w:val="20"/>
        </w:rPr>
        <w:t xml:space="preserve"> </w:t>
      </w:r>
    </w:p>
    <w:p w14:paraId="19DF47F5" w14:textId="266466ED" w:rsidR="00C53F5E" w:rsidRPr="00AD2428" w:rsidRDefault="00C53F5E" w:rsidP="00AD2428">
      <w:pPr>
        <w:pStyle w:val="Listaszerbekezds"/>
        <w:numPr>
          <w:ilvl w:val="0"/>
          <w:numId w:val="54"/>
        </w:numPr>
        <w:spacing w:before="120" w:line="320" w:lineRule="exact"/>
        <w:rPr>
          <w:rFonts w:ascii="Arial" w:eastAsiaTheme="minorEastAsia" w:hAnsi="Arial" w:cs="Arial"/>
          <w:b/>
          <w:sz w:val="20"/>
          <w:szCs w:val="20"/>
        </w:rPr>
      </w:pPr>
      <w:r w:rsidRPr="00AD2428">
        <w:rPr>
          <w:rFonts w:ascii="Arial" w:eastAsiaTheme="minorEastAsia" w:hAnsi="Arial" w:cs="Arial"/>
          <w:b/>
          <w:sz w:val="20"/>
          <w:szCs w:val="20"/>
        </w:rPr>
        <w:t>Érintetti kérelem postai úton történő benyújtása:</w:t>
      </w:r>
    </w:p>
    <w:p w14:paraId="30F42044" w14:textId="36CDC6AC" w:rsidR="00D07F18" w:rsidRDefault="00BD44E5" w:rsidP="00741A8D">
      <w:pPr>
        <w:tabs>
          <w:tab w:val="clear" w:pos="357"/>
        </w:tabs>
        <w:spacing w:before="120" w:after="240" w:line="320" w:lineRule="exact"/>
        <w:ind w:left="0"/>
        <w:rPr>
          <w:rFonts w:ascii="Arial" w:eastAsiaTheme="minorEastAsia" w:hAnsi="Arial" w:cs="Arial"/>
          <w:sz w:val="20"/>
          <w:szCs w:val="20"/>
        </w:rPr>
      </w:pPr>
      <w:r w:rsidRPr="00BD44E5">
        <w:rPr>
          <w:rFonts w:ascii="Arial" w:eastAsiaTheme="minorEastAsia" w:hAnsi="Arial" w:cs="Arial"/>
          <w:sz w:val="20"/>
          <w:szCs w:val="20"/>
        </w:rPr>
        <w:t xml:space="preserve">Amennyiben az érintett </w:t>
      </w:r>
      <w:r>
        <w:rPr>
          <w:rFonts w:ascii="Arial" w:eastAsiaTheme="minorEastAsia" w:hAnsi="Arial" w:cs="Arial"/>
          <w:sz w:val="20"/>
          <w:szCs w:val="20"/>
        </w:rPr>
        <w:t>postai úton megküldött kérelmével</w:t>
      </w:r>
      <w:r w:rsidRPr="00BD44E5">
        <w:rPr>
          <w:rFonts w:ascii="Arial" w:eastAsiaTheme="minorEastAsia" w:hAnsi="Arial" w:cs="Arial"/>
          <w:sz w:val="20"/>
          <w:szCs w:val="20"/>
        </w:rPr>
        <w:t xml:space="preserve"> kívánja gyakorolni a GDPR 15-21. cikk szerinti jogait, adatkezelő köteles az érintett személyazonosságát minden kétséget kizáró módon megállapítani. Kérelmező személyazonosságának megállapítása érdekében adatkezelő elsősorban a kérelmező </w:t>
      </w:r>
      <w:r w:rsidR="005525DC">
        <w:rPr>
          <w:rFonts w:ascii="Arial" w:eastAsiaTheme="minorEastAsia" w:hAnsi="Arial" w:cs="Arial"/>
          <w:sz w:val="20"/>
          <w:szCs w:val="20"/>
        </w:rPr>
        <w:t xml:space="preserve">postai </w:t>
      </w:r>
      <w:r>
        <w:rPr>
          <w:rFonts w:ascii="Arial" w:eastAsiaTheme="minorEastAsia" w:hAnsi="Arial" w:cs="Arial"/>
          <w:sz w:val="20"/>
          <w:szCs w:val="20"/>
        </w:rPr>
        <w:t>címe</w:t>
      </w:r>
      <w:r w:rsidRPr="00BD44E5">
        <w:rPr>
          <w:rFonts w:ascii="Arial" w:eastAsiaTheme="minorEastAsia" w:hAnsi="Arial" w:cs="Arial"/>
          <w:sz w:val="20"/>
          <w:szCs w:val="20"/>
        </w:rPr>
        <w:t xml:space="preserve"> és a kérelemben megadott személyazon</w:t>
      </w:r>
      <w:r w:rsidR="004C1A6D">
        <w:rPr>
          <w:rFonts w:ascii="Arial" w:eastAsiaTheme="minorEastAsia" w:hAnsi="Arial" w:cs="Arial"/>
          <w:sz w:val="20"/>
          <w:szCs w:val="20"/>
        </w:rPr>
        <w:t>o</w:t>
      </w:r>
      <w:r w:rsidR="00F80B56">
        <w:rPr>
          <w:rFonts w:ascii="Arial" w:eastAsiaTheme="minorEastAsia" w:hAnsi="Arial" w:cs="Arial"/>
          <w:sz w:val="20"/>
          <w:szCs w:val="20"/>
        </w:rPr>
        <w:t>sító és egyéb személyes adatait</w:t>
      </w:r>
      <w:r w:rsidR="004C1A6D">
        <w:rPr>
          <w:rFonts w:ascii="Arial" w:eastAsiaTheme="minorEastAsia" w:hAnsi="Arial" w:cs="Arial"/>
          <w:sz w:val="20"/>
          <w:szCs w:val="20"/>
        </w:rPr>
        <w:t xml:space="preserve"> veti össze a nyilvántartásában szereplő adatokkal</w:t>
      </w:r>
      <w:r w:rsidRPr="00BD44E5">
        <w:rPr>
          <w:rFonts w:ascii="Arial" w:eastAsiaTheme="minorEastAsia" w:hAnsi="Arial" w:cs="Arial"/>
          <w:sz w:val="20"/>
          <w:szCs w:val="20"/>
        </w:rPr>
        <w:t>. Amennyiben a kérelmező személyazonossága egyértelműen megálla</w:t>
      </w:r>
      <w:r w:rsidR="005525DC">
        <w:rPr>
          <w:rFonts w:ascii="Arial" w:eastAsiaTheme="minorEastAsia" w:hAnsi="Arial" w:cs="Arial"/>
          <w:sz w:val="20"/>
          <w:szCs w:val="20"/>
        </w:rPr>
        <w:t>pítható, a kérelemben foglaltak</w:t>
      </w:r>
      <w:r w:rsidRPr="00BD44E5">
        <w:rPr>
          <w:rFonts w:ascii="Arial" w:eastAsiaTheme="minorEastAsia" w:hAnsi="Arial" w:cs="Arial"/>
          <w:sz w:val="20"/>
          <w:szCs w:val="20"/>
        </w:rPr>
        <w:t>ra intézkedni szükséges. Amennyiben a kérelmező személyazonossága minden kétséget kizáró módon nem állapítható meg, a kérelmező további, a személyazonosságának megerősítéséhez szükséges információk nyújtására kérhető. Annak eldöntésére, hogy milyen további információk és milyen módon kerüljenek benyújtásra, az eset összes körülményét mérlegelve kell eldönteni és indokolni szükséges. Amennyiben az adatok biztonsága másként nem garantálható, adatkezelő jogosult teljes bizonyító erejű magánokirat vagy közokirat benyújtását kérni kérelmezőtől</w:t>
      </w:r>
      <w:r w:rsidR="00D07F18">
        <w:rPr>
          <w:rFonts w:ascii="Arial" w:eastAsiaTheme="minorEastAsia" w:hAnsi="Arial" w:cs="Arial"/>
          <w:sz w:val="20"/>
          <w:szCs w:val="20"/>
        </w:rPr>
        <w:t>.</w:t>
      </w:r>
    </w:p>
    <w:p w14:paraId="7994DCCC" w14:textId="46DC00BE" w:rsidR="00010C8F" w:rsidRPr="00566DF0" w:rsidRDefault="00D04948" w:rsidP="00741A8D">
      <w:pPr>
        <w:tabs>
          <w:tab w:val="clear" w:pos="357"/>
        </w:tabs>
        <w:spacing w:before="120" w:after="240" w:line="320" w:lineRule="exact"/>
        <w:ind w:left="0"/>
        <w:rPr>
          <w:rFonts w:ascii="Arial" w:eastAsiaTheme="minorEastAsia" w:hAnsi="Arial" w:cs="Arial"/>
          <w:sz w:val="20"/>
          <w:szCs w:val="20"/>
        </w:rPr>
      </w:pPr>
      <w:r w:rsidRPr="00566DF0">
        <w:rPr>
          <w:rFonts w:ascii="Arial" w:eastAsiaTheme="minorEastAsia" w:hAnsi="Arial" w:cs="Arial"/>
          <w:sz w:val="20"/>
          <w:szCs w:val="20"/>
        </w:rPr>
        <w:t>A Szervezet</w:t>
      </w:r>
      <w:r w:rsidR="00010C8F" w:rsidRPr="00566DF0">
        <w:rPr>
          <w:rFonts w:ascii="Arial" w:eastAsiaTheme="minorEastAsia" w:hAnsi="Arial" w:cs="Arial"/>
          <w:sz w:val="20"/>
          <w:szCs w:val="20"/>
        </w:rPr>
        <w:t xml:space="preserve"> </w:t>
      </w:r>
      <w:r w:rsidRPr="00566DF0">
        <w:rPr>
          <w:rFonts w:ascii="Arial" w:eastAsiaTheme="minorEastAsia" w:hAnsi="Arial" w:cs="Arial"/>
          <w:sz w:val="20"/>
          <w:szCs w:val="20"/>
        </w:rPr>
        <w:t xml:space="preserve">az érintetti </w:t>
      </w:r>
      <w:r w:rsidR="009B7A44" w:rsidRPr="00566DF0">
        <w:rPr>
          <w:rFonts w:ascii="Arial" w:eastAsiaTheme="minorEastAsia" w:hAnsi="Arial" w:cs="Arial"/>
          <w:sz w:val="20"/>
          <w:szCs w:val="20"/>
        </w:rPr>
        <w:t xml:space="preserve">tájékoztatások, </w:t>
      </w:r>
      <w:r w:rsidRPr="00566DF0">
        <w:rPr>
          <w:rFonts w:ascii="Arial" w:eastAsiaTheme="minorEastAsia" w:hAnsi="Arial" w:cs="Arial"/>
          <w:sz w:val="20"/>
          <w:szCs w:val="20"/>
        </w:rPr>
        <w:t>kérelmek</w:t>
      </w:r>
      <w:r w:rsidR="009B7A44" w:rsidRPr="00566DF0">
        <w:rPr>
          <w:rFonts w:ascii="Arial" w:eastAsiaTheme="minorEastAsia" w:hAnsi="Arial" w:cs="Arial"/>
          <w:sz w:val="20"/>
          <w:szCs w:val="20"/>
        </w:rPr>
        <w:t xml:space="preserve"> </w:t>
      </w:r>
      <w:r w:rsidRPr="00566DF0">
        <w:rPr>
          <w:rFonts w:ascii="Arial" w:eastAsiaTheme="minorEastAsia" w:hAnsi="Arial" w:cs="Arial"/>
          <w:sz w:val="20"/>
          <w:szCs w:val="20"/>
        </w:rPr>
        <w:t xml:space="preserve">elbírálása </w:t>
      </w:r>
      <w:r w:rsidR="009B7A44" w:rsidRPr="00566DF0">
        <w:rPr>
          <w:rFonts w:ascii="Arial" w:eastAsiaTheme="minorEastAsia" w:hAnsi="Arial" w:cs="Arial"/>
          <w:sz w:val="20"/>
          <w:szCs w:val="20"/>
        </w:rPr>
        <w:t xml:space="preserve">és teljesítése </w:t>
      </w:r>
      <w:r w:rsidRPr="00566DF0">
        <w:rPr>
          <w:rFonts w:ascii="Arial" w:eastAsiaTheme="minorEastAsia" w:hAnsi="Arial" w:cs="Arial"/>
          <w:sz w:val="20"/>
          <w:szCs w:val="20"/>
        </w:rPr>
        <w:t xml:space="preserve">során tevékenységéért költséget, díjazást nem számol fel, de </w:t>
      </w:r>
      <w:r w:rsidR="009B7A44" w:rsidRPr="00566DF0">
        <w:rPr>
          <w:rFonts w:ascii="Arial" w:eastAsiaTheme="minorEastAsia" w:hAnsi="Arial" w:cs="Arial"/>
          <w:sz w:val="20"/>
          <w:szCs w:val="20"/>
        </w:rPr>
        <w:t xml:space="preserve">az egyértelműen megalapozatlan vagy </w:t>
      </w:r>
      <w:r w:rsidRPr="00566DF0">
        <w:rPr>
          <w:rFonts w:ascii="Arial" w:eastAsiaTheme="minorEastAsia" w:hAnsi="Arial" w:cs="Arial"/>
          <w:sz w:val="20"/>
          <w:szCs w:val="20"/>
        </w:rPr>
        <w:t>ismételt,</w:t>
      </w:r>
      <w:r w:rsidR="00010C8F" w:rsidRPr="00566DF0">
        <w:rPr>
          <w:rFonts w:ascii="Arial" w:eastAsiaTheme="minorEastAsia" w:hAnsi="Arial" w:cs="Arial"/>
          <w:sz w:val="20"/>
          <w:szCs w:val="20"/>
        </w:rPr>
        <w:t xml:space="preserve"> túlzó jellegű </w:t>
      </w:r>
      <w:r w:rsidRPr="00566DF0">
        <w:rPr>
          <w:rFonts w:ascii="Arial" w:eastAsiaTheme="minorEastAsia" w:hAnsi="Arial" w:cs="Arial"/>
          <w:sz w:val="20"/>
          <w:szCs w:val="20"/>
        </w:rPr>
        <w:t>kérelmek esetén</w:t>
      </w:r>
      <w:r w:rsidR="00412967" w:rsidRPr="00566DF0">
        <w:rPr>
          <w:rFonts w:ascii="Arial" w:eastAsiaTheme="minorEastAsia" w:hAnsi="Arial" w:cs="Arial"/>
          <w:sz w:val="20"/>
          <w:szCs w:val="20"/>
        </w:rPr>
        <w:t>,</w:t>
      </w:r>
      <w:r w:rsidRPr="00566DF0">
        <w:rPr>
          <w:rFonts w:ascii="Arial" w:eastAsiaTheme="minorEastAsia" w:hAnsi="Arial" w:cs="Arial"/>
          <w:sz w:val="20"/>
          <w:szCs w:val="20"/>
        </w:rPr>
        <w:t xml:space="preserve"> </w:t>
      </w:r>
      <w:r w:rsidR="00010C8F" w:rsidRPr="00566DF0">
        <w:rPr>
          <w:rFonts w:ascii="Arial" w:eastAsiaTheme="minorEastAsia" w:hAnsi="Arial" w:cs="Arial"/>
          <w:sz w:val="20"/>
          <w:szCs w:val="20"/>
        </w:rPr>
        <w:t>figyelemmel a kért információ vagy tájékoztatás nyújtásával</w:t>
      </w:r>
      <w:r w:rsidR="00ED76BD">
        <w:rPr>
          <w:rFonts w:ascii="Arial" w:eastAsiaTheme="minorEastAsia" w:hAnsi="Arial" w:cs="Arial"/>
          <w:sz w:val="20"/>
          <w:szCs w:val="20"/>
        </w:rPr>
        <w:t>,</w:t>
      </w:r>
      <w:r w:rsidR="00010C8F" w:rsidRPr="00566DF0">
        <w:rPr>
          <w:rFonts w:ascii="Arial" w:eastAsiaTheme="minorEastAsia" w:hAnsi="Arial" w:cs="Arial"/>
          <w:sz w:val="20"/>
          <w:szCs w:val="20"/>
        </w:rPr>
        <w:t xml:space="preserve"> </w:t>
      </w:r>
      <w:r w:rsidR="00ED76BD">
        <w:rPr>
          <w:rFonts w:ascii="Arial" w:eastAsiaTheme="minorEastAsia" w:hAnsi="Arial" w:cs="Arial"/>
          <w:sz w:val="20"/>
          <w:szCs w:val="20"/>
        </w:rPr>
        <w:t>illetve</w:t>
      </w:r>
      <w:r w:rsidR="00010C8F" w:rsidRPr="00566DF0">
        <w:rPr>
          <w:rFonts w:ascii="Arial" w:eastAsiaTheme="minorEastAsia" w:hAnsi="Arial" w:cs="Arial"/>
          <w:sz w:val="20"/>
          <w:szCs w:val="20"/>
        </w:rPr>
        <w:t xml:space="preserve"> a kért intézkedés meghozatalával járó adminisztratív költségekre</w:t>
      </w:r>
      <w:r w:rsidR="00741A8D" w:rsidRPr="00566DF0">
        <w:rPr>
          <w:rFonts w:ascii="Arial" w:eastAsiaTheme="minorEastAsia" w:hAnsi="Arial" w:cs="Arial"/>
          <w:sz w:val="20"/>
          <w:szCs w:val="20"/>
        </w:rPr>
        <w:t>,</w:t>
      </w:r>
      <w:r w:rsidR="00010C8F" w:rsidRPr="00566DF0">
        <w:rPr>
          <w:rFonts w:ascii="Arial" w:eastAsiaTheme="minorEastAsia" w:hAnsi="Arial" w:cs="Arial"/>
          <w:sz w:val="20"/>
          <w:szCs w:val="20"/>
        </w:rPr>
        <w:t xml:space="preserve"> </w:t>
      </w:r>
      <w:r w:rsidRPr="00566DF0">
        <w:rPr>
          <w:rFonts w:ascii="Arial" w:eastAsiaTheme="minorEastAsia" w:hAnsi="Arial" w:cs="Arial"/>
          <w:sz w:val="20"/>
          <w:szCs w:val="20"/>
        </w:rPr>
        <w:t xml:space="preserve">jogosult </w:t>
      </w:r>
      <w:r w:rsidR="00412967" w:rsidRPr="00566DF0">
        <w:rPr>
          <w:rFonts w:ascii="Arial" w:eastAsiaTheme="minorEastAsia" w:hAnsi="Arial" w:cs="Arial"/>
          <w:sz w:val="20"/>
          <w:szCs w:val="20"/>
        </w:rPr>
        <w:t xml:space="preserve">észszerű összegű díj </w:t>
      </w:r>
      <w:r w:rsidRPr="00566DF0">
        <w:rPr>
          <w:rFonts w:ascii="Arial" w:eastAsiaTheme="minorEastAsia" w:hAnsi="Arial" w:cs="Arial"/>
          <w:sz w:val="20"/>
          <w:szCs w:val="20"/>
        </w:rPr>
        <w:t>felszámítás</w:t>
      </w:r>
      <w:r w:rsidR="00412967" w:rsidRPr="00566DF0">
        <w:rPr>
          <w:rFonts w:ascii="Arial" w:eastAsiaTheme="minorEastAsia" w:hAnsi="Arial" w:cs="Arial"/>
          <w:sz w:val="20"/>
          <w:szCs w:val="20"/>
        </w:rPr>
        <w:t>ára, illetve</w:t>
      </w:r>
      <w:r w:rsidRPr="00566DF0">
        <w:rPr>
          <w:rFonts w:ascii="Arial" w:eastAsiaTheme="minorEastAsia" w:hAnsi="Arial" w:cs="Arial"/>
          <w:sz w:val="20"/>
          <w:szCs w:val="20"/>
        </w:rPr>
        <w:t xml:space="preserve"> </w:t>
      </w:r>
      <w:r w:rsidR="00412967" w:rsidRPr="00566DF0">
        <w:rPr>
          <w:rFonts w:ascii="Arial" w:eastAsiaTheme="minorEastAsia" w:hAnsi="Arial" w:cs="Arial"/>
          <w:sz w:val="20"/>
          <w:szCs w:val="20"/>
        </w:rPr>
        <w:t xml:space="preserve">megtagadhatja a kérelem </w:t>
      </w:r>
      <w:r w:rsidR="00412967" w:rsidRPr="00566DF0">
        <w:rPr>
          <w:rFonts w:ascii="Arial" w:eastAsiaTheme="minorEastAsia" w:hAnsi="Arial" w:cs="Arial"/>
          <w:sz w:val="20"/>
          <w:szCs w:val="20"/>
        </w:rPr>
        <w:lastRenderedPageBreak/>
        <w:t xml:space="preserve">alapján történő intézkedést. </w:t>
      </w:r>
      <w:r w:rsidR="00010C8F" w:rsidRPr="00566DF0">
        <w:rPr>
          <w:rFonts w:ascii="Arial" w:eastAsiaTheme="minorEastAsia" w:hAnsi="Arial" w:cs="Arial"/>
          <w:sz w:val="20"/>
          <w:szCs w:val="20"/>
        </w:rPr>
        <w:t xml:space="preserve">A kérelem egyértelműen megalapozatlan vagy túlzó jellegének bizonyítása az </w:t>
      </w:r>
      <w:r w:rsidR="00ED26B6" w:rsidRPr="00566DF0">
        <w:rPr>
          <w:rFonts w:ascii="Arial" w:eastAsiaTheme="minorEastAsia" w:hAnsi="Arial" w:cs="Arial"/>
          <w:sz w:val="20"/>
          <w:szCs w:val="20"/>
        </w:rPr>
        <w:t>adatkezelő</w:t>
      </w:r>
      <w:r w:rsidR="00010C8F" w:rsidRPr="00566DF0">
        <w:rPr>
          <w:rFonts w:ascii="Arial" w:eastAsiaTheme="minorEastAsia" w:hAnsi="Arial" w:cs="Arial"/>
          <w:sz w:val="20"/>
          <w:szCs w:val="20"/>
        </w:rPr>
        <w:t>t terheli.</w:t>
      </w:r>
      <w:r w:rsidR="00786B4A">
        <w:rPr>
          <w:rFonts w:ascii="Arial" w:eastAsiaTheme="minorEastAsia" w:hAnsi="Arial" w:cs="Arial"/>
          <w:sz w:val="20"/>
          <w:szCs w:val="20"/>
        </w:rPr>
        <w:t xml:space="preserve"> </w:t>
      </w:r>
    </w:p>
    <w:p w14:paraId="5EE76C07" w14:textId="5080C425" w:rsidR="00264CFB" w:rsidRPr="00566DF0" w:rsidRDefault="007E648B" w:rsidP="00940310">
      <w:pPr>
        <w:pStyle w:val="Listaszerbekezds"/>
        <w:pBdr>
          <w:left w:val="single" w:sz="4" w:space="4" w:color="auto"/>
        </w:pBdr>
        <w:spacing w:after="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 xml:space="preserve">Kiserdei </w:t>
      </w:r>
      <w:r w:rsidR="000C023D" w:rsidRPr="000C023D">
        <w:rPr>
          <w:rFonts w:ascii="Arial" w:hAnsi="Arial" w:cs="Arial"/>
          <w:sz w:val="20"/>
          <w:szCs w:val="20"/>
        </w:rPr>
        <w:t>Bölcsőde</w:t>
      </w:r>
      <w:r w:rsidR="00813462" w:rsidRPr="00813462">
        <w:rPr>
          <w:rFonts w:ascii="Arial" w:hAnsi="Arial" w:cs="Arial"/>
          <w:sz w:val="20"/>
          <w:szCs w:val="20"/>
        </w:rPr>
        <w:t xml:space="preserve"> </w:t>
      </w:r>
      <w:r w:rsidR="00264CFB" w:rsidRPr="00566DF0">
        <w:rPr>
          <w:rFonts w:ascii="Arial" w:hAnsi="Arial" w:cs="Arial"/>
          <w:sz w:val="20"/>
          <w:szCs w:val="20"/>
        </w:rPr>
        <w:t xml:space="preserve">az érintettek kérelmeit a GDPReg Adatkezelési rendszerben is nyilvántarthatja, elkészítheti a szükséges dokumentumokat. A rendszer támogatja az adatkezelőt az érintett magánszemélyek </w:t>
      </w:r>
      <w:r w:rsidR="00960E2B">
        <w:rPr>
          <w:rFonts w:ascii="Arial" w:hAnsi="Arial" w:cs="Arial"/>
          <w:sz w:val="20"/>
          <w:szCs w:val="20"/>
        </w:rPr>
        <w:t>GDPR</w:t>
      </w:r>
      <w:r w:rsidR="00264CFB" w:rsidRPr="00566DF0">
        <w:rPr>
          <w:rFonts w:ascii="Arial" w:hAnsi="Arial" w:cs="Arial"/>
          <w:sz w:val="20"/>
          <w:szCs w:val="20"/>
        </w:rPr>
        <w:t xml:space="preserve"> Rendelet 15–22. cikk szerinti jogainak a gyakorlásával kapcsolatos feladatokban. A generált szerkeszthető dokumentum tartalmazza az adatkezelő és az érintett kérelmező főbb adatait, a kiválasztott adatkezelés(ek) leírását és tájékoztatást a panasz benyújtáshoz vagy bírósági jogorvoslathoz való jogról.</w:t>
      </w:r>
    </w:p>
    <w:p w14:paraId="6F28345D" w14:textId="77777777" w:rsidR="00940310" w:rsidRPr="00566DF0" w:rsidRDefault="00940310"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58" w:name="_Toc162342195"/>
      <w:r w:rsidRPr="00566DF0">
        <w:rPr>
          <w:rFonts w:ascii="Arial" w:eastAsiaTheme="minorEastAsia" w:hAnsi="Arial" w:cs="Arial"/>
          <w:kern w:val="0"/>
          <w:sz w:val="24"/>
          <w:szCs w:val="24"/>
        </w:rPr>
        <w:t>Az adatkezelés biztonsága</w:t>
      </w:r>
      <w:r w:rsidR="004C131E" w:rsidRPr="00566DF0">
        <w:rPr>
          <w:rFonts w:ascii="Arial" w:eastAsiaTheme="minorEastAsia" w:hAnsi="Arial" w:cs="Arial"/>
          <w:kern w:val="0"/>
          <w:sz w:val="24"/>
          <w:szCs w:val="24"/>
        </w:rPr>
        <w:t>, technikai és szervezési intézkedések végreha</w:t>
      </w:r>
      <w:r w:rsidR="005750C8" w:rsidRPr="00566DF0">
        <w:rPr>
          <w:rFonts w:ascii="Arial" w:eastAsiaTheme="minorEastAsia" w:hAnsi="Arial" w:cs="Arial"/>
          <w:kern w:val="0"/>
          <w:sz w:val="24"/>
          <w:szCs w:val="24"/>
        </w:rPr>
        <w:t>j</w:t>
      </w:r>
      <w:r w:rsidR="004C131E" w:rsidRPr="00566DF0">
        <w:rPr>
          <w:rFonts w:ascii="Arial" w:eastAsiaTheme="minorEastAsia" w:hAnsi="Arial" w:cs="Arial"/>
          <w:kern w:val="0"/>
          <w:sz w:val="24"/>
          <w:szCs w:val="24"/>
        </w:rPr>
        <w:t>tása</w:t>
      </w:r>
      <w:bookmarkEnd w:id="58"/>
    </w:p>
    <w:p w14:paraId="746DBC3B" w14:textId="5D4BA784" w:rsidR="000C0CDA" w:rsidRPr="00566DF0" w:rsidRDefault="007E648B" w:rsidP="00062FD7">
      <w:pPr>
        <w:spacing w:before="120" w:line="320" w:lineRule="exact"/>
        <w:ind w:left="0"/>
        <w:rPr>
          <w:rFonts w:ascii="Arial" w:hAnsi="Arial" w:cs="Arial"/>
          <w:sz w:val="20"/>
          <w:szCs w:val="20"/>
        </w:rPr>
      </w:pPr>
      <w:r>
        <w:rPr>
          <w:rFonts w:ascii="Arial" w:hAnsi="Arial" w:cs="Arial"/>
          <w:sz w:val="20"/>
          <w:szCs w:val="20"/>
        </w:rPr>
        <w:t xml:space="preserve">A </w:t>
      </w:r>
      <w:r w:rsidR="00B54580" w:rsidRPr="00B54580">
        <w:rPr>
          <w:rFonts w:ascii="Arial" w:eastAsiaTheme="minorEastAsia" w:hAnsi="Arial" w:cs="Arial"/>
          <w:sz w:val="20"/>
          <w:szCs w:val="20"/>
        </w:rPr>
        <w:t xml:space="preserve">Kiserdei </w:t>
      </w:r>
      <w:r w:rsidR="000C023D" w:rsidRPr="000C023D">
        <w:rPr>
          <w:rFonts w:ascii="Arial" w:eastAsiaTheme="minorEastAsia" w:hAnsi="Arial" w:cs="Arial"/>
          <w:sz w:val="20"/>
          <w:szCs w:val="20"/>
        </w:rPr>
        <w:t>Bölcsőde</w:t>
      </w:r>
      <w:r w:rsidR="00E90955" w:rsidRPr="00566DF0">
        <w:rPr>
          <w:rFonts w:ascii="Arial" w:hAnsi="Arial" w:cs="Arial"/>
          <w:sz w:val="20"/>
          <w:szCs w:val="20"/>
        </w:rPr>
        <w:t xml:space="preserve"> mint </w:t>
      </w:r>
      <w:r w:rsidR="00ED26B6" w:rsidRPr="00566DF0">
        <w:rPr>
          <w:rFonts w:ascii="Arial" w:eastAsiaTheme="minorEastAsia" w:hAnsi="Arial" w:cs="Arial"/>
          <w:sz w:val="20"/>
          <w:szCs w:val="20"/>
        </w:rPr>
        <w:t>adatkezelő</w:t>
      </w:r>
      <w:r w:rsidR="00E90955" w:rsidRPr="00566DF0">
        <w:rPr>
          <w:rFonts w:ascii="Arial" w:eastAsiaTheme="minorEastAsia" w:hAnsi="Arial" w:cs="Arial"/>
          <w:sz w:val="20"/>
          <w:szCs w:val="20"/>
        </w:rPr>
        <w:t xml:space="preserve"> és </w:t>
      </w:r>
      <w:r w:rsidR="00ED26B6" w:rsidRPr="00566DF0">
        <w:rPr>
          <w:rFonts w:ascii="Arial" w:eastAsiaTheme="minorEastAsia" w:hAnsi="Arial" w:cs="Arial"/>
          <w:sz w:val="20"/>
          <w:szCs w:val="20"/>
        </w:rPr>
        <w:t>adatfeldolgozó</w:t>
      </w:r>
      <w:r w:rsidR="00E90955" w:rsidRPr="00566DF0">
        <w:rPr>
          <w:rFonts w:ascii="Arial" w:eastAsiaTheme="minorEastAsia" w:hAnsi="Arial" w:cs="Arial"/>
          <w:sz w:val="20"/>
          <w:szCs w:val="20"/>
        </w:rPr>
        <w:t xml:space="preserve"> a felelősségébe tartozóan végzett adatkezelési, adatfeldolgozási tevékenységekkel kapcsolatban</w:t>
      </w:r>
      <w:r w:rsidR="00CB4249" w:rsidRPr="00566DF0">
        <w:rPr>
          <w:rFonts w:ascii="Arial" w:eastAsiaTheme="minorEastAsia" w:hAnsi="Arial" w:cs="Arial"/>
          <w:sz w:val="20"/>
          <w:szCs w:val="20"/>
        </w:rPr>
        <w:t xml:space="preserve"> </w:t>
      </w:r>
      <w:r w:rsidR="000C0CDA" w:rsidRPr="00566DF0">
        <w:rPr>
          <w:rFonts w:ascii="Arial" w:hAnsi="Arial" w:cs="Arial"/>
          <w:sz w:val="20"/>
          <w:szCs w:val="20"/>
        </w:rPr>
        <w:t>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p>
    <w:p w14:paraId="30DB2BBB" w14:textId="77777777" w:rsidR="005750C8" w:rsidRPr="00566DF0" w:rsidRDefault="005750C8" w:rsidP="00294555">
      <w:pPr>
        <w:spacing w:before="120" w:line="320" w:lineRule="exact"/>
        <w:ind w:left="0"/>
        <w:rPr>
          <w:rFonts w:ascii="Arial" w:hAnsi="Arial" w:cs="Arial"/>
          <w:sz w:val="20"/>
          <w:szCs w:val="20"/>
        </w:rPr>
      </w:pPr>
      <w:r w:rsidRPr="00566DF0">
        <w:rPr>
          <w:rFonts w:ascii="Arial" w:hAnsi="Arial" w:cs="Arial"/>
          <w:sz w:val="20"/>
          <w:szCs w:val="20"/>
        </w:rPr>
        <w:t>A Szervezet vezetője felelős azért, hogy figyelembe véve a szervezet méretét, a folyamatok bonyolultságát és kölcsönhatását, a személyzet kompetenciáját, valamint a vonatkozó törvényeket, előírásokat, elvárásokat, meghatározza informatikai- és adatbiztonsági követelményrendszerét és környezetét.</w:t>
      </w:r>
    </w:p>
    <w:p w14:paraId="632967FE" w14:textId="77777777" w:rsidR="008015CA" w:rsidRPr="00566DF0" w:rsidRDefault="008015CA" w:rsidP="00294555">
      <w:pPr>
        <w:spacing w:before="120" w:after="240" w:line="320" w:lineRule="exact"/>
        <w:ind w:left="0"/>
        <w:rPr>
          <w:rFonts w:ascii="Arial" w:hAnsi="Arial" w:cs="Arial"/>
          <w:sz w:val="20"/>
          <w:szCs w:val="20"/>
        </w:rPr>
      </w:pPr>
      <w:r w:rsidRPr="00566DF0">
        <w:rPr>
          <w:rFonts w:ascii="Arial" w:hAnsi="Arial" w:cs="Arial"/>
          <w:sz w:val="20"/>
          <w:szCs w:val="20"/>
        </w:rPr>
        <w:t xml:space="preserve">Az adatkezelés biztonsága érdekében meghatározott technikai, szervezési intézkedéseket </w:t>
      </w:r>
      <w:r w:rsidR="008B015B" w:rsidRPr="00566DF0">
        <w:rPr>
          <w:rFonts w:ascii="Arial" w:hAnsi="Arial" w:cs="Arial"/>
          <w:sz w:val="20"/>
          <w:szCs w:val="20"/>
        </w:rPr>
        <w:t xml:space="preserve">a </w:t>
      </w:r>
      <w:r w:rsidR="00474898">
        <w:rPr>
          <w:rFonts w:ascii="Arial" w:hAnsi="Arial" w:cs="Arial"/>
          <w:sz w:val="20"/>
          <w:szCs w:val="20"/>
        </w:rPr>
        <w:t>4.</w:t>
      </w:r>
      <w:r w:rsidRPr="00566DF0">
        <w:rPr>
          <w:rFonts w:ascii="Arial" w:hAnsi="Arial" w:cs="Arial"/>
          <w:sz w:val="20"/>
          <w:szCs w:val="20"/>
        </w:rPr>
        <w:t xml:space="preserve"> </w:t>
      </w:r>
      <w:r w:rsidR="008B015B" w:rsidRPr="00566DF0">
        <w:rPr>
          <w:rFonts w:ascii="Arial" w:hAnsi="Arial" w:cs="Arial"/>
          <w:sz w:val="20"/>
          <w:szCs w:val="20"/>
        </w:rPr>
        <w:t xml:space="preserve">fejezet tartalmazza részletesen. </w:t>
      </w:r>
    </w:p>
    <w:p w14:paraId="46876AEB" w14:textId="47B62082" w:rsidR="006767E5" w:rsidRPr="00566DF0" w:rsidRDefault="007E648B" w:rsidP="0021041F">
      <w:pPr>
        <w:pStyle w:val="Listaszerbekezds"/>
        <w:pBdr>
          <w:left w:val="single" w:sz="4" w:space="4" w:color="auto"/>
        </w:pBdr>
        <w:spacing w:after="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 xml:space="preserve">Kiserdei </w:t>
      </w:r>
      <w:r w:rsidR="000C023D" w:rsidRPr="000C023D">
        <w:rPr>
          <w:rFonts w:ascii="Arial" w:hAnsi="Arial" w:cs="Arial"/>
          <w:sz w:val="20"/>
          <w:szCs w:val="20"/>
        </w:rPr>
        <w:t>Bölcsőde</w:t>
      </w:r>
      <w:r w:rsidR="006767E5" w:rsidRPr="00566DF0">
        <w:rPr>
          <w:rFonts w:ascii="Arial" w:hAnsi="Arial" w:cs="Arial"/>
          <w:sz w:val="20"/>
          <w:szCs w:val="20"/>
        </w:rPr>
        <w:t xml:space="preserve"> a GDPReg Adatkezelési rendszerben </w:t>
      </w:r>
      <w:r w:rsidR="008015CA" w:rsidRPr="00566DF0">
        <w:rPr>
          <w:rFonts w:ascii="Arial" w:hAnsi="Arial" w:cs="Arial"/>
          <w:sz w:val="20"/>
          <w:szCs w:val="20"/>
        </w:rPr>
        <w:t xml:space="preserve">is </w:t>
      </w:r>
      <w:r w:rsidR="006767E5" w:rsidRPr="00566DF0">
        <w:rPr>
          <w:rFonts w:ascii="Arial" w:hAnsi="Arial" w:cs="Arial"/>
          <w:sz w:val="20"/>
          <w:szCs w:val="20"/>
        </w:rPr>
        <w:t>rögzítheti az adatkezelésekkel kapcsolatos technikai, szervezési intézkedéseket, az aktuális adatokka</w:t>
      </w:r>
      <w:r w:rsidR="000571E8">
        <w:rPr>
          <w:rFonts w:ascii="Arial" w:hAnsi="Arial" w:cs="Arial"/>
          <w:sz w:val="20"/>
          <w:szCs w:val="20"/>
        </w:rPr>
        <w:t>l a nyilvántartások nyomtatható</w:t>
      </w:r>
      <w:r w:rsidR="006767E5" w:rsidRPr="00566DF0">
        <w:rPr>
          <w:rFonts w:ascii="Arial" w:hAnsi="Arial" w:cs="Arial"/>
          <w:sz w:val="20"/>
          <w:szCs w:val="20"/>
        </w:rPr>
        <w:t>k.</w:t>
      </w:r>
    </w:p>
    <w:p w14:paraId="0B9A27D4" w14:textId="77777777" w:rsidR="000C0CDA" w:rsidRPr="00566DF0" w:rsidRDefault="000C0CDA" w:rsidP="00555650">
      <w:pPr>
        <w:pStyle w:val="Cmsor1"/>
        <w:numPr>
          <w:ilvl w:val="1"/>
          <w:numId w:val="19"/>
        </w:numPr>
        <w:suppressAutoHyphens w:val="0"/>
        <w:spacing w:before="240" w:line="320" w:lineRule="exact"/>
        <w:rPr>
          <w:rFonts w:ascii="Arial" w:eastAsiaTheme="minorEastAsia" w:hAnsi="Arial" w:cs="Arial"/>
          <w:kern w:val="0"/>
          <w:sz w:val="24"/>
          <w:szCs w:val="24"/>
        </w:rPr>
      </w:pPr>
      <w:bookmarkStart w:id="59" w:name="_Toc162342196"/>
      <w:r w:rsidRPr="00566DF0">
        <w:rPr>
          <w:rFonts w:ascii="Arial" w:eastAsiaTheme="minorEastAsia" w:hAnsi="Arial" w:cs="Arial"/>
          <w:kern w:val="0"/>
          <w:sz w:val="24"/>
          <w:szCs w:val="24"/>
        </w:rPr>
        <w:t>Az adatvédelmi incidens</w:t>
      </w:r>
      <w:r w:rsidR="00D51E74" w:rsidRPr="00566DF0">
        <w:rPr>
          <w:rFonts w:ascii="Arial" w:eastAsiaTheme="minorEastAsia" w:hAnsi="Arial" w:cs="Arial"/>
          <w:kern w:val="0"/>
          <w:sz w:val="24"/>
          <w:szCs w:val="24"/>
        </w:rPr>
        <w:t>ek</w:t>
      </w:r>
      <w:bookmarkEnd w:id="59"/>
      <w:r w:rsidRPr="00566DF0">
        <w:rPr>
          <w:rFonts w:ascii="Arial" w:eastAsiaTheme="minorEastAsia" w:hAnsi="Arial" w:cs="Arial"/>
          <w:kern w:val="0"/>
          <w:sz w:val="24"/>
          <w:szCs w:val="24"/>
        </w:rPr>
        <w:t xml:space="preserve"> </w:t>
      </w:r>
    </w:p>
    <w:p w14:paraId="33F6B82C" w14:textId="77777777" w:rsidR="00884DBC" w:rsidRPr="00566DF0" w:rsidRDefault="00884DBC" w:rsidP="0040396B">
      <w:pPr>
        <w:spacing w:before="120" w:line="320" w:lineRule="exact"/>
        <w:ind w:left="0"/>
        <w:rPr>
          <w:rFonts w:ascii="Arial" w:hAnsi="Arial" w:cs="Arial"/>
          <w:sz w:val="20"/>
          <w:szCs w:val="20"/>
        </w:rPr>
      </w:pPr>
      <w:r w:rsidRPr="00566DF0">
        <w:rPr>
          <w:rFonts w:ascii="Arial" w:hAnsi="Arial" w:cs="Arial"/>
          <w:sz w:val="20"/>
          <w:szCs w:val="20"/>
        </w:rPr>
        <w:t xml:space="preserve">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14:paraId="1B0446C1" w14:textId="2C42F6F5" w:rsidR="00D51E74" w:rsidRDefault="007E648B" w:rsidP="00D51E74">
      <w:pPr>
        <w:spacing w:before="120" w:line="320" w:lineRule="exact"/>
        <w:ind w:left="0"/>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D51E74" w:rsidRPr="00566DF0">
        <w:rPr>
          <w:rFonts w:ascii="Arial" w:hAnsi="Arial" w:cs="Arial"/>
          <w:sz w:val="20"/>
          <w:szCs w:val="20"/>
        </w:rPr>
        <w:t xml:space="preserve"> mint adatkezelő kötelessége, hogy amint tudomására jut egy adatvédelmi incidens (pl. felmerül a gyanú, hogy </w:t>
      </w:r>
      <w:r w:rsidR="00ED76BD">
        <w:rPr>
          <w:rFonts w:ascii="Arial" w:hAnsi="Arial" w:cs="Arial"/>
          <w:sz w:val="20"/>
          <w:szCs w:val="20"/>
        </w:rPr>
        <w:t xml:space="preserve">a </w:t>
      </w:r>
      <w:r w:rsidR="00D51E74" w:rsidRPr="00566DF0">
        <w:rPr>
          <w:rFonts w:ascii="Arial" w:hAnsi="Arial" w:cs="Arial"/>
          <w:sz w:val="20"/>
          <w:szCs w:val="20"/>
        </w:rPr>
        <w:t>Szervezet számítógépes biztonsági incidens áldozatává vált, vagy éppen ennek folyamata alatt van) azt indokolatlan késedelem nélkül</w:t>
      </w:r>
      <w:r w:rsidR="000F450F">
        <w:rPr>
          <w:rFonts w:ascii="Arial" w:hAnsi="Arial" w:cs="Arial"/>
          <w:sz w:val="20"/>
          <w:szCs w:val="20"/>
        </w:rPr>
        <w:t xml:space="preserve"> kivizsgálja</w:t>
      </w:r>
      <w:r w:rsidR="00A7530A">
        <w:rPr>
          <w:rFonts w:ascii="Arial" w:hAnsi="Arial" w:cs="Arial"/>
          <w:sz w:val="20"/>
          <w:szCs w:val="20"/>
        </w:rPr>
        <w:t>,</w:t>
      </w:r>
      <w:r w:rsidR="00D51E74" w:rsidRPr="00566DF0">
        <w:rPr>
          <w:rFonts w:ascii="Arial" w:hAnsi="Arial" w:cs="Arial"/>
          <w:sz w:val="20"/>
          <w:szCs w:val="20"/>
        </w:rPr>
        <w:t xml:space="preserve"> </w:t>
      </w:r>
      <w:r w:rsidR="007D68ED">
        <w:rPr>
          <w:rFonts w:ascii="Arial" w:hAnsi="Arial" w:cs="Arial"/>
          <w:sz w:val="20"/>
          <w:szCs w:val="20"/>
        </w:rPr>
        <w:t>és szükség</w:t>
      </w:r>
      <w:r w:rsidR="00A7530A">
        <w:rPr>
          <w:rFonts w:ascii="Arial" w:hAnsi="Arial" w:cs="Arial"/>
          <w:sz w:val="20"/>
          <w:szCs w:val="20"/>
        </w:rPr>
        <w:t xml:space="preserve"> esetén</w:t>
      </w:r>
      <w:r w:rsidR="007D68ED" w:rsidRPr="00566DF0">
        <w:rPr>
          <w:rFonts w:ascii="Arial" w:hAnsi="Arial" w:cs="Arial"/>
          <w:sz w:val="20"/>
          <w:szCs w:val="20"/>
        </w:rPr>
        <w:t xml:space="preserve"> bejelentse </w:t>
      </w:r>
      <w:r w:rsidR="00D51E74" w:rsidRPr="00566DF0">
        <w:rPr>
          <w:rFonts w:ascii="Arial" w:hAnsi="Arial" w:cs="Arial"/>
          <w:sz w:val="20"/>
          <w:szCs w:val="20"/>
        </w:rPr>
        <w:t>(ha lehetséges, legkésőbb 72 órával azután, hogy az adatvédelmi incidens a tudomására jutott)</w:t>
      </w:r>
      <w:r w:rsidR="00E67C7E">
        <w:rPr>
          <w:rFonts w:ascii="Arial" w:hAnsi="Arial" w:cs="Arial"/>
          <w:sz w:val="20"/>
          <w:szCs w:val="20"/>
        </w:rPr>
        <w:t xml:space="preserve"> </w:t>
      </w:r>
      <w:r w:rsidR="00D51E74" w:rsidRPr="00566DF0">
        <w:rPr>
          <w:rFonts w:ascii="Arial" w:hAnsi="Arial" w:cs="Arial"/>
          <w:sz w:val="20"/>
          <w:szCs w:val="20"/>
        </w:rPr>
        <w:t xml:space="preserve">az illetékes felügyeleti hatóságnál (NAIH). </w:t>
      </w:r>
    </w:p>
    <w:p w14:paraId="6F5C7D60" w14:textId="646B6655" w:rsidR="00967B52" w:rsidRPr="00566DF0" w:rsidRDefault="002216E7" w:rsidP="00967B52">
      <w:pPr>
        <w:spacing w:before="120" w:line="320" w:lineRule="exact"/>
        <w:ind w:left="0"/>
        <w:rPr>
          <w:rFonts w:ascii="Arial" w:hAnsi="Arial" w:cs="Arial"/>
          <w:sz w:val="20"/>
          <w:szCs w:val="20"/>
        </w:rPr>
      </w:pPr>
      <w:r>
        <w:rPr>
          <w:rFonts w:ascii="Arial" w:hAnsi="Arial" w:cs="Arial"/>
          <w:sz w:val="20"/>
          <w:szCs w:val="20"/>
        </w:rPr>
        <w:t>A Szervezet</w:t>
      </w:r>
      <w:r w:rsidR="00967B52" w:rsidRPr="00566DF0">
        <w:rPr>
          <w:rFonts w:ascii="Arial" w:hAnsi="Arial" w:cs="Arial"/>
          <w:sz w:val="20"/>
          <w:szCs w:val="20"/>
        </w:rPr>
        <w:t xml:space="preserve"> mint adatkezelő/adatfeldolgozó felelőssége megbizonyosodni arról, hogy az összes megfelelő technológiai védelmi és szervezési intézkedés végrehajtásra került-e, egyrészt az adatvédelmi incidens haladéktalan megállapítása, másrészt a felügyeleti hatóságnak történő bejelentés és az érintett sürgős értesítése érdekében. Azt, hogy az értesítésre indokolatlan késedelem nélkül került-e sor, különösen az adatvédelmi incidens jellegére és súlyosságára, valamint annak az érintettre gyakorolt következményeire, illetve hátrányos hatásaira figyelemmel kell megállapítani. </w:t>
      </w:r>
    </w:p>
    <w:p w14:paraId="4A42BDD7" w14:textId="09445A53" w:rsidR="00967B52" w:rsidRPr="00566DF0" w:rsidRDefault="00967B52" w:rsidP="00967B52">
      <w:pPr>
        <w:spacing w:before="120" w:line="320" w:lineRule="exact"/>
        <w:ind w:left="0"/>
        <w:rPr>
          <w:rFonts w:ascii="Arial" w:hAnsi="Arial" w:cs="Arial"/>
          <w:sz w:val="20"/>
          <w:szCs w:val="20"/>
        </w:rPr>
      </w:pPr>
      <w:r>
        <w:rPr>
          <w:rFonts w:ascii="Arial" w:hAnsi="Arial" w:cs="Arial"/>
          <w:sz w:val="20"/>
          <w:szCs w:val="20"/>
        </w:rPr>
        <w:lastRenderedPageBreak/>
        <w:t xml:space="preserve">Ha a Szervezet </w:t>
      </w:r>
      <w:r w:rsidRPr="00566DF0">
        <w:rPr>
          <w:rFonts w:ascii="Arial" w:hAnsi="Arial" w:cs="Arial"/>
          <w:sz w:val="20"/>
          <w:szCs w:val="20"/>
        </w:rPr>
        <w:t xml:space="preserve">adatfeldolgozónak minősül egyes adatkezelések tekintetében, a Rendeletben foglalt kötelezettségének megfelelően az arról való </w:t>
      </w:r>
      <w:r w:rsidR="001B3DD9">
        <w:rPr>
          <w:rFonts w:ascii="Arial" w:hAnsi="Arial" w:cs="Arial"/>
          <w:sz w:val="20"/>
          <w:szCs w:val="20"/>
        </w:rPr>
        <w:t>tudomásszerzést</w:t>
      </w:r>
      <w:r w:rsidRPr="00566DF0">
        <w:rPr>
          <w:rFonts w:ascii="Arial" w:hAnsi="Arial" w:cs="Arial"/>
          <w:sz w:val="20"/>
          <w:szCs w:val="20"/>
        </w:rPr>
        <w:t xml:space="preserve"> követően indokolatlan késedelem nélkül bejelenti az adatkezelőnek.  </w:t>
      </w:r>
    </w:p>
    <w:p w14:paraId="725196A6" w14:textId="02D87E0D" w:rsidR="007D68ED" w:rsidRPr="0042625A" w:rsidRDefault="00836A75" w:rsidP="00416F53">
      <w:pPr>
        <w:pStyle w:val="Cmsor1"/>
        <w:numPr>
          <w:ilvl w:val="2"/>
          <w:numId w:val="19"/>
        </w:numPr>
        <w:suppressAutoHyphens w:val="0"/>
        <w:spacing w:before="240" w:line="320" w:lineRule="exact"/>
        <w:rPr>
          <w:rFonts w:ascii="Arial" w:hAnsi="Arial" w:cs="Arial"/>
          <w:sz w:val="22"/>
          <w:szCs w:val="22"/>
        </w:rPr>
      </w:pPr>
      <w:bookmarkStart w:id="60" w:name="_Toc162342197"/>
      <w:r w:rsidRPr="0042625A">
        <w:rPr>
          <w:rFonts w:ascii="Arial" w:hAnsi="Arial" w:cs="Arial"/>
          <w:sz w:val="22"/>
          <w:szCs w:val="22"/>
        </w:rPr>
        <w:t>Incidensek belső nyilvántartása</w:t>
      </w:r>
      <w:bookmarkEnd w:id="60"/>
    </w:p>
    <w:p w14:paraId="11E2ED62" w14:textId="231C9441" w:rsidR="000A232F" w:rsidRDefault="000A232F" w:rsidP="0008395B">
      <w:pPr>
        <w:spacing w:before="60" w:line="320" w:lineRule="exact"/>
        <w:ind w:left="0"/>
        <w:rPr>
          <w:rFonts w:ascii="Arial" w:hAnsi="Arial" w:cs="Arial"/>
          <w:sz w:val="20"/>
          <w:szCs w:val="20"/>
        </w:rPr>
      </w:pPr>
      <w:r>
        <w:rPr>
          <w:rFonts w:ascii="Arial" w:hAnsi="Arial" w:cs="Arial"/>
          <w:sz w:val="20"/>
          <w:szCs w:val="20"/>
        </w:rPr>
        <w:t xml:space="preserve">A Szervezet </w:t>
      </w:r>
      <w:r w:rsidRPr="000A232F">
        <w:rPr>
          <w:rFonts w:ascii="Arial" w:hAnsi="Arial" w:cs="Arial"/>
          <w:sz w:val="20"/>
          <w:szCs w:val="20"/>
        </w:rPr>
        <w:t xml:space="preserve">nyilvántartja az adatvédelmi incidenseket, feltüntetve az adatvédelmi incidenshez kapcsolódó tényeket, annak hatásait és az </w:t>
      </w:r>
      <w:r>
        <w:rPr>
          <w:rFonts w:ascii="Arial" w:hAnsi="Arial" w:cs="Arial"/>
          <w:sz w:val="20"/>
          <w:szCs w:val="20"/>
        </w:rPr>
        <w:t>orvoslására tett intézkedéseket annak érdekében, hogy</w:t>
      </w:r>
      <w:r w:rsidRPr="000A232F">
        <w:rPr>
          <w:rFonts w:ascii="Arial" w:hAnsi="Arial" w:cs="Arial"/>
          <w:sz w:val="20"/>
          <w:szCs w:val="20"/>
        </w:rPr>
        <w:t xml:space="preserve"> a </w:t>
      </w:r>
      <w:r>
        <w:rPr>
          <w:rFonts w:ascii="Arial" w:hAnsi="Arial" w:cs="Arial"/>
          <w:sz w:val="20"/>
          <w:szCs w:val="20"/>
        </w:rPr>
        <w:t>felügyeleti hatóság ellenőrizhesse a GDPR vonatkozó</w:t>
      </w:r>
      <w:r w:rsidRPr="000A232F">
        <w:rPr>
          <w:rFonts w:ascii="Arial" w:hAnsi="Arial" w:cs="Arial"/>
          <w:sz w:val="20"/>
          <w:szCs w:val="20"/>
        </w:rPr>
        <w:t xml:space="preserve"> követelményeinek való megfelelést.</w:t>
      </w:r>
    </w:p>
    <w:p w14:paraId="4518A9B2" w14:textId="6DC71CD6" w:rsidR="001C49D3" w:rsidRDefault="001C49D3" w:rsidP="001C49D3">
      <w:pPr>
        <w:spacing w:before="60" w:line="320" w:lineRule="exact"/>
        <w:ind w:left="0"/>
        <w:rPr>
          <w:rFonts w:ascii="Arial" w:hAnsi="Arial" w:cs="Arial"/>
          <w:sz w:val="20"/>
          <w:szCs w:val="20"/>
        </w:rPr>
      </w:pPr>
      <w:r>
        <w:rPr>
          <w:rFonts w:ascii="Arial" w:hAnsi="Arial" w:cs="Arial"/>
          <w:sz w:val="20"/>
          <w:szCs w:val="20"/>
        </w:rPr>
        <w:t xml:space="preserve">Az adatvédelmi incidensek belső nyilvántartása </w:t>
      </w:r>
      <w:r w:rsidR="00310270">
        <w:rPr>
          <w:rFonts w:ascii="Arial" w:hAnsi="Arial" w:cs="Arial"/>
          <w:sz w:val="20"/>
          <w:szCs w:val="20"/>
        </w:rPr>
        <w:t xml:space="preserve">legalább </w:t>
      </w:r>
      <w:r>
        <w:rPr>
          <w:rFonts w:ascii="Arial" w:hAnsi="Arial" w:cs="Arial"/>
          <w:sz w:val="20"/>
          <w:szCs w:val="20"/>
        </w:rPr>
        <w:t>az alábbi adatokat tartalmazza:</w:t>
      </w:r>
    </w:p>
    <w:p w14:paraId="5D9011FE" w14:textId="62A31ACD" w:rsidR="001C49D3" w:rsidRPr="001C49D3" w:rsidRDefault="001C49D3" w:rsidP="00FD74E9">
      <w:pPr>
        <w:numPr>
          <w:ilvl w:val="0"/>
          <w:numId w:val="7"/>
        </w:numPr>
        <w:tabs>
          <w:tab w:val="clear" w:pos="357"/>
        </w:tabs>
        <w:spacing w:before="20" w:line="320" w:lineRule="exact"/>
        <w:ind w:left="714" w:hanging="357"/>
        <w:rPr>
          <w:rFonts w:ascii="Arial" w:hAnsi="Arial" w:cs="Arial"/>
          <w:sz w:val="20"/>
          <w:szCs w:val="20"/>
        </w:rPr>
      </w:pPr>
      <w:r w:rsidRPr="001C49D3">
        <w:rPr>
          <w:rFonts w:ascii="Arial" w:hAnsi="Arial" w:cs="Arial"/>
          <w:sz w:val="20"/>
          <w:szCs w:val="20"/>
        </w:rPr>
        <w:t xml:space="preserve">az adatvédelmi incidensről </w:t>
      </w:r>
      <w:r>
        <w:rPr>
          <w:rFonts w:ascii="Arial" w:hAnsi="Arial" w:cs="Arial"/>
          <w:sz w:val="20"/>
          <w:szCs w:val="20"/>
        </w:rPr>
        <w:t xml:space="preserve">készült </w:t>
      </w:r>
      <w:r w:rsidR="00295730">
        <w:rPr>
          <w:rFonts w:ascii="Arial" w:hAnsi="Arial" w:cs="Arial"/>
          <w:sz w:val="20"/>
          <w:szCs w:val="20"/>
        </w:rPr>
        <w:t>ügyirat</w:t>
      </w:r>
      <w:r w:rsidR="00010846">
        <w:rPr>
          <w:rFonts w:ascii="Arial" w:hAnsi="Arial" w:cs="Arial"/>
          <w:sz w:val="20"/>
          <w:szCs w:val="20"/>
        </w:rPr>
        <w:t xml:space="preserve"> iktatószámát</w:t>
      </w:r>
      <w:r>
        <w:rPr>
          <w:rFonts w:ascii="Arial" w:hAnsi="Arial" w:cs="Arial"/>
          <w:sz w:val="20"/>
          <w:szCs w:val="20"/>
        </w:rPr>
        <w:t>,</w:t>
      </w:r>
    </w:p>
    <w:p w14:paraId="0EBCB0C7" w14:textId="2B634A8B" w:rsidR="001C49D3" w:rsidRDefault="001C49D3" w:rsidP="00FD74E9">
      <w:pPr>
        <w:pStyle w:val="Listaszerbekezds"/>
        <w:numPr>
          <w:ilvl w:val="0"/>
          <w:numId w:val="7"/>
        </w:numPr>
        <w:spacing w:before="20" w:line="320" w:lineRule="exact"/>
        <w:rPr>
          <w:rFonts w:ascii="Arial" w:hAnsi="Arial" w:cs="Arial"/>
          <w:sz w:val="20"/>
          <w:szCs w:val="20"/>
        </w:rPr>
      </w:pPr>
      <w:r w:rsidRPr="00FD74E9">
        <w:rPr>
          <w:rFonts w:ascii="Arial" w:hAnsi="Arial" w:cs="Arial"/>
          <w:sz w:val="20"/>
          <w:szCs w:val="20"/>
        </w:rPr>
        <w:t>az adatvédelmi incidens</w:t>
      </w:r>
      <w:r w:rsidR="00010846">
        <w:rPr>
          <w:rFonts w:ascii="Arial" w:hAnsi="Arial" w:cs="Arial"/>
          <w:sz w:val="20"/>
          <w:szCs w:val="20"/>
        </w:rPr>
        <w:t xml:space="preserve"> rövid leírását, beleértve az </w:t>
      </w:r>
      <w:r w:rsidRPr="00FD74E9">
        <w:rPr>
          <w:rFonts w:ascii="Arial" w:hAnsi="Arial" w:cs="Arial"/>
          <w:sz w:val="20"/>
          <w:szCs w:val="20"/>
        </w:rPr>
        <w:t>érintett irat vagy nyilvántartás, elektronikus információs</w:t>
      </w:r>
      <w:r>
        <w:rPr>
          <w:rFonts w:ascii="Arial" w:hAnsi="Arial" w:cs="Arial"/>
          <w:sz w:val="20"/>
          <w:szCs w:val="20"/>
        </w:rPr>
        <w:t xml:space="preserve"> </w:t>
      </w:r>
      <w:r w:rsidRPr="00FD74E9">
        <w:rPr>
          <w:rFonts w:ascii="Arial" w:hAnsi="Arial" w:cs="Arial"/>
          <w:sz w:val="20"/>
          <w:szCs w:val="20"/>
        </w:rPr>
        <w:t>rendszer</w:t>
      </w:r>
      <w:r w:rsidR="001563B7">
        <w:rPr>
          <w:rFonts w:ascii="Arial" w:hAnsi="Arial" w:cs="Arial"/>
          <w:sz w:val="20"/>
          <w:szCs w:val="20"/>
        </w:rPr>
        <w:t xml:space="preserve"> megjelöl</w:t>
      </w:r>
      <w:r w:rsidR="00010846">
        <w:rPr>
          <w:rFonts w:ascii="Arial" w:hAnsi="Arial" w:cs="Arial"/>
          <w:sz w:val="20"/>
          <w:szCs w:val="20"/>
        </w:rPr>
        <w:t>ését vagy azonosítóját</w:t>
      </w:r>
      <w:r w:rsidRPr="001C49D3">
        <w:rPr>
          <w:rFonts w:ascii="Arial" w:hAnsi="Arial" w:cs="Arial"/>
          <w:sz w:val="20"/>
          <w:szCs w:val="20"/>
        </w:rPr>
        <w:t>,</w:t>
      </w:r>
    </w:p>
    <w:p w14:paraId="79656C37" w14:textId="75F9AAED" w:rsidR="001C49D3" w:rsidRDefault="001C49D3" w:rsidP="00FD74E9">
      <w:pPr>
        <w:pStyle w:val="Listaszerbekezds"/>
        <w:numPr>
          <w:ilvl w:val="0"/>
          <w:numId w:val="7"/>
        </w:numPr>
        <w:spacing w:before="60" w:line="320" w:lineRule="exact"/>
        <w:rPr>
          <w:rFonts w:ascii="Arial" w:hAnsi="Arial" w:cs="Arial"/>
          <w:sz w:val="20"/>
          <w:szCs w:val="20"/>
        </w:rPr>
      </w:pPr>
      <w:r w:rsidRPr="00FD74E9">
        <w:rPr>
          <w:rFonts w:ascii="Arial" w:hAnsi="Arial" w:cs="Arial"/>
          <w:sz w:val="20"/>
          <w:szCs w:val="20"/>
        </w:rPr>
        <w:t>az incidens</w:t>
      </w:r>
      <w:r w:rsidR="00010846">
        <w:rPr>
          <w:rFonts w:ascii="Arial" w:hAnsi="Arial" w:cs="Arial"/>
          <w:sz w:val="20"/>
          <w:szCs w:val="20"/>
        </w:rPr>
        <w:t>ről való tudomásszerzés időpontját és az incidens</w:t>
      </w:r>
      <w:r w:rsidRPr="00FD74E9">
        <w:rPr>
          <w:rFonts w:ascii="Arial" w:hAnsi="Arial" w:cs="Arial"/>
          <w:sz w:val="20"/>
          <w:szCs w:val="20"/>
        </w:rPr>
        <w:t xml:space="preserve"> bekövetkezésének megállapított vagy</w:t>
      </w:r>
      <w:r>
        <w:rPr>
          <w:rFonts w:ascii="Arial" w:hAnsi="Arial" w:cs="Arial"/>
          <w:sz w:val="20"/>
          <w:szCs w:val="20"/>
        </w:rPr>
        <w:t xml:space="preserve"> </w:t>
      </w:r>
      <w:r w:rsidRPr="00FD74E9">
        <w:rPr>
          <w:rFonts w:ascii="Arial" w:hAnsi="Arial" w:cs="Arial"/>
          <w:sz w:val="20"/>
          <w:szCs w:val="20"/>
        </w:rPr>
        <w:t>valószínűsített időpontját</w:t>
      </w:r>
      <w:r>
        <w:rPr>
          <w:rFonts w:ascii="Arial" w:hAnsi="Arial" w:cs="Arial"/>
          <w:sz w:val="20"/>
          <w:szCs w:val="20"/>
        </w:rPr>
        <w:t>,</w:t>
      </w:r>
    </w:p>
    <w:p w14:paraId="6B57C4D3" w14:textId="5FD65703" w:rsidR="001C49D3" w:rsidRDefault="001C49D3" w:rsidP="00FD74E9">
      <w:pPr>
        <w:pStyle w:val="Listaszerbekezds"/>
        <w:numPr>
          <w:ilvl w:val="0"/>
          <w:numId w:val="7"/>
        </w:numPr>
        <w:spacing w:before="60" w:line="320" w:lineRule="exact"/>
        <w:rPr>
          <w:rFonts w:ascii="Arial" w:hAnsi="Arial" w:cs="Arial"/>
          <w:sz w:val="20"/>
          <w:szCs w:val="20"/>
        </w:rPr>
      </w:pPr>
      <w:r w:rsidRPr="00FD74E9">
        <w:rPr>
          <w:rFonts w:ascii="Arial" w:hAnsi="Arial" w:cs="Arial"/>
          <w:sz w:val="20"/>
          <w:szCs w:val="20"/>
        </w:rPr>
        <w:t>az</w:t>
      </w:r>
      <w:r>
        <w:rPr>
          <w:rFonts w:ascii="Arial" w:hAnsi="Arial" w:cs="Arial"/>
          <w:sz w:val="20"/>
          <w:szCs w:val="20"/>
        </w:rPr>
        <w:t xml:space="preserve"> incidenssel</w:t>
      </w:r>
      <w:r w:rsidRPr="00FD74E9">
        <w:rPr>
          <w:rFonts w:ascii="Arial" w:hAnsi="Arial" w:cs="Arial"/>
          <w:sz w:val="20"/>
          <w:szCs w:val="20"/>
        </w:rPr>
        <w:t xml:space="preserve"> </w:t>
      </w:r>
      <w:r w:rsidRPr="001C49D3">
        <w:rPr>
          <w:rFonts w:ascii="Arial" w:hAnsi="Arial" w:cs="Arial"/>
          <w:sz w:val="20"/>
          <w:szCs w:val="20"/>
        </w:rPr>
        <w:t xml:space="preserve">érintett személyes adatok </w:t>
      </w:r>
      <w:r w:rsidR="00295730">
        <w:rPr>
          <w:rFonts w:ascii="Arial" w:hAnsi="Arial" w:cs="Arial"/>
          <w:sz w:val="20"/>
          <w:szCs w:val="20"/>
        </w:rPr>
        <w:t>kategóriáját</w:t>
      </w:r>
      <w:r w:rsidRPr="001C49D3">
        <w:rPr>
          <w:rFonts w:ascii="Arial" w:hAnsi="Arial" w:cs="Arial"/>
          <w:sz w:val="20"/>
          <w:szCs w:val="20"/>
        </w:rPr>
        <w:t>,</w:t>
      </w:r>
    </w:p>
    <w:p w14:paraId="77C95555" w14:textId="77777777" w:rsidR="001C49D3" w:rsidRDefault="001C49D3" w:rsidP="00FD74E9">
      <w:pPr>
        <w:pStyle w:val="Listaszerbekezds"/>
        <w:numPr>
          <w:ilvl w:val="0"/>
          <w:numId w:val="7"/>
        </w:numPr>
        <w:spacing w:before="60" w:line="320" w:lineRule="exact"/>
        <w:rPr>
          <w:rFonts w:ascii="Arial" w:hAnsi="Arial" w:cs="Arial"/>
          <w:sz w:val="20"/>
          <w:szCs w:val="20"/>
        </w:rPr>
      </w:pPr>
      <w:r w:rsidRPr="001C49D3">
        <w:rPr>
          <w:rFonts w:ascii="Arial" w:hAnsi="Arial" w:cs="Arial"/>
          <w:sz w:val="20"/>
          <w:szCs w:val="20"/>
        </w:rPr>
        <w:t>az incidens hatásait, következményeit, valamint az orvoslásukra tett intézkedéseket</w:t>
      </w:r>
      <w:r>
        <w:rPr>
          <w:rFonts w:ascii="Arial" w:hAnsi="Arial" w:cs="Arial"/>
          <w:sz w:val="20"/>
          <w:szCs w:val="20"/>
        </w:rPr>
        <w:t>,</w:t>
      </w:r>
    </w:p>
    <w:p w14:paraId="1A1C8993" w14:textId="2DC7DC5F" w:rsidR="001C49D3" w:rsidRPr="00FD74E9" w:rsidRDefault="001C49D3" w:rsidP="00FD74E9">
      <w:pPr>
        <w:pStyle w:val="Listaszerbekezds"/>
        <w:numPr>
          <w:ilvl w:val="0"/>
          <w:numId w:val="7"/>
        </w:numPr>
        <w:spacing w:before="60" w:line="320" w:lineRule="exact"/>
        <w:rPr>
          <w:rFonts w:ascii="Arial" w:hAnsi="Arial" w:cs="Arial"/>
          <w:sz w:val="20"/>
          <w:szCs w:val="20"/>
        </w:rPr>
      </w:pPr>
      <w:r>
        <w:rPr>
          <w:rFonts w:ascii="Arial" w:hAnsi="Arial" w:cs="Arial"/>
          <w:sz w:val="20"/>
          <w:szCs w:val="20"/>
        </w:rPr>
        <w:t xml:space="preserve">a </w:t>
      </w:r>
      <w:r w:rsidRPr="001C49D3">
        <w:rPr>
          <w:rFonts w:ascii="Arial" w:hAnsi="Arial" w:cs="Arial"/>
          <w:sz w:val="20"/>
          <w:szCs w:val="20"/>
        </w:rPr>
        <w:t>bejelentés időpontját</w:t>
      </w:r>
      <w:r>
        <w:rPr>
          <w:rFonts w:ascii="Arial" w:hAnsi="Arial" w:cs="Arial"/>
          <w:sz w:val="20"/>
          <w:szCs w:val="20"/>
        </w:rPr>
        <w:t>, vagy a mellőzés okát.</w:t>
      </w:r>
    </w:p>
    <w:p w14:paraId="0FBBA480" w14:textId="20C3DF9D" w:rsidR="005A150D" w:rsidRDefault="00712CCA">
      <w:pPr>
        <w:spacing w:before="60" w:line="320" w:lineRule="exact"/>
        <w:ind w:left="0"/>
        <w:rPr>
          <w:rFonts w:ascii="Arial" w:hAnsi="Arial" w:cs="Arial"/>
          <w:sz w:val="20"/>
          <w:szCs w:val="20"/>
        </w:rPr>
      </w:pPr>
      <w:r>
        <w:rPr>
          <w:rFonts w:ascii="Arial" w:hAnsi="Arial" w:cs="Arial"/>
          <w:sz w:val="20"/>
          <w:szCs w:val="20"/>
        </w:rPr>
        <w:t>Amennyiben</w:t>
      </w:r>
      <w:r w:rsidR="00D51E74" w:rsidRPr="00566DF0">
        <w:rPr>
          <w:rFonts w:ascii="Arial" w:hAnsi="Arial" w:cs="Arial"/>
          <w:sz w:val="20"/>
          <w:szCs w:val="20"/>
        </w:rPr>
        <w:t xml:space="preserve"> az adatvédelmi incidens valószínűsíthetően nem jár kockázattal a természetes személyek jogaira és szabadságaira nézve</w:t>
      </w:r>
      <w:r w:rsidR="00BB4F49">
        <w:rPr>
          <w:rFonts w:ascii="Arial" w:hAnsi="Arial" w:cs="Arial"/>
          <w:sz w:val="20"/>
          <w:szCs w:val="20"/>
        </w:rPr>
        <w:t xml:space="preserve">, akkor </w:t>
      </w:r>
      <w:r w:rsidR="005C280B">
        <w:rPr>
          <w:rFonts w:ascii="Arial" w:hAnsi="Arial" w:cs="Arial"/>
          <w:sz w:val="20"/>
          <w:szCs w:val="20"/>
        </w:rPr>
        <w:t xml:space="preserve">a bejelentést mellőzve, </w:t>
      </w:r>
      <w:r w:rsidR="00BB4F49">
        <w:rPr>
          <w:rFonts w:ascii="Arial" w:hAnsi="Arial" w:cs="Arial"/>
          <w:sz w:val="20"/>
          <w:szCs w:val="20"/>
        </w:rPr>
        <w:t xml:space="preserve">a Szervezet </w:t>
      </w:r>
      <w:r w:rsidR="00362DFF">
        <w:rPr>
          <w:rFonts w:ascii="Arial" w:hAnsi="Arial" w:cs="Arial"/>
          <w:sz w:val="20"/>
          <w:szCs w:val="20"/>
        </w:rPr>
        <w:t>az incidenst kizárólag a</w:t>
      </w:r>
      <w:r w:rsidR="00332FA0">
        <w:rPr>
          <w:rFonts w:ascii="Arial" w:hAnsi="Arial" w:cs="Arial"/>
          <w:sz w:val="20"/>
          <w:szCs w:val="20"/>
        </w:rPr>
        <w:t>z adatvédelmi incidensek belső</w:t>
      </w:r>
      <w:r w:rsidR="00362DFF">
        <w:rPr>
          <w:rFonts w:ascii="Arial" w:hAnsi="Arial" w:cs="Arial"/>
          <w:sz w:val="20"/>
          <w:szCs w:val="20"/>
        </w:rPr>
        <w:t xml:space="preserve"> </w:t>
      </w:r>
      <w:r w:rsidR="00BB4F49">
        <w:rPr>
          <w:rFonts w:ascii="Arial" w:hAnsi="Arial" w:cs="Arial"/>
          <w:sz w:val="20"/>
          <w:szCs w:val="20"/>
        </w:rPr>
        <w:t>nyilvántartásába veszi</w:t>
      </w:r>
      <w:r w:rsidR="00D51E74" w:rsidRPr="00566DF0">
        <w:rPr>
          <w:rFonts w:ascii="Arial" w:hAnsi="Arial" w:cs="Arial"/>
          <w:sz w:val="20"/>
          <w:szCs w:val="20"/>
        </w:rPr>
        <w:t>.</w:t>
      </w:r>
      <w:r w:rsidR="00991040">
        <w:rPr>
          <w:rFonts w:ascii="Arial" w:hAnsi="Arial" w:cs="Arial"/>
          <w:sz w:val="20"/>
          <w:szCs w:val="20"/>
        </w:rPr>
        <w:t xml:space="preserve"> </w:t>
      </w:r>
      <w:r w:rsidR="00332FA0">
        <w:rPr>
          <w:rFonts w:ascii="Arial" w:hAnsi="Arial" w:cs="Arial"/>
          <w:sz w:val="20"/>
          <w:szCs w:val="20"/>
        </w:rPr>
        <w:t xml:space="preserve">Ilyen esetben a nyilvántartás tartalmazza </w:t>
      </w:r>
      <w:r w:rsidR="00991040">
        <w:rPr>
          <w:rFonts w:ascii="Arial" w:hAnsi="Arial" w:cs="Arial"/>
          <w:sz w:val="20"/>
          <w:szCs w:val="20"/>
        </w:rPr>
        <w:t xml:space="preserve">a mellőzés rövid indokolását. </w:t>
      </w:r>
    </w:p>
    <w:p w14:paraId="280A6F56" w14:textId="0D7F518B" w:rsidR="00407BC3" w:rsidRPr="005A150D" w:rsidRDefault="00407BC3">
      <w:pPr>
        <w:pStyle w:val="Cmsor1"/>
        <w:numPr>
          <w:ilvl w:val="2"/>
          <w:numId w:val="19"/>
        </w:numPr>
        <w:suppressAutoHyphens w:val="0"/>
        <w:spacing w:before="240" w:line="320" w:lineRule="exact"/>
        <w:rPr>
          <w:rFonts w:ascii="Arial" w:hAnsi="Arial" w:cs="Arial"/>
          <w:sz w:val="22"/>
          <w:szCs w:val="22"/>
        </w:rPr>
      </w:pPr>
      <w:bookmarkStart w:id="61" w:name="_Toc162342198"/>
      <w:r w:rsidRPr="005A150D">
        <w:rPr>
          <w:rFonts w:ascii="Arial" w:hAnsi="Arial" w:cs="Arial"/>
          <w:sz w:val="22"/>
          <w:szCs w:val="22"/>
        </w:rPr>
        <w:t xml:space="preserve">Incidens </w:t>
      </w:r>
      <w:r w:rsidR="007E4437" w:rsidRPr="005A150D">
        <w:rPr>
          <w:rFonts w:ascii="Arial" w:hAnsi="Arial" w:cs="Arial"/>
          <w:sz w:val="22"/>
          <w:szCs w:val="22"/>
        </w:rPr>
        <w:t>NAIH bejelentése</w:t>
      </w:r>
      <w:bookmarkEnd w:id="61"/>
    </w:p>
    <w:p w14:paraId="4CBDEB40" w14:textId="0B52A158" w:rsidR="006820E2" w:rsidRDefault="001376C3" w:rsidP="00FE0E6E">
      <w:pPr>
        <w:spacing w:before="60" w:line="320" w:lineRule="exact"/>
        <w:ind w:left="0"/>
        <w:rPr>
          <w:rFonts w:ascii="Arial" w:hAnsi="Arial" w:cs="Arial"/>
          <w:sz w:val="20"/>
          <w:szCs w:val="20"/>
        </w:rPr>
      </w:pPr>
      <w:r>
        <w:rPr>
          <w:rFonts w:ascii="Arial" w:hAnsi="Arial" w:cs="Arial"/>
          <w:sz w:val="20"/>
          <w:szCs w:val="20"/>
        </w:rPr>
        <w:t>A</w:t>
      </w:r>
      <w:r w:rsidR="001B3DD9">
        <w:rPr>
          <w:rFonts w:ascii="Arial" w:hAnsi="Arial" w:cs="Arial"/>
          <w:sz w:val="20"/>
          <w:szCs w:val="20"/>
        </w:rPr>
        <w:t xml:space="preserve"> Szervezet a</w:t>
      </w:r>
      <w:r>
        <w:rPr>
          <w:rFonts w:ascii="Arial" w:hAnsi="Arial" w:cs="Arial"/>
          <w:sz w:val="20"/>
          <w:szCs w:val="20"/>
        </w:rPr>
        <w:t xml:space="preserve">z </w:t>
      </w:r>
      <w:r w:rsidR="00FE0E6E">
        <w:rPr>
          <w:rFonts w:ascii="Arial" w:hAnsi="Arial" w:cs="Arial"/>
          <w:sz w:val="20"/>
          <w:szCs w:val="20"/>
        </w:rPr>
        <w:t>é</w:t>
      </w:r>
      <w:r>
        <w:rPr>
          <w:rFonts w:ascii="Arial" w:hAnsi="Arial" w:cs="Arial"/>
          <w:sz w:val="20"/>
          <w:szCs w:val="20"/>
        </w:rPr>
        <w:t xml:space="preserve">rintettre nézve valószínűsíthető kockázat esetén </w:t>
      </w:r>
      <w:r w:rsidR="00D84642">
        <w:rPr>
          <w:rFonts w:ascii="Arial" w:hAnsi="Arial" w:cs="Arial"/>
          <w:sz w:val="20"/>
          <w:szCs w:val="20"/>
        </w:rPr>
        <w:t>bejel</w:t>
      </w:r>
      <w:r w:rsidR="00407BC3">
        <w:rPr>
          <w:rFonts w:ascii="Arial" w:hAnsi="Arial" w:cs="Arial"/>
          <w:sz w:val="20"/>
          <w:szCs w:val="20"/>
        </w:rPr>
        <w:t>e</w:t>
      </w:r>
      <w:r w:rsidR="00D84642">
        <w:rPr>
          <w:rFonts w:ascii="Arial" w:hAnsi="Arial" w:cs="Arial"/>
          <w:sz w:val="20"/>
          <w:szCs w:val="20"/>
        </w:rPr>
        <w:t>nti az incidenst a</w:t>
      </w:r>
      <w:r w:rsidR="007E4437">
        <w:rPr>
          <w:rFonts w:ascii="Arial" w:hAnsi="Arial" w:cs="Arial"/>
          <w:sz w:val="20"/>
          <w:szCs w:val="20"/>
        </w:rPr>
        <w:t xml:space="preserve"> </w:t>
      </w:r>
      <w:r w:rsidR="00D84642">
        <w:rPr>
          <w:rFonts w:ascii="Arial" w:hAnsi="Arial" w:cs="Arial"/>
          <w:sz w:val="20"/>
          <w:szCs w:val="20"/>
        </w:rPr>
        <w:t>N</w:t>
      </w:r>
      <w:r w:rsidR="007E4437">
        <w:rPr>
          <w:rFonts w:ascii="Arial" w:hAnsi="Arial" w:cs="Arial"/>
          <w:sz w:val="20"/>
          <w:szCs w:val="20"/>
        </w:rPr>
        <w:t>A</w:t>
      </w:r>
      <w:r w:rsidR="00D84642">
        <w:rPr>
          <w:rFonts w:ascii="Arial" w:hAnsi="Arial" w:cs="Arial"/>
          <w:sz w:val="20"/>
          <w:szCs w:val="20"/>
        </w:rPr>
        <w:t xml:space="preserve">IH </w:t>
      </w:r>
      <w:r w:rsidR="00FE0E6E">
        <w:rPr>
          <w:rFonts w:ascii="Arial" w:hAnsi="Arial" w:cs="Arial"/>
          <w:sz w:val="20"/>
          <w:szCs w:val="20"/>
        </w:rPr>
        <w:t xml:space="preserve">erre a célra szolgáló </w:t>
      </w:r>
      <w:r w:rsidR="00D84642">
        <w:rPr>
          <w:rFonts w:ascii="Arial" w:hAnsi="Arial" w:cs="Arial"/>
          <w:sz w:val="20"/>
          <w:szCs w:val="20"/>
        </w:rPr>
        <w:t xml:space="preserve">elektronikus </w:t>
      </w:r>
      <w:r w:rsidR="00FE0E6E">
        <w:rPr>
          <w:rFonts w:ascii="Arial" w:hAnsi="Arial" w:cs="Arial"/>
          <w:sz w:val="20"/>
          <w:szCs w:val="20"/>
        </w:rPr>
        <w:t xml:space="preserve">Adatvédelmi Incidensbejelentő Rendszer </w:t>
      </w:r>
      <w:r w:rsidR="00D84642">
        <w:rPr>
          <w:rFonts w:ascii="Arial" w:hAnsi="Arial" w:cs="Arial"/>
          <w:sz w:val="20"/>
          <w:szCs w:val="20"/>
        </w:rPr>
        <w:t>felületén, vagy ennek hiányában</w:t>
      </w:r>
      <w:r w:rsidR="006A0211">
        <w:rPr>
          <w:rFonts w:ascii="Arial" w:hAnsi="Arial" w:cs="Arial"/>
          <w:sz w:val="20"/>
          <w:szCs w:val="20"/>
        </w:rPr>
        <w:t xml:space="preserve"> postai úton</w:t>
      </w:r>
      <w:r w:rsidR="00DD2F4D">
        <w:rPr>
          <w:rFonts w:ascii="Arial" w:hAnsi="Arial" w:cs="Arial"/>
          <w:sz w:val="20"/>
          <w:szCs w:val="20"/>
        </w:rPr>
        <w:t>.</w:t>
      </w:r>
      <w:r w:rsidR="0022029B">
        <w:rPr>
          <w:rFonts w:ascii="Arial" w:hAnsi="Arial" w:cs="Arial"/>
          <w:sz w:val="20"/>
          <w:szCs w:val="20"/>
        </w:rPr>
        <w:t xml:space="preserve"> </w:t>
      </w:r>
      <w:r w:rsidR="00FE0E6E">
        <w:rPr>
          <w:rFonts w:ascii="Arial" w:hAnsi="Arial" w:cs="Arial"/>
          <w:sz w:val="20"/>
          <w:szCs w:val="20"/>
        </w:rPr>
        <w:br/>
      </w:r>
      <w:r w:rsidR="00E263FF">
        <w:rPr>
          <w:rFonts w:ascii="Arial" w:hAnsi="Arial" w:cs="Arial"/>
          <w:sz w:val="20"/>
          <w:szCs w:val="20"/>
        </w:rPr>
        <w:t>Ha nem lehetséges az információkat egyidejűleg közölni, akkor azok indokolatlan késedelem nélkül részletekben is közölhetők.</w:t>
      </w:r>
      <w:r w:rsidR="00FE0E6E">
        <w:rPr>
          <w:rFonts w:ascii="Arial" w:hAnsi="Arial" w:cs="Arial"/>
          <w:sz w:val="20"/>
          <w:szCs w:val="20"/>
        </w:rPr>
        <w:t xml:space="preserve"> </w:t>
      </w:r>
      <w:r w:rsidR="00D51E74" w:rsidRPr="00566DF0">
        <w:rPr>
          <w:rFonts w:ascii="Arial" w:hAnsi="Arial" w:cs="Arial"/>
          <w:sz w:val="20"/>
          <w:szCs w:val="20"/>
        </w:rPr>
        <w:t>Ha a bejelentés 72 órán belül nem történt meg, akkor a bejelentésben meg kell jelölni a késedelem oká</w:t>
      </w:r>
      <w:r w:rsidR="002C66B0">
        <w:rPr>
          <w:rFonts w:ascii="Arial" w:hAnsi="Arial" w:cs="Arial"/>
          <w:sz w:val="20"/>
          <w:szCs w:val="20"/>
        </w:rPr>
        <w:t>t.</w:t>
      </w:r>
    </w:p>
    <w:p w14:paraId="649B29B8" w14:textId="579D988D" w:rsidR="0057444C" w:rsidRDefault="0057444C" w:rsidP="00FE0E6E">
      <w:pPr>
        <w:spacing w:before="60" w:line="320" w:lineRule="exact"/>
        <w:ind w:left="0"/>
        <w:rPr>
          <w:rFonts w:ascii="Arial" w:hAnsi="Arial" w:cs="Arial"/>
          <w:sz w:val="20"/>
          <w:szCs w:val="20"/>
        </w:rPr>
      </w:pPr>
      <w:r>
        <w:rPr>
          <w:rFonts w:ascii="Arial" w:hAnsi="Arial" w:cs="Arial"/>
          <w:sz w:val="20"/>
          <w:szCs w:val="20"/>
        </w:rPr>
        <w:t>A bejelentést a NAIH által elvárt adattartalommal kell teljesíteni</w:t>
      </w:r>
      <w:r w:rsidR="00A7530A">
        <w:rPr>
          <w:rFonts w:ascii="Arial" w:hAnsi="Arial" w:cs="Arial"/>
          <w:sz w:val="20"/>
          <w:szCs w:val="20"/>
        </w:rPr>
        <w:t>.</w:t>
      </w:r>
      <w:r>
        <w:rPr>
          <w:rFonts w:ascii="Arial" w:hAnsi="Arial" w:cs="Arial"/>
          <w:sz w:val="20"/>
          <w:szCs w:val="20"/>
        </w:rPr>
        <w:t xml:space="preserve"> </w:t>
      </w:r>
      <w:r w:rsidR="00A7530A">
        <w:rPr>
          <w:rFonts w:ascii="Arial" w:hAnsi="Arial" w:cs="Arial"/>
          <w:sz w:val="20"/>
          <w:szCs w:val="20"/>
        </w:rPr>
        <w:t>A</w:t>
      </w:r>
      <w:r>
        <w:rPr>
          <w:rFonts w:ascii="Arial" w:hAnsi="Arial" w:cs="Arial"/>
          <w:sz w:val="20"/>
          <w:szCs w:val="20"/>
        </w:rPr>
        <w:t xml:space="preserve"> </w:t>
      </w:r>
      <w:r w:rsidR="001B3DD9">
        <w:rPr>
          <w:rFonts w:ascii="Arial" w:hAnsi="Arial" w:cs="Arial"/>
          <w:sz w:val="20"/>
          <w:szCs w:val="20"/>
        </w:rPr>
        <w:t xml:space="preserve">bejelentésnek a </w:t>
      </w:r>
      <w:r>
        <w:rPr>
          <w:rFonts w:ascii="Arial" w:hAnsi="Arial" w:cs="Arial"/>
          <w:sz w:val="20"/>
          <w:szCs w:val="20"/>
        </w:rPr>
        <w:t>szervezeti adatokon</w:t>
      </w:r>
      <w:r w:rsidR="009C5C2E">
        <w:rPr>
          <w:rFonts w:ascii="Arial" w:hAnsi="Arial" w:cs="Arial"/>
          <w:sz w:val="20"/>
          <w:szCs w:val="20"/>
        </w:rPr>
        <w:t xml:space="preserve">, az </w:t>
      </w:r>
      <w:r w:rsidR="00967B52">
        <w:rPr>
          <w:rFonts w:ascii="Arial" w:hAnsi="Arial" w:cs="Arial"/>
          <w:sz w:val="20"/>
          <w:szCs w:val="20"/>
        </w:rPr>
        <w:t>A</w:t>
      </w:r>
      <w:r w:rsidR="009C5C2E" w:rsidRPr="009C5C2E">
        <w:rPr>
          <w:rFonts w:ascii="Arial" w:hAnsi="Arial" w:cs="Arial"/>
          <w:sz w:val="20"/>
          <w:szCs w:val="20"/>
        </w:rPr>
        <w:t>datvédelmi tisztviselő vagy a további tájékoztatást nyújtó kapcsolattartó nevé</w:t>
      </w:r>
      <w:r w:rsidR="009C5C2E">
        <w:rPr>
          <w:rFonts w:ascii="Arial" w:hAnsi="Arial" w:cs="Arial"/>
          <w:sz w:val="20"/>
          <w:szCs w:val="20"/>
        </w:rPr>
        <w:t xml:space="preserve">n </w:t>
      </w:r>
      <w:r w:rsidR="009C5C2E" w:rsidRPr="009C5C2E">
        <w:rPr>
          <w:rFonts w:ascii="Arial" w:hAnsi="Arial" w:cs="Arial"/>
          <w:sz w:val="20"/>
          <w:szCs w:val="20"/>
        </w:rPr>
        <w:t>és elérhetőség</w:t>
      </w:r>
      <w:r w:rsidR="009C5C2E">
        <w:rPr>
          <w:rFonts w:ascii="Arial" w:hAnsi="Arial" w:cs="Arial"/>
          <w:sz w:val="20"/>
          <w:szCs w:val="20"/>
        </w:rPr>
        <w:t xml:space="preserve">én </w:t>
      </w:r>
      <w:r>
        <w:rPr>
          <w:rFonts w:ascii="Arial" w:hAnsi="Arial" w:cs="Arial"/>
          <w:sz w:val="20"/>
          <w:szCs w:val="20"/>
        </w:rPr>
        <w:t>kívül tartalmaznia kell:</w:t>
      </w:r>
    </w:p>
    <w:tbl>
      <w:tblPr>
        <w:tblW w:w="5000" w:type="pct"/>
        <w:tblCellSpacing w:w="0" w:type="dxa"/>
        <w:tblCellMar>
          <w:left w:w="0" w:type="dxa"/>
          <w:right w:w="0" w:type="dxa"/>
        </w:tblCellMar>
        <w:tblLook w:val="04A0" w:firstRow="1" w:lastRow="0" w:firstColumn="1" w:lastColumn="0" w:noHBand="0" w:noVBand="1"/>
      </w:tblPr>
      <w:tblGrid>
        <w:gridCol w:w="9633"/>
        <w:gridCol w:w="6"/>
      </w:tblGrid>
      <w:tr w:rsidR="0057444C" w:rsidRPr="0057444C" w14:paraId="11AC612E" w14:textId="77777777" w:rsidTr="0057444C">
        <w:trPr>
          <w:tblCellSpacing w:w="0" w:type="dxa"/>
        </w:trPr>
        <w:tc>
          <w:tcPr>
            <w:tcW w:w="0" w:type="auto"/>
            <w:gridSpan w:val="2"/>
            <w:hideMark/>
          </w:tcPr>
          <w:p w14:paraId="3E92B269" w14:textId="17F4AE67" w:rsidR="0057444C" w:rsidRDefault="0057444C" w:rsidP="0057444C">
            <w:pPr>
              <w:numPr>
                <w:ilvl w:val="0"/>
                <w:numId w:val="7"/>
              </w:numPr>
              <w:tabs>
                <w:tab w:val="clear" w:pos="357"/>
              </w:tabs>
              <w:spacing w:before="20" w:line="320" w:lineRule="exact"/>
              <w:ind w:left="714" w:hanging="357"/>
              <w:rPr>
                <w:rFonts w:ascii="Arial" w:eastAsiaTheme="minorEastAsia" w:hAnsi="Arial" w:cs="Arial"/>
                <w:sz w:val="20"/>
                <w:szCs w:val="20"/>
              </w:rPr>
            </w:pPr>
            <w:r w:rsidRPr="0057444C">
              <w:rPr>
                <w:rFonts w:ascii="Arial" w:eastAsiaTheme="minorEastAsia" w:hAnsi="Arial" w:cs="Arial"/>
                <w:sz w:val="20"/>
                <w:szCs w:val="20"/>
              </w:rPr>
              <w:t>az adatvédelmi incidens jellegét, beleértve – ha lehetséges – az érintettek kategóriáit és hozzávetőleges számát, valamint az incidenssel érintett adatok kategóriáit és hozzávetőleges számát</w:t>
            </w:r>
            <w:r w:rsidR="00937C32">
              <w:rPr>
                <w:rFonts w:ascii="Arial" w:eastAsiaTheme="minorEastAsia" w:hAnsi="Arial" w:cs="Arial"/>
                <w:sz w:val="20"/>
                <w:szCs w:val="20"/>
              </w:rPr>
              <w:t>,</w:t>
            </w:r>
          </w:p>
          <w:p w14:paraId="0A985974" w14:textId="3045730E" w:rsidR="0057444C" w:rsidRPr="0057444C" w:rsidRDefault="0057444C" w:rsidP="0057444C">
            <w:pPr>
              <w:numPr>
                <w:ilvl w:val="0"/>
                <w:numId w:val="7"/>
              </w:numPr>
              <w:tabs>
                <w:tab w:val="clear" w:pos="357"/>
              </w:tabs>
              <w:spacing w:before="20" w:line="320" w:lineRule="exact"/>
              <w:ind w:left="714" w:hanging="357"/>
              <w:rPr>
                <w:rFonts w:ascii="Arial" w:eastAsiaTheme="minorEastAsia" w:hAnsi="Arial" w:cs="Arial"/>
                <w:sz w:val="20"/>
                <w:szCs w:val="20"/>
              </w:rPr>
            </w:pPr>
            <w:r w:rsidRPr="0057444C">
              <w:rPr>
                <w:rFonts w:ascii="Arial" w:eastAsiaTheme="minorEastAsia" w:hAnsi="Arial" w:cs="Arial"/>
                <w:sz w:val="20"/>
                <w:szCs w:val="20"/>
              </w:rPr>
              <w:t>az adatvédelmi incidensből eredő, valószínűsíthető következményeket</w:t>
            </w:r>
            <w:r w:rsidR="00937C32">
              <w:rPr>
                <w:rFonts w:ascii="Arial" w:eastAsiaTheme="minorEastAsia" w:hAnsi="Arial" w:cs="Arial"/>
                <w:sz w:val="20"/>
                <w:szCs w:val="20"/>
              </w:rPr>
              <w:t>,</w:t>
            </w:r>
          </w:p>
        </w:tc>
      </w:tr>
      <w:tr w:rsidR="0057444C" w:rsidRPr="0057444C" w14:paraId="1C92EB33" w14:textId="77777777" w:rsidTr="0057444C">
        <w:trPr>
          <w:tblCellSpacing w:w="0" w:type="dxa"/>
        </w:trPr>
        <w:tc>
          <w:tcPr>
            <w:tcW w:w="0" w:type="auto"/>
            <w:hideMark/>
          </w:tcPr>
          <w:p w14:paraId="5C24CAB4" w14:textId="3E83F5E5" w:rsidR="0057444C" w:rsidRPr="0057444C" w:rsidRDefault="0057444C" w:rsidP="0057444C">
            <w:pPr>
              <w:numPr>
                <w:ilvl w:val="0"/>
                <w:numId w:val="7"/>
              </w:numPr>
              <w:tabs>
                <w:tab w:val="clear" w:pos="357"/>
              </w:tabs>
              <w:spacing w:before="20" w:line="320" w:lineRule="exact"/>
              <w:ind w:left="714" w:hanging="357"/>
              <w:rPr>
                <w:rFonts w:ascii="Arial" w:eastAsiaTheme="minorEastAsia" w:hAnsi="Arial" w:cs="Arial"/>
                <w:sz w:val="20"/>
                <w:szCs w:val="20"/>
              </w:rPr>
            </w:pPr>
            <w:r w:rsidRPr="0057444C">
              <w:rPr>
                <w:rFonts w:ascii="Arial" w:eastAsiaTheme="minorEastAsia" w:hAnsi="Arial" w:cs="Arial"/>
                <w:sz w:val="20"/>
                <w:szCs w:val="20"/>
              </w:rPr>
              <w:t>adatvédelmi incidens orvoslására tett vagy tervezett intézkedéseket, beleértve adott esetben az adatvédelmi incidensből eredő esetleges hátrányos következmények enyhítését célzó intézkedéseket.</w:t>
            </w:r>
          </w:p>
        </w:tc>
        <w:tc>
          <w:tcPr>
            <w:tcW w:w="0" w:type="auto"/>
            <w:hideMark/>
          </w:tcPr>
          <w:p w14:paraId="0A814724" w14:textId="389E3AFF" w:rsidR="0057444C" w:rsidRPr="0057444C" w:rsidRDefault="0057444C" w:rsidP="0057444C">
            <w:pPr>
              <w:tabs>
                <w:tab w:val="clear" w:pos="357"/>
              </w:tabs>
              <w:spacing w:before="20" w:line="320" w:lineRule="exact"/>
              <w:ind w:left="0"/>
              <w:rPr>
                <w:rFonts w:ascii="Arial" w:eastAsiaTheme="minorEastAsia" w:hAnsi="Arial" w:cs="Arial"/>
                <w:sz w:val="20"/>
                <w:szCs w:val="20"/>
              </w:rPr>
            </w:pPr>
          </w:p>
        </w:tc>
      </w:tr>
    </w:tbl>
    <w:p w14:paraId="140CCEDB" w14:textId="2DB9B88B" w:rsidR="006820E2" w:rsidRPr="0042625A" w:rsidRDefault="006820E2" w:rsidP="006820E2">
      <w:pPr>
        <w:pStyle w:val="Cmsor1"/>
        <w:numPr>
          <w:ilvl w:val="2"/>
          <w:numId w:val="19"/>
        </w:numPr>
        <w:suppressAutoHyphens w:val="0"/>
        <w:spacing w:before="240" w:line="320" w:lineRule="exact"/>
        <w:rPr>
          <w:rFonts w:ascii="Arial" w:hAnsi="Arial" w:cs="Arial"/>
          <w:sz w:val="22"/>
          <w:szCs w:val="22"/>
        </w:rPr>
      </w:pPr>
      <w:bookmarkStart w:id="62" w:name="_Toc162342199"/>
      <w:r w:rsidRPr="0042625A">
        <w:rPr>
          <w:rFonts w:ascii="Arial" w:hAnsi="Arial" w:cs="Arial"/>
          <w:sz w:val="22"/>
          <w:szCs w:val="22"/>
        </w:rPr>
        <w:t>Érintettek tájékozta</w:t>
      </w:r>
      <w:r w:rsidR="00623219" w:rsidRPr="0042625A">
        <w:rPr>
          <w:rFonts w:ascii="Arial" w:hAnsi="Arial" w:cs="Arial"/>
          <w:sz w:val="22"/>
          <w:szCs w:val="22"/>
        </w:rPr>
        <w:t>tá</w:t>
      </w:r>
      <w:r w:rsidRPr="0042625A">
        <w:rPr>
          <w:rFonts w:ascii="Arial" w:hAnsi="Arial" w:cs="Arial"/>
          <w:sz w:val="22"/>
          <w:szCs w:val="22"/>
        </w:rPr>
        <w:t>sa az</w:t>
      </w:r>
      <w:r w:rsidR="00D51E74" w:rsidRPr="0042625A">
        <w:rPr>
          <w:rFonts w:ascii="Arial" w:hAnsi="Arial" w:cs="Arial"/>
          <w:sz w:val="22"/>
          <w:szCs w:val="22"/>
        </w:rPr>
        <w:t xml:space="preserve"> </w:t>
      </w:r>
      <w:r w:rsidR="0006630C">
        <w:rPr>
          <w:rFonts w:ascii="Arial" w:hAnsi="Arial" w:cs="Arial"/>
          <w:sz w:val="22"/>
          <w:szCs w:val="22"/>
        </w:rPr>
        <w:t>i</w:t>
      </w:r>
      <w:r w:rsidRPr="0042625A">
        <w:rPr>
          <w:rFonts w:ascii="Arial" w:hAnsi="Arial" w:cs="Arial"/>
          <w:sz w:val="22"/>
          <w:szCs w:val="22"/>
        </w:rPr>
        <w:t>ncidensről</w:t>
      </w:r>
      <w:bookmarkEnd w:id="62"/>
    </w:p>
    <w:p w14:paraId="40D95506" w14:textId="55CED609" w:rsidR="00D51E74" w:rsidRPr="00566DF0" w:rsidRDefault="00D51E74" w:rsidP="0008395B">
      <w:pPr>
        <w:spacing w:before="60" w:line="320" w:lineRule="exact"/>
        <w:ind w:left="0"/>
        <w:rPr>
          <w:rFonts w:ascii="Arial" w:hAnsi="Arial" w:cs="Arial"/>
          <w:sz w:val="20"/>
          <w:szCs w:val="20"/>
        </w:rPr>
      </w:pPr>
      <w:r w:rsidRPr="00566DF0">
        <w:rPr>
          <w:rFonts w:ascii="Arial" w:hAnsi="Arial" w:cs="Arial"/>
          <w:sz w:val="20"/>
          <w:szCs w:val="20"/>
        </w:rPr>
        <w:t>Adatkezelő feladata</w:t>
      </w:r>
      <w:r w:rsidR="00967B52">
        <w:rPr>
          <w:rFonts w:ascii="Arial" w:hAnsi="Arial" w:cs="Arial"/>
          <w:sz w:val="20"/>
          <w:szCs w:val="20"/>
        </w:rPr>
        <w:t>, hogy</w:t>
      </w:r>
      <w:r w:rsidRPr="00566DF0">
        <w:rPr>
          <w:rFonts w:ascii="Arial" w:hAnsi="Arial" w:cs="Arial"/>
          <w:sz w:val="20"/>
          <w:szCs w:val="20"/>
        </w:rPr>
        <w:t xml:space="preserve"> az érintettet indokolatlan késedelem nélkül tájékozt</w:t>
      </w:r>
      <w:r w:rsidR="00624D8B">
        <w:rPr>
          <w:rFonts w:ascii="Arial" w:hAnsi="Arial" w:cs="Arial"/>
          <w:sz w:val="20"/>
          <w:szCs w:val="20"/>
        </w:rPr>
        <w:t>a</w:t>
      </w:r>
      <w:r w:rsidR="00623219">
        <w:rPr>
          <w:rFonts w:ascii="Arial" w:hAnsi="Arial" w:cs="Arial"/>
          <w:sz w:val="20"/>
          <w:szCs w:val="20"/>
        </w:rPr>
        <w:t xml:space="preserve">ssa </w:t>
      </w:r>
      <w:r w:rsidRPr="00566DF0">
        <w:rPr>
          <w:rFonts w:ascii="Arial" w:hAnsi="Arial" w:cs="Arial"/>
          <w:sz w:val="20"/>
          <w:szCs w:val="20"/>
        </w:rPr>
        <w:t>abban az esetben, ha az adatvédelmi incidens valószínűsíthetően magas kockázattal jár jogai</w:t>
      </w:r>
      <w:r w:rsidR="00624D8B">
        <w:rPr>
          <w:rFonts w:ascii="Arial" w:hAnsi="Arial" w:cs="Arial"/>
          <w:sz w:val="20"/>
          <w:szCs w:val="20"/>
        </w:rPr>
        <w:t>k</w:t>
      </w:r>
      <w:r w:rsidRPr="00566DF0">
        <w:rPr>
          <w:rFonts w:ascii="Arial" w:hAnsi="Arial" w:cs="Arial"/>
          <w:sz w:val="20"/>
          <w:szCs w:val="20"/>
        </w:rPr>
        <w:t>ra és szabadságai</w:t>
      </w:r>
      <w:r w:rsidR="00624D8B">
        <w:rPr>
          <w:rFonts w:ascii="Arial" w:hAnsi="Arial" w:cs="Arial"/>
          <w:sz w:val="20"/>
          <w:szCs w:val="20"/>
        </w:rPr>
        <w:t>k</w:t>
      </w:r>
      <w:r w:rsidRPr="00566DF0">
        <w:rPr>
          <w:rFonts w:ascii="Arial" w:hAnsi="Arial" w:cs="Arial"/>
          <w:sz w:val="20"/>
          <w:szCs w:val="20"/>
        </w:rPr>
        <w:t>ra nézve, annak érdekében, hogy megtehess</w:t>
      </w:r>
      <w:r w:rsidR="00624D8B">
        <w:rPr>
          <w:rFonts w:ascii="Arial" w:hAnsi="Arial" w:cs="Arial"/>
          <w:sz w:val="20"/>
          <w:szCs w:val="20"/>
        </w:rPr>
        <w:t>ék</w:t>
      </w:r>
      <w:r w:rsidRPr="00566DF0">
        <w:rPr>
          <w:rFonts w:ascii="Arial" w:hAnsi="Arial" w:cs="Arial"/>
          <w:sz w:val="20"/>
          <w:szCs w:val="20"/>
        </w:rPr>
        <w:t xml:space="preserve"> a szükséges óvintézkedéseket. Az érintett részére adott tájékoztatásban </w:t>
      </w:r>
      <w:r w:rsidR="00967B52">
        <w:rPr>
          <w:rFonts w:ascii="Arial" w:hAnsi="Arial" w:cs="Arial"/>
          <w:sz w:val="20"/>
          <w:szCs w:val="20"/>
        </w:rPr>
        <w:t>a szervezeti adatokon, az A</w:t>
      </w:r>
      <w:r w:rsidR="00967B52" w:rsidRPr="009C5C2E">
        <w:rPr>
          <w:rFonts w:ascii="Arial" w:hAnsi="Arial" w:cs="Arial"/>
          <w:sz w:val="20"/>
          <w:szCs w:val="20"/>
        </w:rPr>
        <w:t>datvédelmi tisztviselő vagy a további tájékoztatást nyújtó kapcsolattartó nevé</w:t>
      </w:r>
      <w:r w:rsidR="00967B52">
        <w:rPr>
          <w:rFonts w:ascii="Arial" w:hAnsi="Arial" w:cs="Arial"/>
          <w:sz w:val="20"/>
          <w:szCs w:val="20"/>
        </w:rPr>
        <w:t xml:space="preserve">n </w:t>
      </w:r>
      <w:r w:rsidR="00967B52" w:rsidRPr="009C5C2E">
        <w:rPr>
          <w:rFonts w:ascii="Arial" w:hAnsi="Arial" w:cs="Arial"/>
          <w:sz w:val="20"/>
          <w:szCs w:val="20"/>
        </w:rPr>
        <w:t>és elérhetőség</w:t>
      </w:r>
      <w:r w:rsidR="00967B52">
        <w:rPr>
          <w:rFonts w:ascii="Arial" w:hAnsi="Arial" w:cs="Arial"/>
          <w:sz w:val="20"/>
          <w:szCs w:val="20"/>
        </w:rPr>
        <w:t xml:space="preserve">én kívül </w:t>
      </w:r>
      <w:r w:rsidRPr="00566DF0">
        <w:rPr>
          <w:rFonts w:ascii="Arial" w:hAnsi="Arial" w:cs="Arial"/>
          <w:sz w:val="20"/>
          <w:szCs w:val="20"/>
        </w:rPr>
        <w:t>világosan és közérthetően ismertetni kell az adatvédelmi incidens jellegét</w:t>
      </w:r>
      <w:r w:rsidR="00967B52">
        <w:rPr>
          <w:rFonts w:ascii="Arial" w:hAnsi="Arial" w:cs="Arial"/>
          <w:sz w:val="20"/>
          <w:szCs w:val="20"/>
        </w:rPr>
        <w:t>, az</w:t>
      </w:r>
      <w:r w:rsidRPr="00566DF0">
        <w:rPr>
          <w:rFonts w:ascii="Arial" w:hAnsi="Arial" w:cs="Arial"/>
          <w:sz w:val="20"/>
          <w:szCs w:val="20"/>
        </w:rPr>
        <w:t xml:space="preserve"> incidensből </w:t>
      </w:r>
      <w:r w:rsidRPr="00566DF0">
        <w:rPr>
          <w:rFonts w:ascii="Arial" w:hAnsi="Arial" w:cs="Arial"/>
          <w:sz w:val="20"/>
          <w:szCs w:val="20"/>
        </w:rPr>
        <w:lastRenderedPageBreak/>
        <w:t>eredő, valószínűsíthető következményeket, az incidens orvoslására tett vagy tervezett intézkedéseket, adott esetben az adatvédelmi incidensből eredő esetleges hátrányos következmények enyhítését célzó intézkedéseket.</w:t>
      </w:r>
    </w:p>
    <w:p w14:paraId="6C9FAC68" w14:textId="050B21D6" w:rsidR="00D51E74" w:rsidRPr="00566DF0" w:rsidRDefault="00D51E74" w:rsidP="00D51E74">
      <w:pPr>
        <w:spacing w:before="120" w:line="320" w:lineRule="exact"/>
        <w:ind w:left="0"/>
        <w:rPr>
          <w:rFonts w:ascii="Arial" w:hAnsi="Arial" w:cs="Arial"/>
          <w:sz w:val="20"/>
          <w:szCs w:val="20"/>
        </w:rPr>
      </w:pPr>
      <w:r w:rsidRPr="00566DF0">
        <w:rPr>
          <w:rFonts w:ascii="Arial" w:hAnsi="Arial" w:cs="Arial"/>
          <w:sz w:val="20"/>
          <w:szCs w:val="20"/>
        </w:rPr>
        <w:t>Az érintettek tájékoztatá</w:t>
      </w:r>
      <w:r w:rsidR="00812F58">
        <w:rPr>
          <w:rFonts w:ascii="Arial" w:hAnsi="Arial" w:cs="Arial"/>
          <w:sz w:val="20"/>
          <w:szCs w:val="20"/>
        </w:rPr>
        <w:t>sa</w:t>
      </w:r>
      <w:r w:rsidRPr="00566DF0">
        <w:rPr>
          <w:rFonts w:ascii="Arial" w:hAnsi="Arial" w:cs="Arial"/>
          <w:sz w:val="20"/>
          <w:szCs w:val="20"/>
        </w:rPr>
        <w:t xml:space="preserve"> mellőzhető ha:</w:t>
      </w:r>
    </w:p>
    <w:p w14:paraId="44A5FAD5" w14:textId="704DB0C6" w:rsidR="00D51E74" w:rsidRPr="00566DF0" w:rsidRDefault="00D51E74"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adatkezelő megfelelő technikai és szervezési védelmi intézkedéseket hajtott végre, melyeket az incidens által érintett adatok tekintetében alkalmaztak (pl. a titkosítás, amely a személyes adatokhoz való hozzáférésre fel nem jogosított személyek számára értelmezhetetlenné teszik az adatokat)</w:t>
      </w:r>
      <w:r w:rsidR="00204372">
        <w:rPr>
          <w:rFonts w:ascii="Arial" w:eastAsiaTheme="minorEastAsia" w:hAnsi="Arial" w:cs="Arial"/>
          <w:sz w:val="20"/>
          <w:szCs w:val="20"/>
        </w:rPr>
        <w:t>,</w:t>
      </w:r>
    </w:p>
    <w:p w14:paraId="2E948A55" w14:textId="42E13244" w:rsidR="00D51E74" w:rsidRPr="00566DF0" w:rsidRDefault="00D51E74"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adatkezelő az adatvédelmi incidenst követően olyan további intézkedéseket tett, amelyek biztosítják, hogy az érintett jogaira és szabadságaira jelentett magas kockázat a továbbiakban valószínűsíthetően nem valósul meg</w:t>
      </w:r>
      <w:r w:rsidR="00204372">
        <w:rPr>
          <w:rFonts w:ascii="Arial" w:eastAsiaTheme="minorEastAsia" w:hAnsi="Arial" w:cs="Arial"/>
          <w:sz w:val="20"/>
          <w:szCs w:val="20"/>
        </w:rPr>
        <w:t>,</w:t>
      </w:r>
    </w:p>
    <w:p w14:paraId="138BA743" w14:textId="77777777" w:rsidR="00D51E74" w:rsidRPr="00566DF0" w:rsidRDefault="00D51E74"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tájékoztatás aránytalan erőfeszítést tenne szükségessé - ilyen esetekben az érintetteket nyilvánosan közzétett információk útján kell tájékoztatni, vagy olyan hasonló intézkedést kell hozni, amely biztosítja az érintettek hasonlóan hatékony tájékoztatását.</w:t>
      </w:r>
    </w:p>
    <w:p w14:paraId="715A3225" w14:textId="77777777" w:rsidR="00D51E74" w:rsidRPr="00566DF0" w:rsidRDefault="00D51E74" w:rsidP="00555650">
      <w:pPr>
        <w:pStyle w:val="Cmsor1"/>
        <w:numPr>
          <w:ilvl w:val="2"/>
          <w:numId w:val="19"/>
        </w:numPr>
        <w:suppressAutoHyphens w:val="0"/>
        <w:spacing w:before="240" w:line="320" w:lineRule="exact"/>
        <w:rPr>
          <w:rFonts w:ascii="Arial" w:eastAsiaTheme="minorEastAsia" w:hAnsi="Arial" w:cs="Arial"/>
          <w:kern w:val="0"/>
          <w:sz w:val="22"/>
          <w:szCs w:val="22"/>
        </w:rPr>
      </w:pPr>
      <w:bookmarkStart w:id="63" w:name="_Toc162342200"/>
      <w:r w:rsidRPr="00566DF0">
        <w:rPr>
          <w:rFonts w:ascii="Arial" w:eastAsiaTheme="minorEastAsia" w:hAnsi="Arial" w:cs="Arial"/>
          <w:kern w:val="0"/>
          <w:sz w:val="22"/>
          <w:szCs w:val="22"/>
        </w:rPr>
        <w:t>Adatvédelmi incidensek kezelése</w:t>
      </w:r>
      <w:bookmarkEnd w:id="63"/>
    </w:p>
    <w:p w14:paraId="391DC28C" w14:textId="51B240F8" w:rsidR="00027B36" w:rsidRDefault="00AD73EF" w:rsidP="00687FF0">
      <w:pPr>
        <w:spacing w:before="60" w:line="320" w:lineRule="exact"/>
        <w:ind w:left="0"/>
        <w:rPr>
          <w:rFonts w:ascii="Arial" w:hAnsi="Arial" w:cs="Arial"/>
          <w:sz w:val="20"/>
          <w:szCs w:val="20"/>
        </w:rPr>
      </w:pPr>
      <w:r w:rsidRPr="00AD73EF">
        <w:rPr>
          <w:rFonts w:ascii="Arial" w:hAnsi="Arial" w:cs="Arial"/>
          <w:sz w:val="20"/>
          <w:szCs w:val="20"/>
        </w:rPr>
        <w:t xml:space="preserve">Minden vélt vagy valós adatvédelmi incidensről az észlelő személy késedelem nélkül, a megadott kapcsolattartási csatornák valamelyikén értesíti a szervezeti egység vezetőjén keresztül a Szervezet vezetőjét és az Adatvédelmi tisztviselőt. </w:t>
      </w:r>
      <w:r w:rsidR="00D51E74" w:rsidRPr="00566DF0">
        <w:rPr>
          <w:rFonts w:ascii="Arial" w:hAnsi="Arial" w:cs="Arial"/>
          <w:sz w:val="20"/>
          <w:szCs w:val="20"/>
        </w:rPr>
        <w:t xml:space="preserve"> </w:t>
      </w:r>
    </w:p>
    <w:p w14:paraId="2C42AE4D" w14:textId="72C78DBF" w:rsidR="00D51E74" w:rsidRPr="00566DF0" w:rsidRDefault="00AD73EF" w:rsidP="00687FF0">
      <w:pPr>
        <w:spacing w:before="60" w:line="320" w:lineRule="exact"/>
        <w:ind w:left="0"/>
        <w:rPr>
          <w:rFonts w:ascii="Arial" w:hAnsi="Arial" w:cs="Arial"/>
          <w:sz w:val="20"/>
          <w:szCs w:val="20"/>
        </w:rPr>
      </w:pPr>
      <w:r w:rsidRPr="00AD73EF">
        <w:rPr>
          <w:rFonts w:ascii="Arial" w:hAnsi="Arial" w:cs="Arial"/>
          <w:sz w:val="20"/>
          <w:szCs w:val="20"/>
        </w:rPr>
        <w:t xml:space="preserve">Az adatvédelmi incidenst észlelő személy köteles a tapasztalt jelenséget minden rendelkezésére álló eszközzel dokumentálni, azokat haladéktalanul a Szervezet vezetője és az Adatvédelmi tisztviselő rendelkezésére bocsátani (pl. feljegyzés, képernyőkép, fotó, hibaüzenet, stb.). </w:t>
      </w:r>
      <w:r w:rsidR="00D51E74" w:rsidRPr="00566DF0">
        <w:rPr>
          <w:rFonts w:ascii="Arial" w:hAnsi="Arial" w:cs="Arial"/>
          <w:sz w:val="20"/>
          <w:szCs w:val="20"/>
        </w:rPr>
        <w:t xml:space="preserve"> </w:t>
      </w:r>
    </w:p>
    <w:p w14:paraId="1525995D" w14:textId="77777777" w:rsidR="00D51E74" w:rsidRPr="00566DF0" w:rsidRDefault="00D51E74" w:rsidP="00D51E74">
      <w:pPr>
        <w:spacing w:before="120" w:line="320" w:lineRule="exact"/>
        <w:ind w:left="0"/>
        <w:rPr>
          <w:rFonts w:ascii="Arial" w:hAnsi="Arial" w:cs="Arial"/>
          <w:sz w:val="20"/>
          <w:szCs w:val="20"/>
        </w:rPr>
      </w:pPr>
      <w:r w:rsidRPr="00566DF0">
        <w:rPr>
          <w:rFonts w:ascii="Arial" w:hAnsi="Arial" w:cs="Arial"/>
          <w:sz w:val="20"/>
          <w:szCs w:val="20"/>
        </w:rPr>
        <w:t xml:space="preserve">Az adatvédelmi incidens jelentésére vonatkozó kötelezettség valamennyi </w:t>
      </w:r>
      <w:r w:rsidR="005831E0" w:rsidRPr="00566DF0">
        <w:rPr>
          <w:rFonts w:ascii="Arial" w:hAnsi="Arial" w:cs="Arial"/>
          <w:sz w:val="20"/>
          <w:szCs w:val="20"/>
        </w:rPr>
        <w:t>munkaviszony</w:t>
      </w:r>
      <w:r w:rsidR="005831E0">
        <w:rPr>
          <w:rFonts w:ascii="Arial" w:hAnsi="Arial" w:cs="Arial"/>
          <w:sz w:val="20"/>
          <w:szCs w:val="20"/>
        </w:rPr>
        <w:t xml:space="preserve"> </w:t>
      </w:r>
      <w:r w:rsidR="005831E0" w:rsidRPr="00566DF0">
        <w:rPr>
          <w:rFonts w:ascii="Arial" w:hAnsi="Arial" w:cs="Arial"/>
          <w:sz w:val="20"/>
          <w:szCs w:val="20"/>
        </w:rPr>
        <w:t>vagy foglalkoztatásra irányuló jogviszony</w:t>
      </w:r>
      <w:r w:rsidR="005831E0">
        <w:rPr>
          <w:rFonts w:ascii="Arial" w:hAnsi="Arial" w:cs="Arial"/>
          <w:sz w:val="20"/>
          <w:szCs w:val="20"/>
        </w:rPr>
        <w:t xml:space="preserve"> alapján foglalkoztatottra, </w:t>
      </w:r>
      <w:r w:rsidRPr="00566DF0">
        <w:rPr>
          <w:rFonts w:ascii="Arial" w:hAnsi="Arial" w:cs="Arial"/>
          <w:sz w:val="20"/>
          <w:szCs w:val="20"/>
        </w:rPr>
        <w:t xml:space="preserve">közreműködő munkatársra, valamint szerződéses, vagy más módon kapcsolatba kerülő természetes vagy jogi személyekre, gazdasági társaságokra, intézményekre </w:t>
      </w:r>
      <w:r w:rsidR="005831E0">
        <w:rPr>
          <w:rFonts w:ascii="Arial" w:hAnsi="Arial" w:cs="Arial"/>
          <w:sz w:val="20"/>
          <w:szCs w:val="20"/>
        </w:rPr>
        <w:t xml:space="preserve">vonatkozik, </w:t>
      </w:r>
      <w:r w:rsidRPr="00566DF0">
        <w:rPr>
          <w:rFonts w:ascii="Arial" w:hAnsi="Arial" w:cs="Arial"/>
          <w:sz w:val="20"/>
          <w:szCs w:val="20"/>
        </w:rPr>
        <w:t>a velük kötött megállapodás, vagy titoktartási nyilatkozatok szerint.</w:t>
      </w:r>
    </w:p>
    <w:p w14:paraId="5E795302" w14:textId="3F7D6788" w:rsidR="00D51E74" w:rsidRPr="00566DF0" w:rsidRDefault="00AD73EF" w:rsidP="00D51E74">
      <w:pPr>
        <w:spacing w:before="120" w:line="320" w:lineRule="exact"/>
        <w:ind w:left="0"/>
        <w:rPr>
          <w:rFonts w:ascii="Arial" w:hAnsi="Arial" w:cs="Arial"/>
          <w:sz w:val="20"/>
          <w:szCs w:val="20"/>
        </w:rPr>
      </w:pPr>
      <w:r w:rsidRPr="00AD73EF">
        <w:rPr>
          <w:rFonts w:ascii="Arial" w:hAnsi="Arial" w:cs="Arial"/>
          <w:sz w:val="20"/>
          <w:szCs w:val="20"/>
        </w:rPr>
        <w:t>A Szervezet vezetője az által kijelölt felelősön keresztül gondoskodik</w:t>
      </w:r>
      <w:r w:rsidR="00D51E74" w:rsidRPr="00566DF0">
        <w:rPr>
          <w:rFonts w:ascii="Arial" w:hAnsi="Arial" w:cs="Arial"/>
          <w:sz w:val="20"/>
          <w:szCs w:val="20"/>
        </w:rPr>
        <w:t>:</w:t>
      </w:r>
    </w:p>
    <w:p w14:paraId="6F7265D7" w14:textId="77777777" w:rsidR="00D51E74" w:rsidRPr="00566DF0" w:rsidRDefault="00D51E74" w:rsidP="00555650">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körülmények ismeretében felméri a kockázatokat és meghatározza a kategóriát (nincs/van/magas kockázat),</w:t>
      </w:r>
    </w:p>
    <w:p w14:paraId="12B9DB73" w14:textId="1A6C6836" w:rsidR="00D51E74" w:rsidRPr="00AF246F" w:rsidRDefault="00D51E74" w:rsidP="00AF246F">
      <w:pPr>
        <w:numPr>
          <w:ilvl w:val="0"/>
          <w:numId w:val="7"/>
        </w:numPr>
        <w:tabs>
          <w:tab w:val="clear" w:pos="357"/>
        </w:tabs>
        <w:spacing w:line="320" w:lineRule="exact"/>
        <w:rPr>
          <w:rFonts w:ascii="Arial" w:eastAsiaTheme="minorEastAsia" w:hAnsi="Arial" w:cs="Arial"/>
          <w:sz w:val="20"/>
          <w:szCs w:val="20"/>
        </w:rPr>
      </w:pPr>
      <w:r w:rsidRPr="00566DF0">
        <w:rPr>
          <w:rFonts w:ascii="Arial" w:eastAsiaTheme="minorEastAsia" w:hAnsi="Arial" w:cs="Arial"/>
          <w:sz w:val="20"/>
          <w:szCs w:val="20"/>
        </w:rPr>
        <w:t>szükség esetén eseti szakértői csoportot hoz létre az incidens körülményeinek kivizsgálására, akik segítik a munkáját</w:t>
      </w:r>
      <w:r w:rsidR="00AF246F">
        <w:rPr>
          <w:rFonts w:ascii="Arial" w:eastAsiaTheme="minorEastAsia" w:hAnsi="Arial" w:cs="Arial"/>
          <w:sz w:val="20"/>
          <w:szCs w:val="20"/>
        </w:rPr>
        <w:t>; a</w:t>
      </w:r>
      <w:r w:rsidR="00AF246F" w:rsidRPr="00AF246F">
        <w:rPr>
          <w:rFonts w:ascii="Arial" w:eastAsiaTheme="minorEastAsia" w:hAnsi="Arial" w:cs="Arial"/>
          <w:sz w:val="20"/>
          <w:szCs w:val="20"/>
        </w:rPr>
        <w:t xml:space="preserve">mennyiben az adatvédelmi incidens a </w:t>
      </w:r>
      <w:r w:rsidR="00AF246F">
        <w:rPr>
          <w:rFonts w:ascii="Arial" w:eastAsiaTheme="minorEastAsia" w:hAnsi="Arial" w:cs="Arial"/>
          <w:sz w:val="20"/>
          <w:szCs w:val="20"/>
        </w:rPr>
        <w:t>Szervezet</w:t>
      </w:r>
      <w:r w:rsidR="00AF246F" w:rsidRPr="00AF246F">
        <w:rPr>
          <w:rFonts w:ascii="Arial" w:eastAsiaTheme="minorEastAsia" w:hAnsi="Arial" w:cs="Arial"/>
          <w:sz w:val="20"/>
          <w:szCs w:val="20"/>
        </w:rPr>
        <w:t xml:space="preserve"> által igénybe</w:t>
      </w:r>
      <w:r w:rsidR="00AF246F">
        <w:rPr>
          <w:rFonts w:ascii="Arial" w:eastAsiaTheme="minorEastAsia" w:hAnsi="Arial" w:cs="Arial"/>
          <w:sz w:val="20"/>
          <w:szCs w:val="20"/>
        </w:rPr>
        <w:t xml:space="preserve"> </w:t>
      </w:r>
      <w:r w:rsidR="00AF246F" w:rsidRPr="00AF246F">
        <w:rPr>
          <w:rFonts w:ascii="Arial" w:eastAsiaTheme="minorEastAsia" w:hAnsi="Arial" w:cs="Arial"/>
          <w:sz w:val="20"/>
          <w:szCs w:val="20"/>
        </w:rPr>
        <w:t>vett adatfeldolgozó</w:t>
      </w:r>
      <w:r w:rsidR="00AF246F">
        <w:rPr>
          <w:rFonts w:ascii="Arial" w:eastAsiaTheme="minorEastAsia" w:hAnsi="Arial" w:cs="Arial"/>
          <w:sz w:val="20"/>
          <w:szCs w:val="20"/>
        </w:rPr>
        <w:t xml:space="preserve"> </w:t>
      </w:r>
      <w:r w:rsidR="00AF246F" w:rsidRPr="00AF246F">
        <w:rPr>
          <w:rFonts w:ascii="Arial" w:eastAsiaTheme="minorEastAsia" w:hAnsi="Arial" w:cs="Arial"/>
          <w:sz w:val="20"/>
          <w:szCs w:val="20"/>
        </w:rPr>
        <w:t>tevékenységével kapcsolatban következett be, az adatvédelmi incidens körülményeinek, és az</w:t>
      </w:r>
      <w:r w:rsidR="00AF246F">
        <w:rPr>
          <w:rFonts w:ascii="Arial" w:eastAsiaTheme="minorEastAsia" w:hAnsi="Arial" w:cs="Arial"/>
          <w:sz w:val="20"/>
          <w:szCs w:val="20"/>
        </w:rPr>
        <w:t xml:space="preserve"> </w:t>
      </w:r>
      <w:r w:rsidR="00AF246F" w:rsidRPr="00AF246F">
        <w:rPr>
          <w:rFonts w:ascii="Arial" w:eastAsiaTheme="minorEastAsia" w:hAnsi="Arial" w:cs="Arial"/>
          <w:sz w:val="20"/>
          <w:szCs w:val="20"/>
        </w:rPr>
        <w:t>azzal összefüggő lehetséges kockázatok és hatások kivizsgálásába az</w:t>
      </w:r>
      <w:r w:rsidR="00AF246F">
        <w:rPr>
          <w:rFonts w:ascii="Arial" w:eastAsiaTheme="minorEastAsia" w:hAnsi="Arial" w:cs="Arial"/>
          <w:sz w:val="20"/>
          <w:szCs w:val="20"/>
        </w:rPr>
        <w:t xml:space="preserve"> </w:t>
      </w:r>
      <w:r w:rsidR="00AF246F" w:rsidRPr="00AF246F">
        <w:rPr>
          <w:rFonts w:ascii="Arial" w:eastAsiaTheme="minorEastAsia" w:hAnsi="Arial" w:cs="Arial"/>
          <w:sz w:val="20"/>
          <w:szCs w:val="20"/>
        </w:rPr>
        <w:t>adatfeldolgozó képviselőjét is be kell vonni</w:t>
      </w:r>
      <w:r w:rsidR="00617BCD">
        <w:rPr>
          <w:rFonts w:ascii="Arial" w:eastAsiaTheme="minorEastAsia" w:hAnsi="Arial" w:cs="Arial"/>
          <w:sz w:val="20"/>
          <w:szCs w:val="20"/>
        </w:rPr>
        <w:t>,</w:t>
      </w:r>
    </w:p>
    <w:p w14:paraId="7F248571" w14:textId="01D74EDC" w:rsidR="00D51E74" w:rsidRPr="00566DF0" w:rsidRDefault="00AD73EF" w:rsidP="00AD73EF">
      <w:pPr>
        <w:numPr>
          <w:ilvl w:val="0"/>
          <w:numId w:val="7"/>
        </w:numPr>
        <w:tabs>
          <w:tab w:val="clear" w:pos="357"/>
        </w:tabs>
        <w:spacing w:line="320" w:lineRule="exact"/>
        <w:rPr>
          <w:rFonts w:ascii="Arial" w:eastAsiaTheme="minorEastAsia" w:hAnsi="Arial" w:cs="Arial"/>
          <w:sz w:val="20"/>
          <w:szCs w:val="20"/>
        </w:rPr>
      </w:pPr>
      <w:r w:rsidRPr="00AD73EF">
        <w:rPr>
          <w:rFonts w:ascii="Arial" w:eastAsiaTheme="minorEastAsia" w:hAnsi="Arial" w:cs="Arial"/>
          <w:sz w:val="20"/>
          <w:szCs w:val="20"/>
        </w:rPr>
        <w:t>értesíti – ha korábban nem történt meg - az Adatvédelmi tisztviselőt</w:t>
      </w:r>
      <w:r w:rsidR="00617BCD">
        <w:rPr>
          <w:rFonts w:ascii="Arial" w:eastAsiaTheme="minorEastAsia" w:hAnsi="Arial" w:cs="Arial"/>
          <w:sz w:val="20"/>
          <w:szCs w:val="20"/>
        </w:rPr>
        <w:t>,</w:t>
      </w:r>
    </w:p>
    <w:p w14:paraId="372048DF" w14:textId="77777777"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meghatározza az értesítendők körét,</w:t>
      </w:r>
    </w:p>
    <w:p w14:paraId="2CBD4E14" w14:textId="77777777"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meghatározza az adatvédelmi incidens jellegét, beleértve – ha lehetséges – az érintettek kategóriáit és hozzávetőleges számát, valamint az incidenssel érintett adatok kategóriáit és hozzávetőleges számát,</w:t>
      </w:r>
    </w:p>
    <w:p w14:paraId="7569201E" w14:textId="77777777"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felméri az adatvédelmi incidensből eredő, valószínűsíthető következményeket,</w:t>
      </w:r>
    </w:p>
    <w:p w14:paraId="5D020A58" w14:textId="77777777"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meghatározza az adatvédelmi incidens orvoslására tett vagy tervezett intézkedéseket, beleértve adott esetben az adatvédelmi incidensből eredő esetleges hátrányos következmények enyhítését célzó intézkedéseket, </w:t>
      </w:r>
    </w:p>
    <w:p w14:paraId="3253BE17" w14:textId="36491766"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adatvédelmi incidensről, valamint annak életútjáról jegyzőkönyvet</w:t>
      </w:r>
      <w:r w:rsidR="00FE0E6E">
        <w:rPr>
          <w:rFonts w:ascii="Arial" w:eastAsiaTheme="minorEastAsia" w:hAnsi="Arial" w:cs="Arial"/>
          <w:sz w:val="20"/>
          <w:szCs w:val="20"/>
        </w:rPr>
        <w:t>/nyilvántartást</w:t>
      </w:r>
      <w:r w:rsidRPr="00566DF0">
        <w:rPr>
          <w:rFonts w:ascii="Arial" w:eastAsiaTheme="minorEastAsia" w:hAnsi="Arial" w:cs="Arial"/>
          <w:sz w:val="20"/>
          <w:szCs w:val="20"/>
        </w:rPr>
        <w:t xml:space="preserve"> készít,</w:t>
      </w:r>
    </w:p>
    <w:p w14:paraId="51B05651" w14:textId="2AC0AC32"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lastRenderedPageBreak/>
        <w:t xml:space="preserve">indokolatlan késedelem nélkül bejelenti az </w:t>
      </w:r>
      <w:r w:rsidR="00990EFC">
        <w:rPr>
          <w:rFonts w:ascii="Arial" w:eastAsiaTheme="minorEastAsia" w:hAnsi="Arial" w:cs="Arial"/>
          <w:sz w:val="20"/>
          <w:szCs w:val="20"/>
        </w:rPr>
        <w:t>adatvédelmi incidenst a</w:t>
      </w:r>
      <w:r w:rsidR="00990EFC" w:rsidRPr="00566DF0">
        <w:rPr>
          <w:rFonts w:ascii="Arial" w:eastAsiaTheme="minorEastAsia" w:hAnsi="Arial" w:cs="Arial"/>
          <w:sz w:val="20"/>
          <w:szCs w:val="20"/>
        </w:rPr>
        <w:t xml:space="preserve"> </w:t>
      </w:r>
      <w:r w:rsidRPr="00566DF0">
        <w:rPr>
          <w:rFonts w:ascii="Arial" w:eastAsiaTheme="minorEastAsia" w:hAnsi="Arial" w:cs="Arial"/>
          <w:sz w:val="20"/>
          <w:szCs w:val="20"/>
        </w:rPr>
        <w:t>Nemzeti Adatvédelmi és Információszabadság Hatóságnak, kivéve, ha az valószínűsíthetően nem jár kockázattal a természetes személyek jogaira és szabadságaira nézve,</w:t>
      </w:r>
    </w:p>
    <w:p w14:paraId="74EC32B8" w14:textId="63821A29"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indokolatlan késedelem nélkül tájékoztatja az érintetteket az adatvédelmi incidensről, ha az valószínűsíthetően magas kockázattal jár a természetes személyek jogaira és szabadságaira nézve,</w:t>
      </w:r>
    </w:p>
    <w:p w14:paraId="2462C01F" w14:textId="3C9AC458"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amennyiben nem volt lehetséges az adatvédelmi incidenssel kapcsolatos információkat egyidejűleg közölni </w:t>
      </w:r>
      <w:r w:rsidR="00990EFC">
        <w:rPr>
          <w:rFonts w:ascii="Arial" w:eastAsiaTheme="minorEastAsia" w:hAnsi="Arial" w:cs="Arial"/>
          <w:sz w:val="20"/>
          <w:szCs w:val="20"/>
        </w:rPr>
        <w:t xml:space="preserve">az </w:t>
      </w:r>
      <w:r w:rsidRPr="00566DF0">
        <w:rPr>
          <w:rFonts w:ascii="Arial" w:eastAsiaTheme="minorEastAsia" w:hAnsi="Arial" w:cs="Arial"/>
          <w:sz w:val="20"/>
          <w:szCs w:val="20"/>
        </w:rPr>
        <w:t>illetékes hatósággal, akkor azokat további indokolatlan késedelem nélkül később részletekben közli,</w:t>
      </w:r>
    </w:p>
    <w:p w14:paraId="7B7121BA" w14:textId="77777777"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irányítja a károk helyreállítását és a jogszerű működés visszaállítását,</w:t>
      </w:r>
    </w:p>
    <w:p w14:paraId="3E27CCD0" w14:textId="3A0A669D" w:rsidR="00D51E74" w:rsidRPr="00566DF0" w:rsidRDefault="00D51E74" w:rsidP="00555650">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lezárja az adatvédelmi incidens kezelésének folyamatát és a kapcsolódó dokumentumokat</w:t>
      </w:r>
      <w:r w:rsidR="00204372">
        <w:rPr>
          <w:rFonts w:ascii="Arial" w:eastAsiaTheme="minorEastAsia" w:hAnsi="Arial" w:cs="Arial"/>
          <w:sz w:val="20"/>
          <w:szCs w:val="20"/>
        </w:rPr>
        <w:t>,</w:t>
      </w:r>
    </w:p>
    <w:p w14:paraId="17E9254D" w14:textId="122FC5CF" w:rsidR="00D51E74" w:rsidRPr="00566DF0" w:rsidRDefault="00D51E74" w:rsidP="00555650">
      <w:pPr>
        <w:numPr>
          <w:ilvl w:val="0"/>
          <w:numId w:val="7"/>
        </w:numPr>
        <w:tabs>
          <w:tab w:val="clear" w:pos="357"/>
        </w:tabs>
        <w:spacing w:after="24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ellenőrzi a Rendeletnek, valamint a Szervezet személyes adatok védelmével kapcsolatos belső szabályainak való megfelelést, valamint áttekinti az érintettek jogainak védelmét szolgáló korrekciós intézkedéseket biztosító mechanizmusokat, és az incidensek kezelésére vonatkozó intézkedéseket, és azok eredményességét. Az ellenőrzés tapasztalatai szükség szerint beépülhetnek az adatvédelmi szabályozásba, illetve részét képezhetik a</w:t>
      </w:r>
      <w:r w:rsidR="00E656B0">
        <w:rPr>
          <w:rFonts w:ascii="Arial" w:eastAsiaTheme="minorEastAsia" w:hAnsi="Arial" w:cs="Arial"/>
          <w:sz w:val="20"/>
          <w:szCs w:val="20"/>
        </w:rPr>
        <w:t xml:space="preserve"> munkatársak képzésének, tovább</w:t>
      </w:r>
      <w:r w:rsidRPr="00566DF0">
        <w:rPr>
          <w:rFonts w:ascii="Arial" w:eastAsiaTheme="minorEastAsia" w:hAnsi="Arial" w:cs="Arial"/>
          <w:sz w:val="20"/>
          <w:szCs w:val="20"/>
        </w:rPr>
        <w:t>képzésének.</w:t>
      </w:r>
    </w:p>
    <w:p w14:paraId="6648B75D" w14:textId="33C64133" w:rsidR="00D51E74" w:rsidRPr="00566DF0" w:rsidRDefault="007E648B" w:rsidP="00D51E74">
      <w:pPr>
        <w:pStyle w:val="Listaszerbekezds"/>
        <w:pBdr>
          <w:left w:val="single" w:sz="4" w:space="4" w:color="auto"/>
        </w:pBdr>
        <w:spacing w:after="12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 xml:space="preserve">Kiserdei </w:t>
      </w:r>
      <w:r w:rsidR="000C023D" w:rsidRPr="000C023D">
        <w:rPr>
          <w:rFonts w:ascii="Arial" w:hAnsi="Arial" w:cs="Arial"/>
          <w:sz w:val="20"/>
          <w:szCs w:val="20"/>
        </w:rPr>
        <w:t>Bölcsőde</w:t>
      </w:r>
      <w:r w:rsidR="00D51E74" w:rsidRPr="00566DF0">
        <w:rPr>
          <w:rFonts w:ascii="Arial" w:hAnsi="Arial" w:cs="Arial"/>
          <w:sz w:val="20"/>
          <w:szCs w:val="20"/>
        </w:rPr>
        <w:t xml:space="preserve"> az adatvédelmi incidensek nyilvántartására</w:t>
      </w:r>
      <w:r w:rsidR="00ED6EC8">
        <w:rPr>
          <w:rFonts w:ascii="Arial" w:hAnsi="Arial" w:cs="Arial"/>
          <w:sz w:val="20"/>
          <w:szCs w:val="20"/>
        </w:rPr>
        <w:t xml:space="preserve"> és</w:t>
      </w:r>
      <w:r w:rsidR="00D51E74" w:rsidRPr="00566DF0">
        <w:rPr>
          <w:rFonts w:ascii="Arial" w:hAnsi="Arial" w:cs="Arial"/>
          <w:sz w:val="20"/>
          <w:szCs w:val="20"/>
        </w:rPr>
        <w:t xml:space="preserve"> a hatósági adatszolgáltatásra a GDPReg Adatkezelési rendszert alkalmazza, melyben a NAIH által elvárt minimális adattartalommal rögzíthetők az incidensekkel kapcsolatos adatok, azokból a hatóság számára benyújtható dokumentum generálható.</w:t>
      </w:r>
    </w:p>
    <w:p w14:paraId="41851A7C" w14:textId="28CC079B" w:rsidR="00EB7BAF" w:rsidRDefault="00EB7BAF">
      <w:pPr>
        <w:tabs>
          <w:tab w:val="clear" w:pos="357"/>
        </w:tabs>
        <w:spacing w:line="240" w:lineRule="auto"/>
        <w:ind w:left="0"/>
        <w:jc w:val="left"/>
        <w:rPr>
          <w:rFonts w:ascii="Arial" w:eastAsiaTheme="minorEastAsia" w:hAnsi="Arial" w:cs="Arial"/>
          <w:b/>
          <w:bCs/>
        </w:rPr>
      </w:pPr>
    </w:p>
    <w:p w14:paraId="0EAF5410" w14:textId="23424CB2" w:rsidR="00884A80" w:rsidRPr="00566DF0" w:rsidRDefault="00884A80"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64" w:name="_Toc162342201"/>
      <w:r w:rsidRPr="00566DF0">
        <w:rPr>
          <w:rFonts w:ascii="Arial" w:eastAsiaTheme="minorEastAsia" w:hAnsi="Arial" w:cs="Arial"/>
          <w:kern w:val="0"/>
          <w:sz w:val="24"/>
          <w:szCs w:val="24"/>
        </w:rPr>
        <w:t>Érdekmérlegelés</w:t>
      </w:r>
      <w:bookmarkEnd w:id="64"/>
      <w:r w:rsidRPr="00566DF0">
        <w:rPr>
          <w:rFonts w:ascii="Arial" w:eastAsiaTheme="minorEastAsia" w:hAnsi="Arial" w:cs="Arial"/>
          <w:kern w:val="0"/>
          <w:sz w:val="24"/>
          <w:szCs w:val="24"/>
        </w:rPr>
        <w:t xml:space="preserve"> </w:t>
      </w:r>
    </w:p>
    <w:p w14:paraId="6C6AD952" w14:textId="7BE33283" w:rsid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 xml:space="preserve">Az adatkezelő vagy valamely harmadik fél jogos érdeke jogalapot teremthet az adatkezelésre, feltéve hogy az érintett érdekei, alapvető jogai és szabadságai nem élveznek elsőbbséget, figyelembe véve az adatkezelővel való kapcsolata alapján az érintett észszerű elvárásait. </w:t>
      </w:r>
    </w:p>
    <w:p w14:paraId="5615BC0E" w14:textId="494C85DB"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A jogos érdekre hivatkozást mint jogalapot nem lehet alkalmazni a közhatalmi szervek által feladataik ellátása során végzett adatkezelésre. Közhatalmi szervek esetén a jogalkotó feladata, hogy jogszabályban határozza meg a kötelező adatkezelések részleteit. Ebben az esetben a közhatalmi szerv adatkezelése a Rendelet 6. cikk (1) bekezdés c) pontja jogalapon történik, vagyis az adatkezelés az adatkezelőre vonatkozó jogi kötelezettség teljesítéséhez szükséges, vagy az e) pont szerinti jogalapon alapul, amikor az adatkezelés közérdekű vagy az adatkezelőre ruházott közhatalmi jogosítvány gyakorlásának keretében végzett feladat végrehajtásához szükséges. Ha az adatkezelés jogi kötelezettség teljesítéséhez szükséges, akkor nincs szükség arra, hogy az adatkezelő mérlegelje akár a saját, akár harmadik fél jogos érdekeit. Ha a közfeladatot előíró vagy a közhatalmi feladatot megállapító jogszabályok nem tartalmazzák az Infotv. 5. § (3) bekezdése szerinti adatkezelési körülményeket, az adatkezelő az általános adatvédelmi szabályok, különösen a személyes adatok kezelésére vonatkozó elvek szerint jogosult, meghatározott esetekben köteles adatkezelési tevékenységet végezni, és annak jogszerűségét az elszámoltathatóság elvének megfelelően igazolni.</w:t>
      </w:r>
    </w:p>
    <w:p w14:paraId="5A20207D"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Az adatkezelés jogszerűségének vizsgálatához az Adatkezelő érdekmérlegelési tesztet készít, mely során az adatkezelés céljának szükségességét és az érintettek jogainak és szabadságainak arányos mértékű korlátozását vizsgálja és megfelelően alátámasztja.</w:t>
      </w:r>
    </w:p>
    <w:p w14:paraId="1D8B4570"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 xml:space="preserve">Az érdekmérlegelési teszt annak bemutatására irányul, hogy az adatkezelő megfelelően azonosította a jogos érdekét, és erre alapozva olyan módon végzi az adatkezelést, amely nem jelent aránytalan korlátozást az </w:t>
      </w:r>
      <w:r w:rsidRPr="002E7852">
        <w:rPr>
          <w:rFonts w:ascii="Arial" w:hAnsi="Arial" w:cs="Arial"/>
          <w:sz w:val="20"/>
          <w:szCs w:val="20"/>
        </w:rPr>
        <w:lastRenderedPageBreak/>
        <w:t>érintett érdekeire, jogaira és szabadságaira nézve. Adatkezelő az érdekmérlegelési tesztet köteles írásban dokumentálni. Az érdekmérlegelési teszt során adatkezelő legalább az alábbi szempontokat veszi figyelembe:</w:t>
      </w:r>
    </w:p>
    <w:p w14:paraId="02F38DFE"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w:t>
      </w:r>
      <w:r w:rsidRPr="002E7852">
        <w:rPr>
          <w:rFonts w:ascii="Arial" w:hAnsi="Arial" w:cs="Arial"/>
          <w:sz w:val="20"/>
          <w:szCs w:val="20"/>
        </w:rPr>
        <w:tab/>
        <w:t>Adatkezelés célja, kezelendő személyes adatok, tervezett idő</w:t>
      </w:r>
    </w:p>
    <w:p w14:paraId="549AF482"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w:t>
      </w:r>
      <w:r w:rsidRPr="002E7852">
        <w:rPr>
          <w:rFonts w:ascii="Arial" w:hAnsi="Arial" w:cs="Arial"/>
          <w:sz w:val="20"/>
          <w:szCs w:val="20"/>
        </w:rPr>
        <w:tab/>
        <w:t>Alternatív megoldások, módszerek</w:t>
      </w:r>
    </w:p>
    <w:p w14:paraId="57A2F1A6"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w:t>
      </w:r>
      <w:r w:rsidRPr="002E7852">
        <w:rPr>
          <w:rFonts w:ascii="Arial" w:hAnsi="Arial" w:cs="Arial"/>
          <w:sz w:val="20"/>
          <w:szCs w:val="20"/>
        </w:rPr>
        <w:tab/>
        <w:t>Adatkezelő érdekének azonosítása</w:t>
      </w:r>
    </w:p>
    <w:p w14:paraId="211D56A8"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w:t>
      </w:r>
      <w:r w:rsidRPr="002E7852">
        <w:rPr>
          <w:rFonts w:ascii="Arial" w:hAnsi="Arial" w:cs="Arial"/>
          <w:sz w:val="20"/>
          <w:szCs w:val="20"/>
        </w:rPr>
        <w:tab/>
        <w:t>Érintett érdekeinek azonosítása, biztosítékok</w:t>
      </w:r>
    </w:p>
    <w:p w14:paraId="7D922D57"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w:t>
      </w:r>
      <w:r w:rsidRPr="002E7852">
        <w:rPr>
          <w:rFonts w:ascii="Arial" w:hAnsi="Arial" w:cs="Arial"/>
          <w:sz w:val="20"/>
          <w:szCs w:val="20"/>
        </w:rPr>
        <w:tab/>
        <w:t>Szemben álló érdekek mérlegelése</w:t>
      </w:r>
    </w:p>
    <w:p w14:paraId="6BE2594A"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w:t>
      </w:r>
      <w:r w:rsidRPr="002E7852">
        <w:rPr>
          <w:rFonts w:ascii="Arial" w:hAnsi="Arial" w:cs="Arial"/>
          <w:sz w:val="20"/>
          <w:szCs w:val="20"/>
        </w:rPr>
        <w:tab/>
        <w:t>Eredmény</w:t>
      </w:r>
    </w:p>
    <w:p w14:paraId="6588614B" w14:textId="77777777" w:rsidR="002E7852" w:rsidRPr="002E7852" w:rsidRDefault="002E7852" w:rsidP="002E7852">
      <w:pPr>
        <w:spacing w:before="120" w:line="320" w:lineRule="exact"/>
        <w:ind w:left="0"/>
        <w:rPr>
          <w:rFonts w:ascii="Arial" w:hAnsi="Arial" w:cs="Arial"/>
          <w:sz w:val="20"/>
          <w:szCs w:val="20"/>
        </w:rPr>
      </w:pPr>
      <w:r w:rsidRPr="002E7852">
        <w:rPr>
          <w:rFonts w:ascii="Arial" w:hAnsi="Arial" w:cs="Arial"/>
          <w:sz w:val="20"/>
          <w:szCs w:val="20"/>
        </w:rPr>
        <w:t xml:space="preserve">A természetes személyek jogaira és szabadságaira nézve magas kockázattal járó esetekben az adatkezelő – annak érdekében, hogy az adatkezelés jellegét, hatókörét, körülményeit és céljait, valamint a kockázat forrásait figyelembe véve felmérje a magas kockázat különös valószínűségét és súlyosságát – az adatkezelés előtt adatvédelmi hatásvizsgálatot végez arra vonatkozóan, hogy a tervezett adatkezelési műveletek a személyes adatok védelmét hogyan érintik. Ez magában foglalja különösen az említett kockázat mérséklését, a személyes adatok védelmét, a Rendeletnek való megfelelés bizonyítását célzó tervezett intézkedéseket, garanciákat és mechanizmusokat. </w:t>
      </w:r>
    </w:p>
    <w:p w14:paraId="2AF31A4F" w14:textId="77777777" w:rsidR="00B24070" w:rsidRPr="00566DF0" w:rsidRDefault="00F10A2D"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65" w:name="_Toc162342202"/>
      <w:bookmarkStart w:id="66" w:name="_Toc9429257"/>
      <w:bookmarkStart w:id="67" w:name="_Toc468618613"/>
      <w:r w:rsidRPr="00566DF0">
        <w:rPr>
          <w:rFonts w:ascii="Arial" w:eastAsiaTheme="minorEastAsia" w:hAnsi="Arial" w:cs="Arial"/>
          <w:kern w:val="0"/>
          <w:sz w:val="24"/>
          <w:szCs w:val="24"/>
        </w:rPr>
        <w:t>Adatközlés, a</w:t>
      </w:r>
      <w:r w:rsidR="00B24070" w:rsidRPr="00566DF0">
        <w:rPr>
          <w:rFonts w:ascii="Arial" w:eastAsiaTheme="minorEastAsia" w:hAnsi="Arial" w:cs="Arial"/>
          <w:kern w:val="0"/>
          <w:sz w:val="24"/>
          <w:szCs w:val="24"/>
        </w:rPr>
        <w:t>dattovábbítás</w:t>
      </w:r>
      <w:r w:rsidRPr="00566DF0">
        <w:rPr>
          <w:rFonts w:ascii="Arial" w:eastAsiaTheme="minorEastAsia" w:hAnsi="Arial" w:cs="Arial"/>
          <w:kern w:val="0"/>
          <w:sz w:val="24"/>
          <w:szCs w:val="24"/>
        </w:rPr>
        <w:t>, nyilvánosságra hozatal</w:t>
      </w:r>
      <w:bookmarkEnd w:id="65"/>
      <w:r w:rsidR="00B24070" w:rsidRPr="00566DF0">
        <w:rPr>
          <w:rFonts w:ascii="Arial" w:eastAsiaTheme="minorEastAsia" w:hAnsi="Arial" w:cs="Arial"/>
          <w:kern w:val="0"/>
          <w:sz w:val="24"/>
          <w:szCs w:val="24"/>
        </w:rPr>
        <w:t xml:space="preserve"> </w:t>
      </w:r>
      <w:bookmarkEnd w:id="66"/>
    </w:p>
    <w:p w14:paraId="4B4520E4" w14:textId="77777777" w:rsidR="002B5CD2" w:rsidRPr="00566DF0" w:rsidRDefault="002B5CD2" w:rsidP="00F10A2D">
      <w:pPr>
        <w:spacing w:before="120" w:line="320" w:lineRule="exact"/>
        <w:ind w:left="0"/>
        <w:rPr>
          <w:rFonts w:ascii="Arial" w:hAnsi="Arial" w:cs="Arial"/>
          <w:sz w:val="20"/>
          <w:szCs w:val="20"/>
        </w:rPr>
      </w:pPr>
      <w:r w:rsidRPr="00566DF0">
        <w:rPr>
          <w:rFonts w:ascii="Arial" w:hAnsi="Arial" w:cs="Arial"/>
          <w:sz w:val="20"/>
          <w:szCs w:val="20"/>
        </w:rPr>
        <w:t xml:space="preserve">Adattovábbítás az adat meghatározott harmadik személy számára történő hozzáférhetővé tétele. </w:t>
      </w:r>
    </w:p>
    <w:p w14:paraId="360BB3A7" w14:textId="0F4D2598" w:rsidR="00F10A2D" w:rsidRPr="00566DF0" w:rsidRDefault="00300770" w:rsidP="002B5CD2">
      <w:pPr>
        <w:spacing w:before="60" w:line="320" w:lineRule="exact"/>
        <w:ind w:left="0"/>
        <w:rPr>
          <w:rFonts w:ascii="Arial" w:hAnsi="Arial" w:cs="Arial"/>
          <w:sz w:val="20"/>
          <w:szCs w:val="20"/>
        </w:rPr>
      </w:pPr>
      <w:r w:rsidRPr="00566DF0">
        <w:rPr>
          <w:rFonts w:ascii="Arial" w:hAnsi="Arial" w:cs="Arial"/>
          <w:sz w:val="20"/>
          <w:szCs w:val="20"/>
        </w:rPr>
        <w:t xml:space="preserve">A </w:t>
      </w:r>
      <w:r w:rsidR="000926EC">
        <w:rPr>
          <w:rFonts w:ascii="Arial" w:hAnsi="Arial" w:cs="Arial"/>
          <w:sz w:val="20"/>
          <w:szCs w:val="20"/>
        </w:rPr>
        <w:t xml:space="preserve">Szervezet </w:t>
      </w:r>
      <w:r w:rsidR="00F10A2D" w:rsidRPr="00566DF0">
        <w:rPr>
          <w:rFonts w:ascii="Arial" w:hAnsi="Arial" w:cs="Arial"/>
          <w:sz w:val="20"/>
          <w:szCs w:val="20"/>
        </w:rPr>
        <w:t>az érintettek személyes adatainak továbbításá</w:t>
      </w:r>
      <w:r w:rsidR="000926EC">
        <w:rPr>
          <w:rFonts w:ascii="Arial" w:hAnsi="Arial" w:cs="Arial"/>
          <w:sz w:val="20"/>
          <w:szCs w:val="20"/>
        </w:rPr>
        <w:t>t</w:t>
      </w:r>
      <w:r w:rsidR="00F10A2D" w:rsidRPr="00566DF0">
        <w:rPr>
          <w:rFonts w:ascii="Arial" w:hAnsi="Arial" w:cs="Arial"/>
          <w:sz w:val="20"/>
          <w:szCs w:val="20"/>
        </w:rPr>
        <w:t xml:space="preserve"> az e</w:t>
      </w:r>
      <w:r w:rsidR="003B431A">
        <w:rPr>
          <w:rFonts w:ascii="Arial" w:hAnsi="Arial" w:cs="Arial"/>
          <w:sz w:val="20"/>
          <w:szCs w:val="20"/>
        </w:rPr>
        <w:t>gyes adatkezelések tekintetében</w:t>
      </w:r>
      <w:r w:rsidR="00F10A2D" w:rsidRPr="00566DF0">
        <w:rPr>
          <w:rFonts w:ascii="Arial" w:hAnsi="Arial" w:cs="Arial"/>
          <w:sz w:val="20"/>
          <w:szCs w:val="20"/>
        </w:rPr>
        <w:t xml:space="preserve"> kizárólag jelen szabályzatban meghatározottak </w:t>
      </w:r>
      <w:r w:rsidR="00010955">
        <w:rPr>
          <w:rFonts w:ascii="Arial" w:hAnsi="Arial" w:cs="Arial"/>
          <w:sz w:val="20"/>
          <w:szCs w:val="20"/>
        </w:rPr>
        <w:t xml:space="preserve">alapján </w:t>
      </w:r>
      <w:r w:rsidR="00F10A2D" w:rsidRPr="00566DF0">
        <w:rPr>
          <w:rFonts w:ascii="Arial" w:hAnsi="Arial" w:cs="Arial"/>
          <w:sz w:val="20"/>
          <w:szCs w:val="20"/>
        </w:rPr>
        <w:t xml:space="preserve">és feltételek </w:t>
      </w:r>
      <w:r w:rsidR="00010955">
        <w:rPr>
          <w:rFonts w:ascii="Arial" w:hAnsi="Arial" w:cs="Arial"/>
          <w:sz w:val="20"/>
          <w:szCs w:val="20"/>
        </w:rPr>
        <w:t xml:space="preserve">szerint </w:t>
      </w:r>
      <w:r w:rsidR="000926EC">
        <w:rPr>
          <w:rFonts w:ascii="Arial" w:hAnsi="Arial" w:cs="Arial"/>
          <w:sz w:val="20"/>
          <w:szCs w:val="20"/>
        </w:rPr>
        <w:t>valósítja meg.</w:t>
      </w:r>
      <w:r w:rsidR="00F10A2D" w:rsidRPr="00566DF0">
        <w:rPr>
          <w:rFonts w:ascii="Arial" w:hAnsi="Arial" w:cs="Arial"/>
          <w:sz w:val="20"/>
          <w:szCs w:val="20"/>
        </w:rPr>
        <w:t xml:space="preserve"> </w:t>
      </w:r>
    </w:p>
    <w:p w14:paraId="79F7EBED" w14:textId="60873604" w:rsidR="00F10A2D" w:rsidRPr="00566DF0" w:rsidRDefault="00E656B0" w:rsidP="00F10A2D">
      <w:pPr>
        <w:spacing w:before="120" w:line="320" w:lineRule="exact"/>
        <w:ind w:left="0"/>
        <w:rPr>
          <w:rFonts w:ascii="Arial" w:hAnsi="Arial" w:cs="Arial"/>
          <w:sz w:val="20"/>
          <w:szCs w:val="20"/>
        </w:rPr>
      </w:pPr>
      <w:r>
        <w:rPr>
          <w:rFonts w:ascii="Arial" w:hAnsi="Arial" w:cs="Arial"/>
          <w:sz w:val="20"/>
          <w:szCs w:val="20"/>
        </w:rPr>
        <w:t>A Szervezet h</w:t>
      </w:r>
      <w:r w:rsidR="00F10A2D" w:rsidRPr="00566DF0">
        <w:rPr>
          <w:rFonts w:ascii="Arial" w:hAnsi="Arial" w:cs="Arial"/>
          <w:sz w:val="20"/>
          <w:szCs w:val="20"/>
        </w:rPr>
        <w:t>armadik fél részére adatot csak akkor továbbíthat, ha</w:t>
      </w:r>
      <w:r w:rsidR="008E048D">
        <w:rPr>
          <w:rFonts w:ascii="Arial" w:hAnsi="Arial" w:cs="Arial"/>
          <w:sz w:val="20"/>
          <w:szCs w:val="20"/>
        </w:rPr>
        <w:t xml:space="preserve"> az alábbi feltételek közül legalább egy megvalósul</w:t>
      </w:r>
      <w:r w:rsidR="000D62AC" w:rsidRPr="00566DF0">
        <w:rPr>
          <w:rFonts w:ascii="Arial" w:hAnsi="Arial" w:cs="Arial"/>
          <w:sz w:val="20"/>
          <w:szCs w:val="20"/>
        </w:rPr>
        <w:t>:</w:t>
      </w:r>
      <w:r w:rsidR="00F10A2D" w:rsidRPr="00566DF0">
        <w:rPr>
          <w:rFonts w:ascii="Arial" w:hAnsi="Arial" w:cs="Arial"/>
          <w:sz w:val="20"/>
          <w:szCs w:val="20"/>
        </w:rPr>
        <w:t xml:space="preserve"> </w:t>
      </w:r>
    </w:p>
    <w:p w14:paraId="3722D045" w14:textId="674AA1F2" w:rsidR="00F10A2D" w:rsidRPr="00566DF0" w:rsidRDefault="00F10A2D"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érintett ehhez az adatkezelés során előzetesen hozzájárulását adta és ha az adatkezelés feltételei minden</w:t>
      </w:r>
      <w:r w:rsidR="00E656B0">
        <w:rPr>
          <w:rFonts w:ascii="Arial" w:eastAsiaTheme="minorEastAsia" w:hAnsi="Arial" w:cs="Arial"/>
          <w:sz w:val="20"/>
          <w:szCs w:val="20"/>
        </w:rPr>
        <w:t xml:space="preserve"> egyes adatra nézve teljesülnek,</w:t>
      </w:r>
    </w:p>
    <w:p w14:paraId="4D9CB391" w14:textId="33973CEF" w:rsidR="00F10A2D" w:rsidRPr="00566DF0" w:rsidRDefault="00F10A2D"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törvény az adattovábbítást megengedi és az adatkezelés feltételei minden egyes sze</w:t>
      </w:r>
      <w:r w:rsidR="00E656B0">
        <w:rPr>
          <w:rFonts w:ascii="Arial" w:eastAsiaTheme="minorEastAsia" w:hAnsi="Arial" w:cs="Arial"/>
          <w:sz w:val="20"/>
          <w:szCs w:val="20"/>
        </w:rPr>
        <w:t>mélyes adatra nézve teljesülnek,</w:t>
      </w:r>
    </w:p>
    <w:p w14:paraId="0FA1ACFA" w14:textId="6E1AE116" w:rsidR="00F10A2D" w:rsidRPr="00566DF0" w:rsidRDefault="00F10A2D"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re vonatkozó jogi kötelezettség</w:t>
      </w:r>
      <w:r w:rsidR="00E656B0">
        <w:rPr>
          <w:rFonts w:ascii="Arial" w:eastAsiaTheme="minorEastAsia" w:hAnsi="Arial" w:cs="Arial"/>
          <w:sz w:val="20"/>
          <w:szCs w:val="20"/>
        </w:rPr>
        <w:t xml:space="preserve"> teljesítése céljából szükséges,</w:t>
      </w:r>
    </w:p>
    <w:p w14:paraId="4875AA7E" w14:textId="35234D08" w:rsidR="00F10A2D" w:rsidRPr="00566DF0" w:rsidRDefault="00F10A2D"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w:t>
      </w:r>
      <w:r w:rsidR="00ED26B6" w:rsidRPr="00566DF0">
        <w:rPr>
          <w:rFonts w:ascii="Arial" w:eastAsiaTheme="minorEastAsia" w:hAnsi="Arial" w:cs="Arial"/>
          <w:sz w:val="20"/>
          <w:szCs w:val="20"/>
        </w:rPr>
        <w:t>adatkezelő</w:t>
      </w:r>
      <w:r w:rsidRPr="00566DF0">
        <w:rPr>
          <w:rFonts w:ascii="Arial" w:eastAsiaTheme="minorEastAsia" w:hAnsi="Arial" w:cs="Arial"/>
          <w:sz w:val="20"/>
          <w:szCs w:val="20"/>
        </w:rPr>
        <w:t xml:space="preserve"> vagy harmadik személy jogos érdekének érvényesítése céljából szükséges, és ezen érdek érvényesítése a személyes adatok védelméhez fűződő </w:t>
      </w:r>
      <w:r w:rsidR="00E656B0">
        <w:rPr>
          <w:rFonts w:ascii="Arial" w:eastAsiaTheme="minorEastAsia" w:hAnsi="Arial" w:cs="Arial"/>
          <w:sz w:val="20"/>
          <w:szCs w:val="20"/>
        </w:rPr>
        <w:t>jog korlátozásával arányban áll,</w:t>
      </w:r>
    </w:p>
    <w:p w14:paraId="651A7C09" w14:textId="77777777" w:rsidR="00F10A2D" w:rsidRPr="00566DF0" w:rsidRDefault="00F10A2D" w:rsidP="00555650">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 nemzetbiztonság, a honvédelem és a közbiztonság védelme, a bűncselekmények üldözése céljából az arra hatáskörrel rendelkező nemzetbiztonsági szerveknek, nyomozó hatóságoknak, bíróságoknak, valamint egyéb bírósági és nyomozó szervek jogszerű megkeresése esetén átadhatók az adattovábbítási kérésben megjelölt adatok tekintetében.  </w:t>
      </w:r>
    </w:p>
    <w:p w14:paraId="4415646C" w14:textId="518F2D97" w:rsidR="000D62AC" w:rsidRDefault="00B17197" w:rsidP="00346868">
      <w:pPr>
        <w:spacing w:before="240" w:line="320" w:lineRule="exact"/>
        <w:ind w:left="0"/>
        <w:rPr>
          <w:rFonts w:ascii="Arial" w:hAnsi="Arial" w:cs="Arial"/>
          <w:sz w:val="20"/>
          <w:szCs w:val="20"/>
        </w:rPr>
      </w:pPr>
      <w:r>
        <w:rPr>
          <w:rFonts w:ascii="Arial" w:hAnsi="Arial" w:cs="Arial"/>
          <w:sz w:val="20"/>
          <w:szCs w:val="20"/>
        </w:rPr>
        <w:t>S</w:t>
      </w:r>
      <w:r w:rsidR="00E656B0">
        <w:rPr>
          <w:rFonts w:ascii="Arial" w:hAnsi="Arial" w:cs="Arial"/>
          <w:sz w:val="20"/>
          <w:szCs w:val="20"/>
        </w:rPr>
        <w:t>zemélyes adat</w:t>
      </w:r>
      <w:r w:rsidR="000D62AC" w:rsidRPr="00566DF0">
        <w:rPr>
          <w:rFonts w:ascii="Arial" w:hAnsi="Arial" w:cs="Arial"/>
          <w:sz w:val="20"/>
          <w:szCs w:val="20"/>
        </w:rPr>
        <w:t xml:space="preserve"> csak akkor hozhat</w:t>
      </w:r>
      <w:r w:rsidR="00E656B0">
        <w:rPr>
          <w:rFonts w:ascii="Arial" w:hAnsi="Arial" w:cs="Arial"/>
          <w:sz w:val="20"/>
          <w:szCs w:val="20"/>
        </w:rPr>
        <w:t>ó</w:t>
      </w:r>
      <w:r w:rsidR="000D62AC" w:rsidRPr="00566DF0">
        <w:rPr>
          <w:rFonts w:ascii="Arial" w:hAnsi="Arial" w:cs="Arial"/>
          <w:sz w:val="20"/>
          <w:szCs w:val="20"/>
        </w:rPr>
        <w:t xml:space="preserve"> nyilvánosságra, ha </w:t>
      </w:r>
      <w:r w:rsidR="00E656B0">
        <w:rPr>
          <w:rFonts w:ascii="Arial" w:hAnsi="Arial" w:cs="Arial"/>
          <w:sz w:val="20"/>
          <w:szCs w:val="20"/>
        </w:rPr>
        <w:t xml:space="preserve">a Szervezet </w:t>
      </w:r>
      <w:r w:rsidR="000D62AC" w:rsidRPr="00566DF0">
        <w:rPr>
          <w:rFonts w:ascii="Arial" w:hAnsi="Arial" w:cs="Arial"/>
          <w:sz w:val="20"/>
          <w:szCs w:val="20"/>
        </w:rPr>
        <w:t xml:space="preserve">erre megfelelő jogalappal rendelkezik. </w:t>
      </w:r>
      <w:r w:rsidR="00346868" w:rsidRPr="00566DF0">
        <w:rPr>
          <w:rFonts w:ascii="Arial" w:hAnsi="Arial" w:cs="Arial"/>
          <w:sz w:val="20"/>
          <w:szCs w:val="20"/>
        </w:rPr>
        <w:br/>
        <w:t>A</w:t>
      </w:r>
      <w:r w:rsidR="000D62AC" w:rsidRPr="00566DF0">
        <w:rPr>
          <w:rFonts w:ascii="Arial" w:hAnsi="Arial" w:cs="Arial"/>
          <w:sz w:val="20"/>
          <w:szCs w:val="20"/>
        </w:rPr>
        <w:t xml:space="preserve"> személyes adatokon is alapuló, de anonimizált statisztikai adatok szabadon nyilvánosságra hozhatók.</w:t>
      </w:r>
    </w:p>
    <w:p w14:paraId="2E5499E6" w14:textId="27196A6E" w:rsidR="005F20EB" w:rsidRPr="00566DF0" w:rsidRDefault="005F20EB" w:rsidP="005F20EB">
      <w:pPr>
        <w:pStyle w:val="Cmsor1"/>
        <w:numPr>
          <w:ilvl w:val="2"/>
          <w:numId w:val="19"/>
        </w:numPr>
        <w:suppressAutoHyphens w:val="0"/>
        <w:spacing w:before="240" w:line="320" w:lineRule="exact"/>
        <w:rPr>
          <w:rFonts w:ascii="Arial" w:eastAsiaTheme="minorEastAsia" w:hAnsi="Arial" w:cs="Arial"/>
          <w:kern w:val="0"/>
          <w:sz w:val="22"/>
          <w:szCs w:val="22"/>
        </w:rPr>
      </w:pPr>
      <w:bookmarkStart w:id="68" w:name="_Toc162342203"/>
      <w:r>
        <w:rPr>
          <w:rFonts w:ascii="Arial" w:eastAsiaTheme="minorEastAsia" w:hAnsi="Arial" w:cs="Arial"/>
          <w:kern w:val="0"/>
          <w:sz w:val="22"/>
          <w:szCs w:val="22"/>
        </w:rPr>
        <w:t>Adattovábbítás harmadik országokba</w:t>
      </w:r>
      <w:bookmarkEnd w:id="68"/>
    </w:p>
    <w:p w14:paraId="026D5C21" w14:textId="1EF814D8" w:rsidR="00E45C4E" w:rsidRDefault="00B24070" w:rsidP="005F20EB">
      <w:pPr>
        <w:spacing w:before="60" w:line="320" w:lineRule="exact"/>
        <w:ind w:left="0"/>
        <w:rPr>
          <w:rFonts w:ascii="Arial" w:hAnsi="Arial" w:cs="Arial"/>
          <w:sz w:val="20"/>
          <w:szCs w:val="20"/>
        </w:rPr>
      </w:pPr>
      <w:r w:rsidRPr="00E45C4E">
        <w:rPr>
          <w:rFonts w:ascii="Arial" w:hAnsi="Arial" w:cs="Arial"/>
          <w:sz w:val="20"/>
          <w:szCs w:val="20"/>
        </w:rPr>
        <w:t xml:space="preserve">A </w:t>
      </w:r>
      <w:r w:rsidR="00366074" w:rsidRPr="00E45C4E">
        <w:rPr>
          <w:rFonts w:ascii="Arial" w:hAnsi="Arial" w:cs="Arial"/>
          <w:sz w:val="20"/>
          <w:szCs w:val="20"/>
        </w:rPr>
        <w:t>S</w:t>
      </w:r>
      <w:r w:rsidRPr="00E45C4E">
        <w:rPr>
          <w:rFonts w:ascii="Arial" w:hAnsi="Arial" w:cs="Arial"/>
          <w:sz w:val="20"/>
          <w:szCs w:val="20"/>
        </w:rPr>
        <w:t>zervezet jelenleg nem továbbít személyes adatokat harmadik országokba vagy nemzetközi szervezetek részére.</w:t>
      </w:r>
      <w:r w:rsidRPr="00566DF0">
        <w:rPr>
          <w:rFonts w:ascii="Arial" w:hAnsi="Arial" w:cs="Arial"/>
          <w:sz w:val="20"/>
          <w:szCs w:val="20"/>
        </w:rPr>
        <w:t xml:space="preserve"> </w:t>
      </w:r>
      <w:r w:rsidR="00F54BF8">
        <w:rPr>
          <w:rFonts w:ascii="Arial" w:hAnsi="Arial" w:cs="Arial"/>
          <w:sz w:val="20"/>
          <w:szCs w:val="20"/>
        </w:rPr>
        <w:t>A Vezető</w:t>
      </w:r>
      <w:bookmarkEnd w:id="67"/>
      <w:r w:rsidR="00F54BF8">
        <w:rPr>
          <w:rFonts w:ascii="Arial" w:hAnsi="Arial" w:cs="Arial"/>
          <w:sz w:val="20"/>
          <w:szCs w:val="20"/>
        </w:rPr>
        <w:t xml:space="preserve"> </w:t>
      </w:r>
      <w:r w:rsidRPr="00566DF0">
        <w:rPr>
          <w:rFonts w:ascii="Arial" w:hAnsi="Arial" w:cs="Arial"/>
          <w:sz w:val="20"/>
          <w:szCs w:val="20"/>
        </w:rPr>
        <w:t xml:space="preserve">felelős azért, amennyiben személyes adatoknak harmadik országba vagy nemzetközi szervezet részére történő továbbítására kerülne sor, az érintett jogosult arra, hogy tájékoztatást kapjon a </w:t>
      </w:r>
      <w:r w:rsidRPr="00566DF0">
        <w:rPr>
          <w:rFonts w:ascii="Arial" w:hAnsi="Arial" w:cs="Arial"/>
          <w:sz w:val="20"/>
          <w:szCs w:val="20"/>
        </w:rPr>
        <w:lastRenderedPageBreak/>
        <w:t>továbbításra vonatkozóan a megfelelő garanciákról.</w:t>
      </w:r>
      <w:r w:rsidR="005E072E" w:rsidRPr="00566DF0">
        <w:rPr>
          <w:rFonts w:ascii="Arial" w:hAnsi="Arial" w:cs="Arial"/>
          <w:sz w:val="20"/>
          <w:szCs w:val="20"/>
        </w:rPr>
        <w:t xml:space="preserve"> A személyes adatoknak az Unióból harmadik országbeli adatkezelőknek, adatfeldolgozóknak, egyéb címzetteknek vagy nemzetközi szervezetek részére történő továbbítása esetén nem sérülhet a természetes személyeknek az Unióban a Rendelettel biztosított védelem szintje, és annak fenn kell maradnia az ilyen személyes adatoknak az adott harmadik országból vagy nemzetközi szervezettől ezt követően ugyanazon vagy másik harmadik országbeli adatkezelőnek, adatfeldolgozónak vagy nemzetközi szervezetnek történő újbóli továbbítása esetén is. </w:t>
      </w:r>
    </w:p>
    <w:p w14:paraId="38740E51" w14:textId="46D9F8F1" w:rsidR="005E072E" w:rsidRPr="00566DF0" w:rsidRDefault="005E072E" w:rsidP="00366074">
      <w:pPr>
        <w:spacing w:before="120" w:line="320" w:lineRule="exact"/>
        <w:ind w:left="0"/>
        <w:rPr>
          <w:rFonts w:ascii="Arial" w:hAnsi="Arial" w:cs="Arial"/>
          <w:sz w:val="20"/>
          <w:szCs w:val="20"/>
        </w:rPr>
      </w:pPr>
      <w:r w:rsidRPr="00566DF0">
        <w:rPr>
          <w:rFonts w:ascii="Arial" w:hAnsi="Arial" w:cs="Arial"/>
          <w:sz w:val="20"/>
          <w:szCs w:val="20"/>
        </w:rPr>
        <w:t xml:space="preserve">A harmadik országokba és a nemzetközi szervezetekhez való továbbítás csak a Rendelet teljes betartása mellett hajtható végre. A továbbításra akkor kerülhet csak sor, ha az adatkezelő vagy az adatfeldolgozó – </w:t>
      </w:r>
      <w:r w:rsidR="00D770CA">
        <w:rPr>
          <w:rFonts w:ascii="Arial" w:hAnsi="Arial" w:cs="Arial"/>
          <w:sz w:val="20"/>
          <w:szCs w:val="20"/>
        </w:rPr>
        <w:t>a R</w:t>
      </w:r>
      <w:r w:rsidR="004A38BA">
        <w:rPr>
          <w:rFonts w:ascii="Arial" w:hAnsi="Arial" w:cs="Arial"/>
          <w:sz w:val="20"/>
          <w:szCs w:val="20"/>
        </w:rPr>
        <w:t xml:space="preserve">endelet és jelen szabályzat </w:t>
      </w:r>
      <w:r w:rsidRPr="00566DF0">
        <w:rPr>
          <w:rFonts w:ascii="Arial" w:hAnsi="Arial" w:cs="Arial"/>
          <w:sz w:val="20"/>
          <w:szCs w:val="20"/>
        </w:rPr>
        <w:t xml:space="preserve">rendelkezéseire is figyelemmel – teljesíti a harmadik országok vagy nemzetközi szervezeteknek történő adattovábbításra vonatkozó, </w:t>
      </w:r>
      <w:r w:rsidR="00D770CA">
        <w:rPr>
          <w:rFonts w:ascii="Arial" w:hAnsi="Arial" w:cs="Arial"/>
          <w:sz w:val="20"/>
          <w:szCs w:val="20"/>
        </w:rPr>
        <w:t>a R</w:t>
      </w:r>
      <w:r w:rsidRPr="00566DF0">
        <w:rPr>
          <w:rFonts w:ascii="Arial" w:hAnsi="Arial" w:cs="Arial"/>
          <w:sz w:val="20"/>
          <w:szCs w:val="20"/>
        </w:rPr>
        <w:t>endeletben</w:t>
      </w:r>
      <w:r w:rsidR="004A38BA">
        <w:rPr>
          <w:rFonts w:ascii="Arial" w:hAnsi="Arial" w:cs="Arial"/>
          <w:sz w:val="20"/>
          <w:szCs w:val="20"/>
        </w:rPr>
        <w:t xml:space="preserve"> és jelen szabályzatban</w:t>
      </w:r>
      <w:r w:rsidRPr="00566DF0">
        <w:rPr>
          <w:rFonts w:ascii="Arial" w:hAnsi="Arial" w:cs="Arial"/>
          <w:sz w:val="20"/>
          <w:szCs w:val="20"/>
        </w:rPr>
        <w:t xml:space="preserve"> meghatározott feltételeket.</w:t>
      </w:r>
    </w:p>
    <w:p w14:paraId="716289A7" w14:textId="5BA12898" w:rsidR="00B24070" w:rsidRPr="00566DF0" w:rsidRDefault="005140E4" w:rsidP="00555650">
      <w:pPr>
        <w:pStyle w:val="Cmsor1"/>
        <w:numPr>
          <w:ilvl w:val="1"/>
          <w:numId w:val="19"/>
        </w:numPr>
        <w:suppressAutoHyphens w:val="0"/>
        <w:spacing w:before="240" w:line="320" w:lineRule="exact"/>
        <w:rPr>
          <w:rFonts w:ascii="Arial" w:eastAsiaTheme="minorEastAsia" w:hAnsi="Arial" w:cs="Arial"/>
          <w:kern w:val="0"/>
          <w:sz w:val="24"/>
          <w:szCs w:val="24"/>
        </w:rPr>
      </w:pPr>
      <w:bookmarkStart w:id="69" w:name="_Toc9429277"/>
      <w:bookmarkStart w:id="70" w:name="_Toc162342204"/>
      <w:r w:rsidRPr="00566DF0">
        <w:rPr>
          <w:rFonts w:ascii="Arial" w:eastAsiaTheme="minorEastAsia" w:hAnsi="Arial" w:cs="Arial"/>
          <w:kern w:val="0"/>
          <w:sz w:val="24"/>
          <w:szCs w:val="24"/>
        </w:rPr>
        <w:t>A</w:t>
      </w:r>
      <w:r w:rsidR="00B24070" w:rsidRPr="00566DF0">
        <w:rPr>
          <w:rFonts w:ascii="Arial" w:eastAsiaTheme="minorEastAsia" w:hAnsi="Arial" w:cs="Arial"/>
          <w:kern w:val="0"/>
          <w:sz w:val="24"/>
          <w:szCs w:val="24"/>
        </w:rPr>
        <w:t>datfeldolgozás</w:t>
      </w:r>
      <w:bookmarkEnd w:id="69"/>
      <w:r w:rsidR="00B24070" w:rsidRPr="00566DF0">
        <w:rPr>
          <w:rFonts w:ascii="Arial" w:eastAsiaTheme="minorEastAsia" w:hAnsi="Arial" w:cs="Arial"/>
          <w:kern w:val="0"/>
          <w:sz w:val="24"/>
          <w:szCs w:val="24"/>
        </w:rPr>
        <w:t>, adatfeldolgozói garancianyújtás</w:t>
      </w:r>
      <w:bookmarkEnd w:id="70"/>
    </w:p>
    <w:p w14:paraId="02CA8651" w14:textId="5ED71682" w:rsidR="00FB6A8C" w:rsidRDefault="00BD2B74" w:rsidP="000C324B">
      <w:pPr>
        <w:spacing w:before="120" w:line="320" w:lineRule="exact"/>
        <w:ind w:left="0"/>
        <w:rPr>
          <w:rFonts w:ascii="Arial" w:eastAsiaTheme="minorEastAsia" w:hAnsi="Arial" w:cs="Arial"/>
          <w:sz w:val="20"/>
          <w:szCs w:val="20"/>
        </w:rPr>
      </w:pPr>
      <w:r w:rsidRPr="00566DF0">
        <w:rPr>
          <w:rFonts w:ascii="Arial" w:hAnsi="Arial" w:cs="Arial"/>
          <w:sz w:val="20"/>
          <w:szCs w:val="20"/>
        </w:rPr>
        <w:t>A Szervezet</w:t>
      </w:r>
      <w:r w:rsidR="009C589E">
        <w:rPr>
          <w:rFonts w:ascii="Arial" w:hAnsi="Arial" w:cs="Arial"/>
          <w:sz w:val="20"/>
          <w:szCs w:val="20"/>
        </w:rPr>
        <w:t xml:space="preserve"> </w:t>
      </w:r>
      <w:r w:rsidRPr="00566DF0">
        <w:rPr>
          <w:rFonts w:ascii="Arial" w:eastAsiaTheme="minorEastAsia" w:hAnsi="Arial" w:cs="Arial"/>
          <w:sz w:val="20"/>
          <w:szCs w:val="20"/>
        </w:rPr>
        <w:t>a felelősségébe tartozóan végzett adatkezelési, adatfeldolgozási tevékenységekről nyilvántartást vezet</w:t>
      </w:r>
      <w:r>
        <w:rPr>
          <w:rFonts w:ascii="Arial" w:eastAsiaTheme="minorEastAsia" w:hAnsi="Arial" w:cs="Arial"/>
          <w:sz w:val="20"/>
          <w:szCs w:val="20"/>
        </w:rPr>
        <w:t xml:space="preserve"> a 2.2. fejezet szerint. </w:t>
      </w:r>
    </w:p>
    <w:p w14:paraId="24D78607" w14:textId="59C03E3D" w:rsidR="000C324B" w:rsidRPr="00F54BF8" w:rsidRDefault="000C324B" w:rsidP="000C324B">
      <w:pPr>
        <w:spacing w:before="120" w:line="320" w:lineRule="exact"/>
        <w:ind w:left="0"/>
        <w:rPr>
          <w:rFonts w:ascii="Arial" w:hAnsi="Arial" w:cs="Arial"/>
          <w:b/>
          <w:bCs/>
          <w:sz w:val="20"/>
          <w:szCs w:val="20"/>
        </w:rPr>
      </w:pPr>
      <w:r w:rsidRPr="00F54BF8">
        <w:rPr>
          <w:rFonts w:ascii="Arial" w:hAnsi="Arial" w:cs="Arial"/>
          <w:b/>
          <w:bCs/>
          <w:sz w:val="20"/>
          <w:szCs w:val="20"/>
        </w:rPr>
        <w:t>A Szervezet mint adatkezelő:</w:t>
      </w:r>
    </w:p>
    <w:p w14:paraId="07A2076A" w14:textId="23AEE372" w:rsidR="000C324B" w:rsidRPr="00566DF0" w:rsidRDefault="000C324B" w:rsidP="000C324B">
      <w:pPr>
        <w:spacing w:before="60" w:line="320" w:lineRule="exact"/>
        <w:ind w:left="0"/>
        <w:rPr>
          <w:rFonts w:ascii="Arial" w:hAnsi="Arial" w:cs="Arial"/>
          <w:sz w:val="20"/>
          <w:szCs w:val="20"/>
        </w:rPr>
      </w:pPr>
      <w:r w:rsidRPr="00566DF0">
        <w:rPr>
          <w:rFonts w:ascii="Arial" w:hAnsi="Arial" w:cs="Arial"/>
          <w:sz w:val="20"/>
          <w:szCs w:val="20"/>
        </w:rPr>
        <w:t>Ha a Szervezet</w:t>
      </w:r>
      <w:r w:rsidRPr="00781D42">
        <w:rPr>
          <w:rFonts w:ascii="Arial" w:hAnsi="Arial" w:cs="Arial"/>
          <w:sz w:val="20"/>
          <w:szCs w:val="20"/>
        </w:rPr>
        <w:t xml:space="preserve"> </w:t>
      </w:r>
      <w:r w:rsidR="009C589E">
        <w:rPr>
          <w:rFonts w:ascii="Arial" w:hAnsi="Arial" w:cs="Arial"/>
          <w:sz w:val="20"/>
          <w:szCs w:val="20"/>
        </w:rPr>
        <w:t>az adatkezelő (</w:t>
      </w:r>
      <w:r w:rsidR="009C589E" w:rsidRPr="00566DF0">
        <w:rPr>
          <w:rFonts w:ascii="Arial" w:eastAsiaTheme="minorEastAsia" w:hAnsi="Arial" w:cs="Arial"/>
          <w:sz w:val="20"/>
          <w:szCs w:val="20"/>
        </w:rPr>
        <w:t xml:space="preserve">a személyes adatok kezelésének céljait és eszközeit önállóan </w:t>
      </w:r>
      <w:r w:rsidR="002F19D2">
        <w:rPr>
          <w:rFonts w:ascii="Arial" w:eastAsiaTheme="minorEastAsia" w:hAnsi="Arial" w:cs="Arial"/>
          <w:sz w:val="20"/>
          <w:szCs w:val="20"/>
        </w:rPr>
        <w:t xml:space="preserve">vagy másokkal együtt </w:t>
      </w:r>
      <w:r w:rsidR="009C589E" w:rsidRPr="00566DF0">
        <w:rPr>
          <w:rFonts w:ascii="Arial" w:eastAsiaTheme="minorEastAsia" w:hAnsi="Arial" w:cs="Arial"/>
          <w:sz w:val="20"/>
          <w:szCs w:val="20"/>
        </w:rPr>
        <w:t>határozza meg</w:t>
      </w:r>
      <w:r w:rsidR="009C589E">
        <w:rPr>
          <w:rFonts w:ascii="Arial" w:eastAsiaTheme="minorEastAsia" w:hAnsi="Arial" w:cs="Arial"/>
          <w:sz w:val="20"/>
          <w:szCs w:val="20"/>
        </w:rPr>
        <w:t xml:space="preserve">), </w:t>
      </w:r>
      <w:r w:rsidR="009C589E">
        <w:rPr>
          <w:rFonts w:ascii="Arial" w:hAnsi="Arial" w:cs="Arial"/>
          <w:sz w:val="20"/>
          <w:szCs w:val="20"/>
        </w:rPr>
        <w:t>de</w:t>
      </w:r>
      <w:r w:rsidR="009C589E" w:rsidRPr="00566DF0">
        <w:rPr>
          <w:rFonts w:ascii="Arial" w:hAnsi="Arial" w:cs="Arial"/>
          <w:sz w:val="20"/>
          <w:szCs w:val="20"/>
        </w:rPr>
        <w:t xml:space="preserve"> bizonyos</w:t>
      </w:r>
      <w:r w:rsidR="009C589E">
        <w:rPr>
          <w:rFonts w:ascii="Arial" w:hAnsi="Arial" w:cs="Arial"/>
          <w:sz w:val="20"/>
          <w:szCs w:val="20"/>
        </w:rPr>
        <w:t xml:space="preserve"> </w:t>
      </w:r>
      <w:r w:rsidR="009C589E" w:rsidRPr="00566DF0">
        <w:rPr>
          <w:rFonts w:ascii="Arial" w:hAnsi="Arial" w:cs="Arial"/>
          <w:sz w:val="20"/>
          <w:szCs w:val="20"/>
        </w:rPr>
        <w:t xml:space="preserve">adatkezelési tevékenységekhez adatfeldolgozó szolgáltatásait is igénybe </w:t>
      </w:r>
      <w:r w:rsidR="009C589E">
        <w:rPr>
          <w:rFonts w:ascii="Arial" w:hAnsi="Arial" w:cs="Arial"/>
          <w:sz w:val="20"/>
          <w:szCs w:val="20"/>
        </w:rPr>
        <w:t>veszi,</w:t>
      </w:r>
      <w:r w:rsidRPr="00566DF0">
        <w:rPr>
          <w:rFonts w:ascii="Arial" w:hAnsi="Arial" w:cs="Arial"/>
          <w:sz w:val="20"/>
          <w:szCs w:val="20"/>
        </w:rPr>
        <w:t xml:space="preserve"> kizárólag olyan </w:t>
      </w:r>
      <w:r>
        <w:rPr>
          <w:rFonts w:ascii="Arial" w:hAnsi="Arial" w:cs="Arial"/>
          <w:sz w:val="20"/>
          <w:szCs w:val="20"/>
        </w:rPr>
        <w:t>közreműködőt (</w:t>
      </w:r>
      <w:r w:rsidRPr="00566DF0">
        <w:rPr>
          <w:rFonts w:ascii="Arial" w:hAnsi="Arial" w:cs="Arial"/>
          <w:sz w:val="20"/>
          <w:szCs w:val="20"/>
        </w:rPr>
        <w:t>adatfeldolgoz</w:t>
      </w:r>
      <w:r>
        <w:rPr>
          <w:rFonts w:ascii="Arial" w:hAnsi="Arial" w:cs="Arial"/>
          <w:sz w:val="20"/>
          <w:szCs w:val="20"/>
        </w:rPr>
        <w:t>ó</w:t>
      </w:r>
      <w:r w:rsidRPr="00566DF0">
        <w:rPr>
          <w:rFonts w:ascii="Arial" w:hAnsi="Arial" w:cs="Arial"/>
          <w:sz w:val="20"/>
          <w:szCs w:val="20"/>
        </w:rPr>
        <w:t>t</w:t>
      </w:r>
      <w:r>
        <w:rPr>
          <w:rFonts w:ascii="Arial" w:hAnsi="Arial" w:cs="Arial"/>
          <w:sz w:val="20"/>
          <w:szCs w:val="20"/>
        </w:rPr>
        <w:t>)</w:t>
      </w:r>
      <w:r w:rsidRPr="00566DF0">
        <w:rPr>
          <w:rFonts w:ascii="Arial" w:hAnsi="Arial" w:cs="Arial"/>
          <w:sz w:val="20"/>
          <w:szCs w:val="20"/>
        </w:rPr>
        <w:t xml:space="preserve"> </w:t>
      </w:r>
      <w:r w:rsidR="009C589E">
        <w:rPr>
          <w:rFonts w:ascii="Arial" w:hAnsi="Arial" w:cs="Arial"/>
          <w:sz w:val="20"/>
          <w:szCs w:val="20"/>
        </w:rPr>
        <w:t>vehet i</w:t>
      </w:r>
      <w:r w:rsidRPr="00566DF0">
        <w:rPr>
          <w:rFonts w:ascii="Arial" w:hAnsi="Arial" w:cs="Arial"/>
          <w:sz w:val="20"/>
          <w:szCs w:val="20"/>
        </w:rPr>
        <w:t>génybe</w:t>
      </w:r>
      <w:r w:rsidR="009C589E">
        <w:rPr>
          <w:rFonts w:ascii="Arial" w:hAnsi="Arial" w:cs="Arial"/>
          <w:sz w:val="20"/>
          <w:szCs w:val="20"/>
        </w:rPr>
        <w:t xml:space="preserve">, </w:t>
      </w:r>
      <w:r w:rsidRPr="00566DF0">
        <w:rPr>
          <w:rFonts w:ascii="Arial" w:hAnsi="Arial" w:cs="Arial"/>
          <w:sz w:val="20"/>
          <w:szCs w:val="20"/>
        </w:rPr>
        <w:t>aki megfelelő garanciákat nyújt</w:t>
      </w:r>
      <w:r w:rsidR="009C589E">
        <w:rPr>
          <w:rFonts w:ascii="Arial" w:hAnsi="Arial" w:cs="Arial"/>
          <w:sz w:val="20"/>
          <w:szCs w:val="20"/>
        </w:rPr>
        <w:t xml:space="preserve"> </w:t>
      </w:r>
      <w:r w:rsidRPr="00566DF0">
        <w:rPr>
          <w:rFonts w:ascii="Arial" w:hAnsi="Arial" w:cs="Arial"/>
          <w:sz w:val="20"/>
          <w:szCs w:val="20"/>
        </w:rPr>
        <w:t>az adatkezelés Rendelet követelményeinek való megfelelését és az érintettek jogainak védelmét biztosító, megfelelő technikai és szervezési intézkedések végrehajtására vonatkozóan.</w:t>
      </w:r>
    </w:p>
    <w:p w14:paraId="6E030F99" w14:textId="77777777" w:rsidR="000C324B" w:rsidRPr="00566DF0" w:rsidRDefault="000C324B" w:rsidP="000C324B">
      <w:pPr>
        <w:spacing w:before="60" w:line="320" w:lineRule="exact"/>
        <w:ind w:left="0"/>
        <w:rPr>
          <w:rFonts w:ascii="Arial" w:hAnsi="Arial" w:cs="Arial"/>
          <w:sz w:val="20"/>
          <w:szCs w:val="20"/>
        </w:rPr>
      </w:pPr>
      <w:r w:rsidRPr="00566DF0">
        <w:rPr>
          <w:rFonts w:ascii="Arial" w:hAnsi="Arial" w:cs="Arial"/>
          <w:sz w:val="20"/>
          <w:szCs w:val="20"/>
        </w:rPr>
        <w:t>Az adatfeldolgozói tevékenységet</w:t>
      </w:r>
      <w:r>
        <w:rPr>
          <w:rFonts w:ascii="Arial" w:hAnsi="Arial" w:cs="Arial"/>
          <w:sz w:val="20"/>
          <w:szCs w:val="20"/>
        </w:rPr>
        <w:t xml:space="preserve"> végző közreműködőket</w:t>
      </w:r>
      <w:r w:rsidRPr="00566DF0">
        <w:rPr>
          <w:rFonts w:ascii="Arial" w:hAnsi="Arial" w:cs="Arial"/>
          <w:sz w:val="20"/>
          <w:szCs w:val="20"/>
        </w:rPr>
        <w:t xml:space="preserve"> az Adatkezelési nyilvántartásban kell nyilvántartani. </w:t>
      </w:r>
    </w:p>
    <w:p w14:paraId="067A533A" w14:textId="77777777" w:rsidR="000C324B" w:rsidRPr="00566DF0" w:rsidRDefault="000C324B" w:rsidP="000C324B">
      <w:pPr>
        <w:spacing w:before="120" w:line="320" w:lineRule="exact"/>
        <w:ind w:left="0"/>
        <w:rPr>
          <w:rFonts w:ascii="Arial" w:hAnsi="Arial" w:cs="Arial"/>
          <w:sz w:val="20"/>
          <w:szCs w:val="20"/>
        </w:rPr>
      </w:pPr>
      <w:r w:rsidRPr="00566DF0">
        <w:rPr>
          <w:rFonts w:ascii="Arial" w:hAnsi="Arial" w:cs="Arial"/>
          <w:sz w:val="20"/>
          <w:szCs w:val="20"/>
        </w:rPr>
        <w:t>Az adatfeldolgozói szerződéseknek célszerűen az alábbiakat kell tartalmaznia:</w:t>
      </w:r>
    </w:p>
    <w:p w14:paraId="1DD78840" w14:textId="4119F63D" w:rsidR="000C324B" w:rsidRPr="00566DF0" w:rsidRDefault="000C324B" w:rsidP="000C324B">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hAnsi="Arial" w:cs="Arial"/>
          <w:sz w:val="20"/>
          <w:szCs w:val="20"/>
        </w:rPr>
        <w:t xml:space="preserve">az </w:t>
      </w:r>
      <w:r w:rsidRPr="00566DF0">
        <w:rPr>
          <w:rFonts w:ascii="Arial" w:eastAsiaTheme="minorEastAsia" w:hAnsi="Arial" w:cs="Arial"/>
          <w:sz w:val="20"/>
          <w:szCs w:val="20"/>
        </w:rPr>
        <w:t xml:space="preserve">adatkezelő és az adatfeldolgozó személyét, elérhetőségét, ha az adatfeldolgozó rendelkezik </w:t>
      </w:r>
      <w:r w:rsidR="00F65FE2">
        <w:rPr>
          <w:rFonts w:ascii="Arial" w:eastAsiaTheme="minorEastAsia" w:hAnsi="Arial" w:cs="Arial"/>
          <w:sz w:val="20"/>
          <w:szCs w:val="20"/>
        </w:rPr>
        <w:t>a</w:t>
      </w:r>
      <w:r w:rsidRPr="00566DF0">
        <w:rPr>
          <w:rFonts w:ascii="Arial" w:eastAsiaTheme="minorEastAsia" w:hAnsi="Arial" w:cs="Arial"/>
          <w:sz w:val="20"/>
          <w:szCs w:val="20"/>
        </w:rPr>
        <w:t>datvédelmi tisztviselővel, annak elérhetőségét,</w:t>
      </w:r>
    </w:p>
    <w:p w14:paraId="7092D138"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adatfeldolgozás jellegét, célját, időtartamát,</w:t>
      </w:r>
    </w:p>
    <w:p w14:paraId="4B71469B"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adatfeldolgozással érintett adatalanyok kategóriáit, a személyes adatok típusát, körét, mennyiségét,</w:t>
      </w:r>
    </w:p>
    <w:p w14:paraId="53AE8C7D"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adatfeldolgozó jogainak és kötelezettségeinek meghatározását, különösen annak rögzítését, hogy az adatfeldolgozó az adatkezelő kifejezett írásos utasításai alapján végezhet adatkezelési műveleteket, továbbá az esetlegesen bekövetkező adatvédelmi incidensek esetén követendő szabályok meghatározását,</w:t>
      </w:r>
    </w:p>
    <w:p w14:paraId="6A506BA1"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elvégzett technikai műveletek megnevezését, módját,</w:t>
      </w:r>
    </w:p>
    <w:p w14:paraId="2A3DDF9F"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feldolgozott személyes adatok további sorsát,</w:t>
      </w:r>
    </w:p>
    <w:p w14:paraId="22B8B254"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annak rögzítését, hogy az adatfeldolgozó további adatfeldolgozót vehet-e igénybe,</w:t>
      </w:r>
    </w:p>
    <w:p w14:paraId="229DF2A5"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adatkezelőt és az adatfeldolgozót terhelő technikai és szervezési intézkedések meghatározását, ezek igazolását az adatfeldolgozó részéről,</w:t>
      </w:r>
    </w:p>
    <w:p w14:paraId="20726B47"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adatfeldolgozó azon alkalmazottai titoktartására vonatkozó rendelkezéseket, akik az adatfeldolgozásban részt vesznek,</w:t>
      </w:r>
    </w:p>
    <w:p w14:paraId="608A3345"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annak szabályozását, hogy az adatfeldolgozó milyen módon, eljárási rendet követve nyújt segítséget az érintettek jogait érintő kérelmek megválaszolásában,</w:t>
      </w:r>
    </w:p>
    <w:p w14:paraId="30DDCBEA"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adatkezelő ellenőrzési jogkörének biztosítását,</w:t>
      </w:r>
    </w:p>
    <w:p w14:paraId="47E48E6C" w14:textId="77777777" w:rsidR="000C324B" w:rsidRPr="00566DF0" w:rsidRDefault="000C324B" w:rsidP="000C324B">
      <w:pPr>
        <w:numPr>
          <w:ilvl w:val="0"/>
          <w:numId w:val="7"/>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lastRenderedPageBreak/>
        <w:t>az adatkezelő utasításadási rendjének meghatározását, beleértve az adatfeldolgozó azon kötelezettségét, hogy tájékoztassa az adatkezelőt, ha az adatkezelő által adott utasítás GDPR vagy egyéb vonatkozó jogszabályba ütközik,</w:t>
      </w:r>
    </w:p>
    <w:p w14:paraId="2638AAD7" w14:textId="77777777" w:rsidR="000C324B" w:rsidRPr="00566DF0" w:rsidRDefault="000C324B" w:rsidP="000C324B">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minden olyan információ adatkezelő rendelkezésre bocsátását, amely meghatározott kötelezettségek teljesítésének igazolásához szükséges, amely lehetővé teszi és elősegíti az adatkezelő által vagy az általa megbízott más ellenőr által végzett auditokat, beleértve a helyszíni vizsgálatokat is, </w:t>
      </w:r>
    </w:p>
    <w:p w14:paraId="66FEB945" w14:textId="77777777" w:rsidR="000C324B" w:rsidRPr="00566DF0" w:rsidRDefault="000C324B" w:rsidP="000C324B">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adatkezelési szolgáltatás nyújtásának befejezését követő eljárást (pl. az adatkezelő döntése alapján minden személyes adatot töröl, vagy visszajuttat, és törli a meglévő másolatokat, kivéve, ha az uniós vagy a tagállami jog a személyes adatok tárolását írja elő). </w:t>
      </w:r>
    </w:p>
    <w:p w14:paraId="1A07FE61" w14:textId="61A19EA0" w:rsidR="00F65FE2" w:rsidRDefault="00F65FE2" w:rsidP="00294555">
      <w:pPr>
        <w:spacing w:before="120" w:line="320" w:lineRule="exact"/>
        <w:ind w:left="0"/>
        <w:rPr>
          <w:rFonts w:ascii="Arial" w:hAnsi="Arial" w:cs="Arial"/>
          <w:b/>
          <w:bCs/>
          <w:sz w:val="20"/>
          <w:szCs w:val="20"/>
        </w:rPr>
      </w:pPr>
      <w:r>
        <w:rPr>
          <w:rFonts w:ascii="Arial" w:hAnsi="Arial" w:cs="Arial"/>
          <w:b/>
          <w:bCs/>
          <w:sz w:val="20"/>
          <w:szCs w:val="20"/>
        </w:rPr>
        <w:t>A Szervezet mint közös adatkezelő:</w:t>
      </w:r>
    </w:p>
    <w:p w14:paraId="2C9ED275" w14:textId="4EA8C76D" w:rsidR="00F65FE2" w:rsidRDefault="00F65FE2" w:rsidP="00FD74E9">
      <w:pPr>
        <w:spacing w:before="60" w:line="320" w:lineRule="exact"/>
        <w:ind w:left="0"/>
        <w:rPr>
          <w:rFonts w:ascii="Arial" w:hAnsi="Arial" w:cs="Arial"/>
          <w:sz w:val="20"/>
          <w:szCs w:val="20"/>
        </w:rPr>
      </w:pPr>
      <w:r w:rsidRPr="00FD74E9">
        <w:rPr>
          <w:rFonts w:ascii="Arial" w:hAnsi="Arial" w:cs="Arial"/>
          <w:sz w:val="20"/>
          <w:szCs w:val="20"/>
        </w:rPr>
        <w:t>Amennyiben a Szervezet vezetőjének döntése alapján a Szervezet meghatározott feladatinak érdekében közös adatkezelői jogviszony létesítése indokolt, a</w:t>
      </w:r>
      <w:r>
        <w:rPr>
          <w:rFonts w:ascii="Arial" w:hAnsi="Arial" w:cs="Arial"/>
          <w:sz w:val="20"/>
          <w:szCs w:val="20"/>
        </w:rPr>
        <w:t xml:space="preserve"> közös adatkezelők átlátható módon, a közöttük létrejött megállapodásban határozzák meg a Rendelet szerinti kötelezettségeik teljesítéséért fennálló, </w:t>
      </w:r>
      <w:r w:rsidRPr="00F65FE2">
        <w:rPr>
          <w:rFonts w:ascii="Arial" w:hAnsi="Arial" w:cs="Arial"/>
          <w:sz w:val="20"/>
          <w:szCs w:val="20"/>
        </w:rPr>
        <w:t>különösen az érintett jogainak gyakorlásával és a</w:t>
      </w:r>
      <w:r w:rsidR="001B0231">
        <w:rPr>
          <w:rFonts w:ascii="Arial" w:hAnsi="Arial" w:cs="Arial"/>
          <w:sz w:val="20"/>
          <w:szCs w:val="20"/>
        </w:rPr>
        <w:t>z érintett tájékoztatásával kapcsolatos</w:t>
      </w:r>
      <w:r w:rsidRPr="00F65FE2">
        <w:rPr>
          <w:rFonts w:ascii="Arial" w:hAnsi="Arial" w:cs="Arial"/>
          <w:sz w:val="20"/>
          <w:szCs w:val="20"/>
        </w:rPr>
        <w:t xml:space="preserve"> informá</w:t>
      </w:r>
      <w:r w:rsidR="001B0231">
        <w:rPr>
          <w:rFonts w:ascii="Arial" w:hAnsi="Arial" w:cs="Arial"/>
          <w:sz w:val="20"/>
          <w:szCs w:val="20"/>
        </w:rPr>
        <w:t xml:space="preserve">ciók rendelkezésre bocsátásából eredő </w:t>
      </w:r>
      <w:r w:rsidRPr="00F65FE2">
        <w:rPr>
          <w:rFonts w:ascii="Arial" w:hAnsi="Arial" w:cs="Arial"/>
          <w:sz w:val="20"/>
          <w:szCs w:val="20"/>
        </w:rPr>
        <w:t>feladataikkal összefüggő felelősségük megoszlását, kivéve azt az esetet és annyiban, ha és amennyiben az adatkezelőkre vonatkozó felelősség megoszlását a rájuk alkalmazandó uniós vagy tagállami jog határozza meg. A megállapodásban az érintettek számára kapcsolattartót lehet kijelölni.</w:t>
      </w:r>
    </w:p>
    <w:p w14:paraId="06F5B05D" w14:textId="69B00561" w:rsidR="001B0231" w:rsidRPr="001B0231" w:rsidRDefault="001B0231" w:rsidP="001B0231">
      <w:pPr>
        <w:spacing w:before="60" w:line="320" w:lineRule="exact"/>
        <w:ind w:left="0"/>
        <w:rPr>
          <w:rFonts w:ascii="Arial" w:hAnsi="Arial" w:cs="Arial"/>
          <w:sz w:val="20"/>
          <w:szCs w:val="20"/>
        </w:rPr>
      </w:pPr>
      <w:r>
        <w:rPr>
          <w:rFonts w:ascii="Arial" w:hAnsi="Arial" w:cs="Arial"/>
          <w:sz w:val="20"/>
          <w:szCs w:val="20"/>
        </w:rPr>
        <w:t>A közös adatkezelői</w:t>
      </w:r>
      <w:r w:rsidRPr="001B0231">
        <w:rPr>
          <w:rFonts w:ascii="Arial" w:hAnsi="Arial" w:cs="Arial"/>
          <w:sz w:val="20"/>
          <w:szCs w:val="20"/>
        </w:rPr>
        <w:t xml:space="preserve"> megállapodásnak megfelelően tükröznie kell a közös adatkezelők érintettekkel szembeni szerepét és a velük való kapcsolatukat. A megállapodás lényegét az érintett rendelkezésére kell bocsátani.</w:t>
      </w:r>
    </w:p>
    <w:p w14:paraId="2B3BDA20" w14:textId="4D374FA9" w:rsidR="001B0231" w:rsidRDefault="001B0231" w:rsidP="00FD74E9">
      <w:pPr>
        <w:spacing w:before="60" w:line="320" w:lineRule="exact"/>
        <w:ind w:left="0"/>
        <w:rPr>
          <w:rFonts w:ascii="Arial" w:hAnsi="Arial" w:cs="Arial"/>
          <w:sz w:val="20"/>
          <w:szCs w:val="20"/>
        </w:rPr>
      </w:pPr>
      <w:r w:rsidRPr="001B0231">
        <w:rPr>
          <w:rFonts w:ascii="Arial" w:hAnsi="Arial" w:cs="Arial"/>
          <w:sz w:val="20"/>
          <w:szCs w:val="20"/>
        </w:rPr>
        <w:t xml:space="preserve">Az érintett </w:t>
      </w:r>
      <w:r>
        <w:rPr>
          <w:rFonts w:ascii="Arial" w:hAnsi="Arial" w:cs="Arial"/>
          <w:sz w:val="20"/>
          <w:szCs w:val="20"/>
        </w:rPr>
        <w:t>a közös adatkezelői</w:t>
      </w:r>
      <w:r w:rsidRPr="001B0231">
        <w:rPr>
          <w:rFonts w:ascii="Arial" w:hAnsi="Arial" w:cs="Arial"/>
          <w:sz w:val="20"/>
          <w:szCs w:val="20"/>
        </w:rPr>
        <w:t xml:space="preserve"> megállapodás feltételeitől függetlenül mindegyik adatkezelő vonatkozásában és mindegyik adatkezel</w:t>
      </w:r>
      <w:r>
        <w:rPr>
          <w:rFonts w:ascii="Arial" w:hAnsi="Arial" w:cs="Arial"/>
          <w:sz w:val="20"/>
          <w:szCs w:val="20"/>
        </w:rPr>
        <w:t xml:space="preserve">ővel szemben gyakorolhatja a Rendelet </w:t>
      </w:r>
      <w:r w:rsidRPr="001B0231">
        <w:rPr>
          <w:rFonts w:ascii="Arial" w:hAnsi="Arial" w:cs="Arial"/>
          <w:sz w:val="20"/>
          <w:szCs w:val="20"/>
        </w:rPr>
        <w:t>szerinti jogait.</w:t>
      </w:r>
    </w:p>
    <w:p w14:paraId="1C693251" w14:textId="410B8E21" w:rsidR="00F65FE2" w:rsidRDefault="001B0231" w:rsidP="00F65FE2">
      <w:pPr>
        <w:spacing w:before="120" w:line="320" w:lineRule="exact"/>
        <w:ind w:left="0"/>
        <w:rPr>
          <w:rFonts w:ascii="Arial" w:hAnsi="Arial" w:cs="Arial"/>
          <w:b/>
          <w:bCs/>
          <w:sz w:val="20"/>
          <w:szCs w:val="20"/>
        </w:rPr>
      </w:pPr>
      <w:r>
        <w:rPr>
          <w:rFonts w:ascii="Arial" w:hAnsi="Arial" w:cs="Arial"/>
          <w:sz w:val="20"/>
          <w:szCs w:val="20"/>
        </w:rPr>
        <w:t>A közös adatkezelői megállapodás tartalmának összeállítása során ki kell kérni az Adatvédelmi tisztviselő véleményét.</w:t>
      </w:r>
    </w:p>
    <w:p w14:paraId="6112E724" w14:textId="55402CEA" w:rsidR="000C324B" w:rsidRPr="000C324B" w:rsidRDefault="000C324B" w:rsidP="00294555">
      <w:pPr>
        <w:spacing w:before="120" w:line="320" w:lineRule="exact"/>
        <w:ind w:left="0"/>
        <w:rPr>
          <w:rFonts w:ascii="Arial" w:hAnsi="Arial" w:cs="Arial"/>
          <w:b/>
          <w:bCs/>
          <w:sz w:val="20"/>
          <w:szCs w:val="20"/>
        </w:rPr>
      </w:pPr>
      <w:r w:rsidRPr="000C324B">
        <w:rPr>
          <w:rFonts w:ascii="Arial" w:hAnsi="Arial" w:cs="Arial"/>
          <w:b/>
          <w:bCs/>
          <w:sz w:val="20"/>
          <w:szCs w:val="20"/>
        </w:rPr>
        <w:t>A Szervezet mint adatfeldolgozó:</w:t>
      </w:r>
    </w:p>
    <w:p w14:paraId="715D0F74" w14:textId="1A507B2A" w:rsidR="009918E9" w:rsidRDefault="000C324B" w:rsidP="000C324B">
      <w:pPr>
        <w:spacing w:before="60" w:line="320" w:lineRule="exact"/>
        <w:ind w:left="0"/>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 xml:space="preserve">Kiserdei </w:t>
      </w:r>
      <w:r w:rsidR="000C023D" w:rsidRPr="000C023D">
        <w:rPr>
          <w:rFonts w:ascii="Arial" w:hAnsi="Arial" w:cs="Arial"/>
          <w:sz w:val="20"/>
          <w:szCs w:val="20"/>
        </w:rPr>
        <w:t>Bölcsőde</w:t>
      </w:r>
      <w:r w:rsidR="00813462" w:rsidRPr="00813462">
        <w:rPr>
          <w:rFonts w:ascii="Arial" w:hAnsi="Arial" w:cs="Arial"/>
          <w:sz w:val="20"/>
          <w:szCs w:val="20"/>
        </w:rPr>
        <w:t xml:space="preserve"> </w:t>
      </w:r>
      <w:r w:rsidRPr="00566DF0">
        <w:rPr>
          <w:rFonts w:ascii="Arial" w:hAnsi="Arial" w:cs="Arial"/>
          <w:sz w:val="20"/>
          <w:szCs w:val="20"/>
        </w:rPr>
        <w:t>adatfeldolgozó tevékenysége során (ha van)</w:t>
      </w:r>
      <w:r w:rsidR="009918E9">
        <w:rPr>
          <w:rFonts w:ascii="Arial" w:hAnsi="Arial" w:cs="Arial"/>
          <w:sz w:val="20"/>
          <w:szCs w:val="20"/>
        </w:rPr>
        <w:t xml:space="preserve"> az adatokat kizárólag </w:t>
      </w:r>
      <w:r w:rsidR="009918E9" w:rsidRPr="00566DF0">
        <w:rPr>
          <w:rFonts w:ascii="Arial" w:hAnsi="Arial" w:cs="Arial"/>
          <w:sz w:val="20"/>
          <w:szCs w:val="20"/>
        </w:rPr>
        <w:t>az adatkezelő utasításának megfelelően kezel</w:t>
      </w:r>
      <w:r w:rsidR="009918E9">
        <w:rPr>
          <w:rFonts w:ascii="Arial" w:hAnsi="Arial" w:cs="Arial"/>
          <w:sz w:val="20"/>
          <w:szCs w:val="20"/>
        </w:rPr>
        <w:t xml:space="preserve">i, </w:t>
      </w:r>
      <w:r w:rsidR="009918E9" w:rsidRPr="00566DF0">
        <w:rPr>
          <w:rFonts w:ascii="Arial" w:hAnsi="Arial" w:cs="Arial"/>
          <w:sz w:val="20"/>
          <w:szCs w:val="20"/>
        </w:rPr>
        <w:t>kivéve, ha az ettől való eltérésre uniós vagy tagállami jog kötelezi</w:t>
      </w:r>
      <w:r w:rsidR="009918E9">
        <w:rPr>
          <w:rFonts w:ascii="Arial" w:hAnsi="Arial" w:cs="Arial"/>
          <w:sz w:val="20"/>
          <w:szCs w:val="20"/>
        </w:rPr>
        <w:t xml:space="preserve">. </w:t>
      </w:r>
    </w:p>
    <w:p w14:paraId="26B98273" w14:textId="05D03808" w:rsidR="009918E9" w:rsidRDefault="009918E9" w:rsidP="000C324B">
      <w:pPr>
        <w:spacing w:before="60" w:line="320" w:lineRule="exact"/>
        <w:ind w:left="0"/>
        <w:rPr>
          <w:rFonts w:ascii="Arial" w:hAnsi="Arial" w:cs="Arial"/>
          <w:sz w:val="20"/>
          <w:szCs w:val="20"/>
        </w:rPr>
      </w:pPr>
      <w:r w:rsidRPr="00566DF0">
        <w:rPr>
          <w:rFonts w:ascii="Arial" w:hAnsi="Arial" w:cs="Arial"/>
          <w:sz w:val="20"/>
          <w:szCs w:val="20"/>
        </w:rPr>
        <w:t>A</w:t>
      </w:r>
      <w:r>
        <w:rPr>
          <w:rFonts w:ascii="Arial" w:hAnsi="Arial" w:cs="Arial"/>
          <w:sz w:val="20"/>
          <w:szCs w:val="20"/>
        </w:rPr>
        <w:t xml:space="preserve"> </w:t>
      </w:r>
      <w:r w:rsidRPr="00566DF0">
        <w:rPr>
          <w:rFonts w:ascii="Arial" w:hAnsi="Arial" w:cs="Arial"/>
          <w:sz w:val="20"/>
          <w:szCs w:val="20"/>
        </w:rPr>
        <w:t>feladatok ellátás</w:t>
      </w:r>
      <w:r>
        <w:rPr>
          <w:rFonts w:ascii="Arial" w:hAnsi="Arial" w:cs="Arial"/>
          <w:sz w:val="20"/>
          <w:szCs w:val="20"/>
        </w:rPr>
        <w:t>ához</w:t>
      </w:r>
      <w:r w:rsidRPr="00566DF0">
        <w:rPr>
          <w:rFonts w:ascii="Arial" w:hAnsi="Arial" w:cs="Arial"/>
          <w:sz w:val="20"/>
          <w:szCs w:val="20"/>
        </w:rPr>
        <w:t xml:space="preserve"> megfelelő ismerettel és gyakorlattal rendelkező személyeket vesz igénybe. Biztosítja, hogy az érintett személyes adatokhoz való hozzáférésre feljogosított személyek – ha jogszabályon alapuló megfelelő titoktartási kötelezettség hatálya alatt egyébként nem állnak – az általuk megismert személyes adatok vonatkozásában titoktartási kötelezettséget vállaljanak.  </w:t>
      </w:r>
    </w:p>
    <w:p w14:paraId="0C1C5AE3" w14:textId="7D95BD71" w:rsidR="000C324B" w:rsidRDefault="009918E9" w:rsidP="000C324B">
      <w:pPr>
        <w:spacing w:before="60" w:line="320" w:lineRule="exact"/>
        <w:ind w:left="0"/>
        <w:rPr>
          <w:rFonts w:ascii="Arial" w:hAnsi="Arial" w:cs="Arial"/>
          <w:sz w:val="20"/>
          <w:szCs w:val="20"/>
        </w:rPr>
      </w:pPr>
      <w:r>
        <w:rPr>
          <w:rFonts w:ascii="Arial" w:hAnsi="Arial" w:cs="Arial"/>
          <w:sz w:val="20"/>
          <w:szCs w:val="20"/>
        </w:rPr>
        <w:t>A</w:t>
      </w:r>
      <w:r w:rsidR="000C324B" w:rsidRPr="00566DF0">
        <w:rPr>
          <w:rFonts w:ascii="Arial" w:hAnsi="Arial" w:cs="Arial"/>
          <w:sz w:val="20"/>
          <w:szCs w:val="20"/>
        </w:rPr>
        <w:t xml:space="preserve">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w:t>
      </w:r>
    </w:p>
    <w:p w14:paraId="19A695E2" w14:textId="112CCE76" w:rsidR="00A5336A" w:rsidRPr="00566DF0" w:rsidRDefault="00A5336A" w:rsidP="00A5336A">
      <w:pPr>
        <w:spacing w:before="60" w:line="320" w:lineRule="exact"/>
        <w:ind w:left="0"/>
        <w:rPr>
          <w:rFonts w:ascii="Arial" w:hAnsi="Arial" w:cs="Arial"/>
          <w:sz w:val="20"/>
          <w:szCs w:val="20"/>
        </w:rPr>
      </w:pPr>
      <w:r w:rsidRPr="00566DF0">
        <w:rPr>
          <w:rFonts w:ascii="Arial" w:hAnsi="Arial" w:cs="Arial"/>
          <w:sz w:val="20"/>
          <w:szCs w:val="20"/>
        </w:rPr>
        <w:t xml:space="preserve">Az adatkezelő előzetesen írásban tett eseti vagy általános felhatalmazása nélkül további adatfeldolgozót nem </w:t>
      </w:r>
      <w:r>
        <w:rPr>
          <w:rFonts w:ascii="Arial" w:hAnsi="Arial" w:cs="Arial"/>
          <w:sz w:val="20"/>
          <w:szCs w:val="20"/>
        </w:rPr>
        <w:t>vesz</w:t>
      </w:r>
      <w:r w:rsidRPr="00566DF0">
        <w:rPr>
          <w:rFonts w:ascii="Arial" w:hAnsi="Arial" w:cs="Arial"/>
          <w:sz w:val="20"/>
          <w:szCs w:val="20"/>
        </w:rPr>
        <w:t xml:space="preserve"> igénybe. Az általános írásbeli felhatalmazás esetén tájékoztatja az adatkezelőt minden olyan tervezett változásról, amely további adatfeldolgozók igénybevételét vagy azok cseréjét érinti, ezzel biztosítva lehetőséget az adatkezelőnek arra, hogy ezekkel a változtatásokkal szemben kifogást emeljen. </w:t>
      </w:r>
    </w:p>
    <w:p w14:paraId="26D0AFCF" w14:textId="3ED813B1" w:rsidR="00A5336A" w:rsidRDefault="00A5336A" w:rsidP="00A5336A">
      <w:pPr>
        <w:spacing w:before="60" w:line="320" w:lineRule="exact"/>
        <w:ind w:left="0"/>
        <w:rPr>
          <w:rFonts w:ascii="Arial" w:hAnsi="Arial" w:cs="Arial"/>
          <w:sz w:val="20"/>
          <w:szCs w:val="20"/>
        </w:rPr>
      </w:pPr>
      <w:r w:rsidRPr="00566DF0">
        <w:rPr>
          <w:rFonts w:ascii="Arial" w:hAnsi="Arial" w:cs="Arial"/>
          <w:sz w:val="20"/>
          <w:szCs w:val="20"/>
        </w:rPr>
        <w:t xml:space="preserve">Ha bizonyos, az adatkezelő nevében végzett konkrét adatkezelési tevékenységekhez további adatfeldolgozó szolgáltatásait is igénybe veszi, uniós vagy tagállami jog alapján létrejött szerződés vagy más jogi aktus útján erre a további adatfeldolgozóra is ugyanazok az adatvédelmi kötelezettségeket kell telepíteni, mint amelyek az adatkezelő és az adatfeldolgozó között létrejött szerződésben vagy egyéb jogi aktusban szerepelnek. </w:t>
      </w:r>
      <w:r w:rsidR="00FA1D3A">
        <w:rPr>
          <w:rFonts w:ascii="Arial" w:hAnsi="Arial" w:cs="Arial"/>
          <w:sz w:val="20"/>
          <w:szCs w:val="20"/>
        </w:rPr>
        <w:br/>
      </w:r>
      <w:r>
        <w:rPr>
          <w:rFonts w:ascii="Arial" w:hAnsi="Arial" w:cs="Arial"/>
          <w:sz w:val="20"/>
          <w:szCs w:val="20"/>
        </w:rPr>
        <w:lastRenderedPageBreak/>
        <w:t>A</w:t>
      </w:r>
      <w:r w:rsidRPr="00566DF0">
        <w:rPr>
          <w:rFonts w:ascii="Arial" w:hAnsi="Arial" w:cs="Arial"/>
          <w:sz w:val="20"/>
          <w:szCs w:val="20"/>
        </w:rPr>
        <w:t xml:space="preserve"> további adatfeldolgozónak megfelelő garanciákat kell nyújtania a megfelelő technikai és szervezési intézkedések végrehajtására, biztosítania kell, hogy az adatkezelés megfeleljen </w:t>
      </w:r>
      <w:r>
        <w:rPr>
          <w:rFonts w:ascii="Arial" w:hAnsi="Arial" w:cs="Arial"/>
          <w:sz w:val="20"/>
          <w:szCs w:val="20"/>
        </w:rPr>
        <w:t>a</w:t>
      </w:r>
      <w:r w:rsidRPr="00566DF0">
        <w:rPr>
          <w:rFonts w:ascii="Arial" w:hAnsi="Arial" w:cs="Arial"/>
          <w:sz w:val="20"/>
          <w:szCs w:val="20"/>
        </w:rPr>
        <w:t xml:space="preserve"> </w:t>
      </w:r>
      <w:r>
        <w:rPr>
          <w:rFonts w:ascii="Arial" w:hAnsi="Arial" w:cs="Arial"/>
          <w:sz w:val="20"/>
          <w:szCs w:val="20"/>
        </w:rPr>
        <w:t>R</w:t>
      </w:r>
      <w:r w:rsidRPr="00566DF0">
        <w:rPr>
          <w:rFonts w:ascii="Arial" w:hAnsi="Arial" w:cs="Arial"/>
          <w:sz w:val="20"/>
          <w:szCs w:val="20"/>
        </w:rPr>
        <w:t xml:space="preserve">endelet követelményeinek. Ha a további adatfeldolgozó nem teljesíti adatvédelmi kötelezettségeit, az őt megbízó adatfeldolgozó teljes felelősséggel tartozik az adatkezelő felé a további adatfeldolgozó kötelezettségeinek a teljesítéséért. </w:t>
      </w:r>
    </w:p>
    <w:p w14:paraId="677F0132" w14:textId="370CD688" w:rsidR="00A5336A" w:rsidRDefault="00A5336A" w:rsidP="00A5336A">
      <w:pPr>
        <w:spacing w:before="60" w:line="320" w:lineRule="exact"/>
        <w:ind w:left="0"/>
        <w:rPr>
          <w:rFonts w:ascii="Arial" w:hAnsi="Arial" w:cs="Arial"/>
          <w:sz w:val="20"/>
          <w:szCs w:val="20"/>
        </w:rPr>
      </w:pPr>
      <w:r>
        <w:rPr>
          <w:rFonts w:ascii="Arial" w:hAnsi="Arial" w:cs="Arial"/>
          <w:sz w:val="20"/>
          <w:szCs w:val="20"/>
        </w:rPr>
        <w:t>A</w:t>
      </w:r>
      <w:r w:rsidRPr="00A5336A">
        <w:rPr>
          <w:rFonts w:ascii="Arial" w:hAnsi="Arial" w:cs="Arial"/>
          <w:sz w:val="20"/>
          <w:szCs w:val="20"/>
        </w:rPr>
        <w:t>z adatkezelés jellegének figyelembevételével megfelelő technikai és szervezési intézkedésekkel a lehetséges mértékben segíti az adatkezelőt abban, hogy teljesíteni tudja kötelezettségét az érintett jogainak gyakorlásához kapcsolódó kérelmek megválaszolása tekintetében</w:t>
      </w:r>
      <w:r>
        <w:rPr>
          <w:rFonts w:ascii="Arial" w:hAnsi="Arial" w:cs="Arial"/>
          <w:sz w:val="20"/>
          <w:szCs w:val="20"/>
        </w:rPr>
        <w:t>.</w:t>
      </w:r>
    </w:p>
    <w:p w14:paraId="028EF55A" w14:textId="38A51609" w:rsidR="00A5336A" w:rsidRDefault="00A5336A" w:rsidP="00A5336A">
      <w:pPr>
        <w:spacing w:before="60" w:line="320" w:lineRule="exact"/>
        <w:ind w:left="0"/>
        <w:rPr>
          <w:rFonts w:ascii="Arial" w:hAnsi="Arial" w:cs="Arial"/>
          <w:sz w:val="20"/>
          <w:szCs w:val="20"/>
        </w:rPr>
      </w:pPr>
      <w:r>
        <w:rPr>
          <w:rFonts w:ascii="Arial" w:hAnsi="Arial" w:cs="Arial"/>
          <w:sz w:val="20"/>
          <w:szCs w:val="20"/>
        </w:rPr>
        <w:t>S</w:t>
      </w:r>
      <w:r w:rsidRPr="00A5336A">
        <w:rPr>
          <w:rFonts w:ascii="Arial" w:hAnsi="Arial" w:cs="Arial"/>
          <w:sz w:val="20"/>
          <w:szCs w:val="20"/>
        </w:rPr>
        <w:t>egíti az adatkezelőt kötelezettség</w:t>
      </w:r>
      <w:r>
        <w:rPr>
          <w:rFonts w:ascii="Arial" w:hAnsi="Arial" w:cs="Arial"/>
          <w:sz w:val="20"/>
          <w:szCs w:val="20"/>
        </w:rPr>
        <w:t xml:space="preserve">ei </w:t>
      </w:r>
      <w:r w:rsidRPr="00A5336A">
        <w:rPr>
          <w:rFonts w:ascii="Arial" w:hAnsi="Arial" w:cs="Arial"/>
          <w:sz w:val="20"/>
          <w:szCs w:val="20"/>
        </w:rPr>
        <w:t>teljesítésében, figyelembe véve az adatkezelés jellegét és a</w:t>
      </w:r>
      <w:r>
        <w:rPr>
          <w:rFonts w:ascii="Arial" w:hAnsi="Arial" w:cs="Arial"/>
          <w:sz w:val="20"/>
          <w:szCs w:val="20"/>
        </w:rPr>
        <w:t xml:space="preserve"> </w:t>
      </w:r>
      <w:r w:rsidRPr="00A5336A">
        <w:rPr>
          <w:rFonts w:ascii="Arial" w:hAnsi="Arial" w:cs="Arial"/>
          <w:sz w:val="20"/>
          <w:szCs w:val="20"/>
        </w:rPr>
        <w:t>rendelkezésére álló információkat</w:t>
      </w:r>
      <w:r>
        <w:rPr>
          <w:rFonts w:ascii="Arial" w:hAnsi="Arial" w:cs="Arial"/>
          <w:sz w:val="20"/>
          <w:szCs w:val="20"/>
        </w:rPr>
        <w:t>.</w:t>
      </w:r>
    </w:p>
    <w:p w14:paraId="304B3010" w14:textId="356D0A9D" w:rsidR="00735F64" w:rsidRDefault="00735F64" w:rsidP="00A5336A">
      <w:pPr>
        <w:spacing w:before="60" w:line="320" w:lineRule="exact"/>
        <w:ind w:left="0"/>
        <w:rPr>
          <w:rFonts w:ascii="Arial" w:hAnsi="Arial" w:cs="Arial"/>
          <w:sz w:val="20"/>
          <w:szCs w:val="20"/>
        </w:rPr>
      </w:pPr>
      <w:r>
        <w:rPr>
          <w:rFonts w:ascii="Arial" w:hAnsi="Arial" w:cs="Arial"/>
          <w:sz w:val="20"/>
          <w:szCs w:val="20"/>
        </w:rPr>
        <w:t>A</w:t>
      </w:r>
      <w:r w:rsidRPr="00735F64">
        <w:rPr>
          <w:rFonts w:ascii="Arial" w:hAnsi="Arial" w:cs="Arial"/>
          <w:sz w:val="20"/>
          <w:szCs w:val="20"/>
        </w:rPr>
        <w:t>z adatkezelő rendelkezésére bocsát minden olyan információt, amely kötelezettség</w:t>
      </w:r>
      <w:r>
        <w:rPr>
          <w:rFonts w:ascii="Arial" w:hAnsi="Arial" w:cs="Arial"/>
          <w:sz w:val="20"/>
          <w:szCs w:val="20"/>
        </w:rPr>
        <w:t xml:space="preserve">ei </w:t>
      </w:r>
      <w:r w:rsidRPr="00735F64">
        <w:rPr>
          <w:rFonts w:ascii="Arial" w:hAnsi="Arial" w:cs="Arial"/>
          <w:sz w:val="20"/>
          <w:szCs w:val="20"/>
        </w:rPr>
        <w:t>teljesítésének igazolásához szükséges, lehetővé teszi és elősegíti az adatkezelő által vagy az általa megbízott más ellenőr által végzett auditokat, beleértve a helyszíni vizsgálatokat is</w:t>
      </w:r>
      <w:r>
        <w:rPr>
          <w:rFonts w:ascii="Arial" w:hAnsi="Arial" w:cs="Arial"/>
          <w:sz w:val="20"/>
          <w:szCs w:val="20"/>
        </w:rPr>
        <w:t xml:space="preserve">. </w:t>
      </w:r>
    </w:p>
    <w:p w14:paraId="2D32D95A" w14:textId="77777777" w:rsidR="000C324B" w:rsidRPr="00566DF0" w:rsidRDefault="000C324B" w:rsidP="000C324B">
      <w:pPr>
        <w:spacing w:before="120" w:line="320" w:lineRule="exact"/>
        <w:ind w:left="0"/>
        <w:rPr>
          <w:rFonts w:ascii="Arial" w:hAnsi="Arial" w:cs="Arial"/>
          <w:sz w:val="20"/>
          <w:szCs w:val="20"/>
        </w:rPr>
      </w:pPr>
      <w:r w:rsidRPr="00566DF0">
        <w:rPr>
          <w:rFonts w:ascii="Arial" w:hAnsi="Arial" w:cs="Arial"/>
          <w:sz w:val="20"/>
          <w:szCs w:val="20"/>
        </w:rPr>
        <w:t xml:space="preserve">Az adatkezelés biztonsága érdekében meghatározott technikai, szervezési intézkedéseket </w:t>
      </w:r>
      <w:r>
        <w:rPr>
          <w:rFonts w:ascii="Arial" w:hAnsi="Arial" w:cs="Arial"/>
          <w:sz w:val="20"/>
          <w:szCs w:val="20"/>
        </w:rPr>
        <w:t xml:space="preserve">az adatkezelővel kötött megállapodás </w:t>
      </w:r>
      <w:r w:rsidRPr="00566DF0">
        <w:rPr>
          <w:rFonts w:ascii="Arial" w:hAnsi="Arial" w:cs="Arial"/>
          <w:sz w:val="20"/>
          <w:szCs w:val="20"/>
        </w:rPr>
        <w:t>tartalmazza</w:t>
      </w:r>
      <w:r>
        <w:rPr>
          <w:rFonts w:ascii="Arial" w:hAnsi="Arial" w:cs="Arial"/>
          <w:sz w:val="20"/>
          <w:szCs w:val="20"/>
        </w:rPr>
        <w:t>, illetve a 4. fejezetben szerepelnek az adatkezelés során betartott intézkedések.</w:t>
      </w:r>
    </w:p>
    <w:p w14:paraId="70686AFF" w14:textId="77777777" w:rsidR="004C131E" w:rsidRPr="00566DF0" w:rsidRDefault="00407812"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71" w:name="_Toc162342205"/>
      <w:r w:rsidRPr="00566DF0">
        <w:rPr>
          <w:rFonts w:ascii="Arial" w:eastAsiaTheme="minorEastAsia" w:hAnsi="Arial" w:cs="Arial"/>
          <w:kern w:val="0"/>
          <w:sz w:val="24"/>
          <w:szCs w:val="24"/>
        </w:rPr>
        <w:t>Kötelező adatkezelések felülvizsgálata</w:t>
      </w:r>
      <w:bookmarkEnd w:id="71"/>
    </w:p>
    <w:p w14:paraId="7BB9D6F9" w14:textId="1C0849A5" w:rsidR="00AA11E0" w:rsidRDefault="003855B8" w:rsidP="00F54BF8">
      <w:pPr>
        <w:spacing w:before="120" w:line="320" w:lineRule="exact"/>
        <w:ind w:left="0"/>
        <w:rPr>
          <w:rFonts w:ascii="Arial" w:hAnsi="Arial" w:cs="Arial"/>
          <w:sz w:val="20"/>
          <w:szCs w:val="20"/>
        </w:rPr>
      </w:pPr>
      <w:r w:rsidRPr="00566DF0">
        <w:rPr>
          <w:rFonts w:ascii="Arial" w:hAnsi="Arial" w:cs="Arial"/>
          <w:sz w:val="20"/>
          <w:szCs w:val="20"/>
        </w:rPr>
        <w:t>Az Infotv.</w:t>
      </w:r>
      <w:r w:rsidR="00367AD8">
        <w:rPr>
          <w:rFonts w:ascii="Arial" w:hAnsi="Arial" w:cs="Arial"/>
          <w:sz w:val="20"/>
          <w:szCs w:val="20"/>
        </w:rPr>
        <w:t xml:space="preserve"> 5.§ </w:t>
      </w:r>
      <w:r w:rsidR="007D156A">
        <w:rPr>
          <w:rFonts w:ascii="Arial" w:hAnsi="Arial" w:cs="Arial"/>
          <w:sz w:val="20"/>
          <w:szCs w:val="20"/>
        </w:rPr>
        <w:t>(3)-(5)</w:t>
      </w:r>
      <w:r w:rsidRPr="00566DF0">
        <w:rPr>
          <w:rFonts w:ascii="Arial" w:hAnsi="Arial" w:cs="Arial"/>
          <w:sz w:val="20"/>
          <w:szCs w:val="20"/>
        </w:rPr>
        <w:t xml:space="preserve"> </w:t>
      </w:r>
      <w:r w:rsidR="00E843C7">
        <w:rPr>
          <w:rFonts w:ascii="Arial" w:hAnsi="Arial" w:cs="Arial"/>
          <w:sz w:val="20"/>
          <w:szCs w:val="20"/>
        </w:rPr>
        <w:t xml:space="preserve">bekezdése </w:t>
      </w:r>
      <w:r w:rsidR="00E73B60">
        <w:rPr>
          <w:rFonts w:ascii="Arial" w:hAnsi="Arial" w:cs="Arial"/>
          <w:sz w:val="20"/>
          <w:szCs w:val="20"/>
        </w:rPr>
        <w:t xml:space="preserve">alapján a </w:t>
      </w:r>
      <w:r w:rsidRPr="00566DF0">
        <w:rPr>
          <w:rFonts w:ascii="Arial" w:hAnsi="Arial" w:cs="Arial"/>
          <w:sz w:val="20"/>
          <w:szCs w:val="20"/>
        </w:rPr>
        <w:t>kötelező adatkezelések</w:t>
      </w:r>
      <w:r w:rsidR="00AA11E0">
        <w:rPr>
          <w:rFonts w:ascii="Arial" w:hAnsi="Arial" w:cs="Arial"/>
          <w:sz w:val="20"/>
          <w:szCs w:val="20"/>
        </w:rPr>
        <w:t xml:space="preserve"> </w:t>
      </w:r>
      <w:r w:rsidR="00367AD8">
        <w:rPr>
          <w:rFonts w:ascii="Arial" w:hAnsi="Arial" w:cs="Arial"/>
          <w:sz w:val="20"/>
          <w:szCs w:val="20"/>
        </w:rPr>
        <w:t>(Rendelet 6. cikk (1)</w:t>
      </w:r>
      <w:r w:rsidR="00AE14EB">
        <w:rPr>
          <w:rFonts w:ascii="Arial" w:hAnsi="Arial" w:cs="Arial"/>
          <w:sz w:val="20"/>
          <w:szCs w:val="20"/>
        </w:rPr>
        <w:t xml:space="preserve"> bek.</w:t>
      </w:r>
      <w:r w:rsidR="00367AD8">
        <w:rPr>
          <w:rFonts w:ascii="Arial" w:hAnsi="Arial" w:cs="Arial"/>
          <w:sz w:val="20"/>
          <w:szCs w:val="20"/>
        </w:rPr>
        <w:t xml:space="preserve"> </w:t>
      </w:r>
      <w:r w:rsidR="00AA11E0">
        <w:rPr>
          <w:rFonts w:ascii="Arial" w:hAnsi="Arial" w:cs="Arial"/>
          <w:sz w:val="20"/>
          <w:szCs w:val="20"/>
        </w:rPr>
        <w:t>c</w:t>
      </w:r>
      <w:r w:rsidR="00367AD8">
        <w:rPr>
          <w:rFonts w:ascii="Arial" w:hAnsi="Arial" w:cs="Arial"/>
          <w:sz w:val="20"/>
          <w:szCs w:val="20"/>
        </w:rPr>
        <w:t>)</w:t>
      </w:r>
      <w:r w:rsidR="00AE14EB">
        <w:rPr>
          <w:rFonts w:ascii="Arial" w:hAnsi="Arial" w:cs="Arial"/>
          <w:sz w:val="20"/>
          <w:szCs w:val="20"/>
        </w:rPr>
        <w:t xml:space="preserve"> és </w:t>
      </w:r>
      <w:r w:rsidR="00367AD8">
        <w:rPr>
          <w:rFonts w:ascii="Arial" w:hAnsi="Arial" w:cs="Arial"/>
          <w:sz w:val="20"/>
          <w:szCs w:val="20"/>
        </w:rPr>
        <w:t>e)</w:t>
      </w:r>
      <w:r w:rsidRPr="00566DF0">
        <w:rPr>
          <w:rFonts w:ascii="Arial" w:hAnsi="Arial" w:cs="Arial"/>
          <w:sz w:val="20"/>
          <w:szCs w:val="20"/>
        </w:rPr>
        <w:t xml:space="preserve"> </w:t>
      </w:r>
      <w:r w:rsidR="00AA11E0">
        <w:rPr>
          <w:rFonts w:ascii="Arial" w:hAnsi="Arial" w:cs="Arial"/>
          <w:sz w:val="20"/>
          <w:szCs w:val="20"/>
        </w:rPr>
        <w:t>pont</w:t>
      </w:r>
      <w:r w:rsidR="00AE14EB">
        <w:rPr>
          <w:rFonts w:ascii="Arial" w:hAnsi="Arial" w:cs="Arial"/>
          <w:sz w:val="20"/>
          <w:szCs w:val="20"/>
        </w:rPr>
        <w:t>ok</w:t>
      </w:r>
      <w:r w:rsidR="00AA11E0">
        <w:rPr>
          <w:rFonts w:ascii="Arial" w:hAnsi="Arial" w:cs="Arial"/>
          <w:sz w:val="20"/>
          <w:szCs w:val="20"/>
        </w:rPr>
        <w:t xml:space="preserve">) </w:t>
      </w:r>
      <w:r w:rsidRPr="00566DF0">
        <w:rPr>
          <w:rFonts w:ascii="Arial" w:hAnsi="Arial" w:cs="Arial"/>
          <w:sz w:val="20"/>
          <w:szCs w:val="20"/>
        </w:rPr>
        <w:t>esetén a kezelendő adatok fajtáit, az adatkezelés célját és feltételeit, az adatok megismerhetőségét, az adatkezelő személyét, valamint az adatkezelés időtartamát vagy szükségessége időszakos felülvizsgálatát az adatkezelést elrendelő törvény, illetve önkormányzati rendelet határozza meg</w:t>
      </w:r>
      <w:r w:rsidR="00E843C7">
        <w:rPr>
          <w:rFonts w:ascii="Arial" w:hAnsi="Arial" w:cs="Arial"/>
          <w:sz w:val="20"/>
          <w:szCs w:val="20"/>
        </w:rPr>
        <w:t>.</w:t>
      </w:r>
    </w:p>
    <w:p w14:paraId="1AFAAF21" w14:textId="77777777" w:rsidR="007F527A" w:rsidRDefault="00407812" w:rsidP="00F54BF8">
      <w:pPr>
        <w:spacing w:before="120" w:line="320" w:lineRule="exact"/>
        <w:ind w:left="0"/>
        <w:rPr>
          <w:rFonts w:ascii="Arial" w:hAnsi="Arial" w:cs="Arial"/>
          <w:sz w:val="20"/>
          <w:szCs w:val="20"/>
        </w:rPr>
      </w:pPr>
      <w:r w:rsidRPr="00566DF0">
        <w:rPr>
          <w:rFonts w:ascii="Arial" w:hAnsi="Arial" w:cs="Arial"/>
          <w:sz w:val="20"/>
          <w:szCs w:val="20"/>
        </w:rPr>
        <w:t>Ha a kötelező adatkezelés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p>
    <w:p w14:paraId="651DB0FC" w14:textId="1E1E56CD" w:rsidR="00407812" w:rsidRPr="00566DF0" w:rsidRDefault="00407812" w:rsidP="00F54BF8">
      <w:pPr>
        <w:spacing w:before="120" w:after="240" w:line="320" w:lineRule="exact"/>
        <w:ind w:left="0"/>
        <w:rPr>
          <w:rFonts w:ascii="Arial" w:hAnsi="Arial" w:cs="Arial"/>
          <w:sz w:val="20"/>
          <w:szCs w:val="20"/>
        </w:rPr>
      </w:pPr>
      <w:r w:rsidRPr="00566DF0">
        <w:rPr>
          <w:rFonts w:ascii="Arial" w:hAnsi="Arial" w:cs="Arial"/>
          <w:sz w:val="20"/>
          <w:szCs w:val="20"/>
        </w:rPr>
        <w:t xml:space="preserve">Ezen felülvizsgálat körülményeit és eredményét az adatkezelő dokumentálja, e dokumentációt a felülvizsgálat elvégzését követő tíz évig megőrzi és azt a Nemzeti Adatvédelmi és Információszabadság Hatóság kérésére rendelkezésére bocsátja. </w:t>
      </w:r>
    </w:p>
    <w:p w14:paraId="3F1BA357" w14:textId="506AB319" w:rsidR="00084038" w:rsidRPr="00566DF0" w:rsidRDefault="007E648B" w:rsidP="00622142">
      <w:pPr>
        <w:pStyle w:val="Listaszerbekezds"/>
        <w:pBdr>
          <w:left w:val="single" w:sz="4" w:space="4" w:color="auto"/>
        </w:pBdr>
        <w:spacing w:after="120" w:line="320" w:lineRule="exact"/>
        <w:ind w:left="420"/>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622142" w:rsidRPr="00566DF0">
        <w:rPr>
          <w:rFonts w:ascii="Arial" w:hAnsi="Arial" w:cs="Arial"/>
          <w:sz w:val="20"/>
          <w:szCs w:val="20"/>
        </w:rPr>
        <w:t xml:space="preserve"> a GDPReg Adatkezelési rendszerben végzi el és dokumentálja az adatkezelések felülvizsgálatát az egyes adatkezelésekre beállított felülvizsgálati gyakorisággal.</w:t>
      </w:r>
    </w:p>
    <w:p w14:paraId="22561ABF" w14:textId="77777777" w:rsidR="00D51E74" w:rsidRPr="00566DF0" w:rsidRDefault="00D51E74"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72" w:name="_Toc162342206"/>
      <w:r w:rsidRPr="00566DF0">
        <w:rPr>
          <w:rFonts w:ascii="Arial" w:eastAsiaTheme="minorEastAsia" w:hAnsi="Arial" w:cs="Arial"/>
          <w:kern w:val="0"/>
          <w:sz w:val="24"/>
          <w:szCs w:val="24"/>
        </w:rPr>
        <w:t>Adatvédelmi hatásvizsgálat</w:t>
      </w:r>
      <w:bookmarkEnd w:id="72"/>
    </w:p>
    <w:p w14:paraId="02D056D4" w14:textId="6764B358" w:rsidR="009A41AC" w:rsidRDefault="009A41AC" w:rsidP="00853F03">
      <w:pPr>
        <w:spacing w:before="120" w:line="320" w:lineRule="exact"/>
        <w:ind w:left="0"/>
        <w:rPr>
          <w:rFonts w:ascii="Arial" w:hAnsi="Arial" w:cs="Arial"/>
          <w:sz w:val="20"/>
          <w:szCs w:val="20"/>
        </w:rPr>
      </w:pPr>
      <w:r w:rsidRPr="00F5109B">
        <w:rPr>
          <w:rFonts w:ascii="Arial" w:hAnsi="Arial" w:cs="Arial"/>
          <w:sz w:val="20"/>
          <w:szCs w:val="20"/>
        </w:rPr>
        <w:t>A természetes személyek jogaira és szabadságaira nézve magas kockázattal járó esetekben az adatkezelő – annak érdekében, hogy az adatkezelés jellegét, hatókörét, körülményeit és céljait, valamint a kockázat forrásait figyelembe véve felmérje a magas kockázat különös valószínűségét és súlyosságát – az adatkezelés előtt adatvédelmi hatásvizsgálatot végez</w:t>
      </w:r>
      <w:r w:rsidR="00A864A5" w:rsidRPr="00F5109B">
        <w:rPr>
          <w:rFonts w:ascii="Arial" w:hAnsi="Arial" w:cs="Arial"/>
          <w:sz w:val="20"/>
          <w:szCs w:val="20"/>
        </w:rPr>
        <w:t xml:space="preserve"> arra vonatkozóan, hogy a tervezett adatkezelési műveletek a személyes adatok védelmét hogyan érintik</w:t>
      </w:r>
      <w:r w:rsidRPr="00F5109B">
        <w:rPr>
          <w:rFonts w:ascii="Arial" w:hAnsi="Arial" w:cs="Arial"/>
          <w:sz w:val="20"/>
          <w:szCs w:val="20"/>
        </w:rPr>
        <w:t xml:space="preserve">. Ez magában foglalja különösen az említett kockázat mérséklését, a személyes adatok védelmét, </w:t>
      </w:r>
      <w:r w:rsidR="00145252">
        <w:rPr>
          <w:rFonts w:ascii="Arial" w:hAnsi="Arial" w:cs="Arial"/>
          <w:sz w:val="20"/>
          <w:szCs w:val="20"/>
        </w:rPr>
        <w:t>a</w:t>
      </w:r>
      <w:r w:rsidRPr="00F5109B">
        <w:rPr>
          <w:rFonts w:ascii="Arial" w:hAnsi="Arial" w:cs="Arial"/>
          <w:sz w:val="20"/>
          <w:szCs w:val="20"/>
        </w:rPr>
        <w:t xml:space="preserve"> </w:t>
      </w:r>
      <w:r w:rsidR="00145252">
        <w:rPr>
          <w:rFonts w:ascii="Arial" w:hAnsi="Arial" w:cs="Arial"/>
          <w:sz w:val="20"/>
          <w:szCs w:val="20"/>
        </w:rPr>
        <w:t>R</w:t>
      </w:r>
      <w:r w:rsidRPr="00F5109B">
        <w:rPr>
          <w:rFonts w:ascii="Arial" w:hAnsi="Arial" w:cs="Arial"/>
          <w:sz w:val="20"/>
          <w:szCs w:val="20"/>
        </w:rPr>
        <w:t>endeletnek való megfelelés bizonyítását célzó tervezett intézkedéseket, garanciákat és mechanizmusokat.</w:t>
      </w:r>
    </w:p>
    <w:p w14:paraId="000BDA5B" w14:textId="4018707F" w:rsidR="00853F03" w:rsidRPr="00566DF0" w:rsidRDefault="00853F03" w:rsidP="00853F03">
      <w:pPr>
        <w:spacing w:before="120" w:line="320" w:lineRule="exact"/>
        <w:ind w:left="0"/>
        <w:rPr>
          <w:rFonts w:ascii="Arial" w:hAnsi="Arial" w:cs="Arial"/>
          <w:sz w:val="20"/>
          <w:szCs w:val="20"/>
        </w:rPr>
      </w:pPr>
      <w:r w:rsidRPr="00566DF0">
        <w:rPr>
          <w:rFonts w:ascii="Arial" w:hAnsi="Arial" w:cs="Arial"/>
          <w:sz w:val="20"/>
          <w:szCs w:val="20"/>
        </w:rPr>
        <w:t xml:space="preserve">Az adatvédelmi hatásvizsgálatot az alábbi esetekben kell elvégezni: </w:t>
      </w:r>
    </w:p>
    <w:p w14:paraId="61C47ABF" w14:textId="07B366A8" w:rsidR="00853F03" w:rsidRPr="00566DF0" w:rsidRDefault="00853F03" w:rsidP="00853F03">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lastRenderedPageBreak/>
        <w:t>természetes személyekre vonatkozó egyes személyes jellemzők olyan módszeres és kiterjedt értékelése, amely automatizált adatkezelésen – ideértve a profilalkotást is –</w:t>
      </w:r>
      <w:r w:rsidR="00E843C7">
        <w:rPr>
          <w:rFonts w:ascii="Arial" w:eastAsiaTheme="minorEastAsia" w:hAnsi="Arial" w:cs="Arial"/>
          <w:sz w:val="20"/>
          <w:szCs w:val="20"/>
        </w:rPr>
        <w:t xml:space="preserve"> </w:t>
      </w:r>
      <w:r w:rsidRPr="00566DF0">
        <w:rPr>
          <w:rFonts w:ascii="Arial" w:eastAsiaTheme="minorEastAsia" w:hAnsi="Arial" w:cs="Arial"/>
          <w:sz w:val="20"/>
          <w:szCs w:val="20"/>
        </w:rPr>
        <w:t>alapul, és amelyre a természetes személy tekintetében joghatással bíró vagy a természetes személyt hasonlóképpen jelentős mértékben érintő döntések épülnek</w:t>
      </w:r>
      <w:r w:rsidR="00E843C7">
        <w:rPr>
          <w:rFonts w:ascii="Arial" w:eastAsiaTheme="minorEastAsia" w:hAnsi="Arial" w:cs="Arial"/>
          <w:sz w:val="20"/>
          <w:szCs w:val="20"/>
        </w:rPr>
        <w:t>,</w:t>
      </w:r>
    </w:p>
    <w:p w14:paraId="49A5D93D" w14:textId="14BFDDEF" w:rsidR="00853F03" w:rsidRPr="00566DF0" w:rsidRDefault="00853F03" w:rsidP="00853F03">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különleges adatok nagy számban történő kezelése</w:t>
      </w:r>
      <w:r w:rsidR="00E843C7">
        <w:rPr>
          <w:rFonts w:ascii="Arial" w:eastAsiaTheme="minorEastAsia" w:hAnsi="Arial" w:cs="Arial"/>
          <w:sz w:val="20"/>
          <w:szCs w:val="20"/>
        </w:rPr>
        <w:t>,</w:t>
      </w:r>
    </w:p>
    <w:p w14:paraId="7A8BD731" w14:textId="71ACAA6F" w:rsidR="00853F03" w:rsidRPr="00566DF0" w:rsidRDefault="00853F03" w:rsidP="00853F03">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nyilvános helyek nagymértékű, módszeres megfigyelése</w:t>
      </w:r>
      <w:r w:rsidR="00E843C7">
        <w:rPr>
          <w:rFonts w:ascii="Arial" w:eastAsiaTheme="minorEastAsia" w:hAnsi="Arial" w:cs="Arial"/>
          <w:sz w:val="20"/>
          <w:szCs w:val="20"/>
        </w:rPr>
        <w:t>,</w:t>
      </w:r>
    </w:p>
    <w:p w14:paraId="61CB716E" w14:textId="0DAA811E" w:rsidR="00853F03" w:rsidRPr="00566DF0" w:rsidRDefault="00853F03" w:rsidP="00853F03">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minden olyan adatkezelés tekintetében, amelyek valószínűsíthetően magas kockázattal járnak az érintettekre nézve</w:t>
      </w:r>
      <w:r w:rsidR="00E843C7">
        <w:rPr>
          <w:rFonts w:ascii="Arial" w:eastAsiaTheme="minorEastAsia" w:hAnsi="Arial" w:cs="Arial"/>
          <w:sz w:val="20"/>
          <w:szCs w:val="20"/>
        </w:rPr>
        <w:t>.</w:t>
      </w:r>
    </w:p>
    <w:p w14:paraId="1181E72A" w14:textId="77777777" w:rsidR="00853F03" w:rsidRPr="00566DF0" w:rsidRDefault="00853F03" w:rsidP="00853F03">
      <w:pPr>
        <w:spacing w:before="120" w:line="320" w:lineRule="exact"/>
        <w:ind w:left="0"/>
        <w:rPr>
          <w:rFonts w:ascii="Arial" w:hAnsi="Arial" w:cs="Arial"/>
          <w:sz w:val="20"/>
          <w:szCs w:val="20"/>
        </w:rPr>
      </w:pPr>
      <w:r w:rsidRPr="00566DF0">
        <w:rPr>
          <w:rFonts w:ascii="Arial" w:hAnsi="Arial" w:cs="Arial"/>
          <w:sz w:val="20"/>
          <w:szCs w:val="20"/>
        </w:rPr>
        <w:t>A hatásvizsgálat kiterjed legalább:</w:t>
      </w:r>
    </w:p>
    <w:p w14:paraId="3F8DE41D" w14:textId="77777777" w:rsidR="00853F03" w:rsidRPr="00566DF0" w:rsidRDefault="00853F03" w:rsidP="00853F03">
      <w:pPr>
        <w:numPr>
          <w:ilvl w:val="0"/>
          <w:numId w:val="7"/>
        </w:numPr>
        <w:tabs>
          <w:tab w:val="clear" w:pos="357"/>
        </w:tabs>
        <w:spacing w:before="6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 tervezett adatkezelési műveletek módszeres leírására és az adatkezelés céljainak ismertetésére (beleértve adott esetben az adatkezelő által érvényesíteni kívánt jogos érdeket);</w:t>
      </w:r>
    </w:p>
    <w:p w14:paraId="41750CAB" w14:textId="77777777" w:rsidR="00853F03" w:rsidRPr="00566DF0" w:rsidRDefault="00853F03" w:rsidP="00853F03">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adatkezelés céljaira figyelemmel az adatkezelési műveletek szükségességi és arányossági vizsgálatára;</w:t>
      </w:r>
    </w:p>
    <w:p w14:paraId="4273D7AF" w14:textId="77777777" w:rsidR="00853F03" w:rsidRPr="00566DF0" w:rsidRDefault="00853F03" w:rsidP="00853F03">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az érintett jogait és szabadságait érintő kockázatok vizsgálatára; és</w:t>
      </w:r>
    </w:p>
    <w:p w14:paraId="71262D10" w14:textId="03147262" w:rsidR="00853F03" w:rsidRPr="00566DF0" w:rsidRDefault="00994F7C" w:rsidP="00853F03">
      <w:pPr>
        <w:numPr>
          <w:ilvl w:val="0"/>
          <w:numId w:val="7"/>
        </w:numPr>
        <w:tabs>
          <w:tab w:val="clear" w:pos="357"/>
        </w:tabs>
        <w:spacing w:before="20" w:line="320" w:lineRule="exact"/>
        <w:ind w:left="714" w:hanging="357"/>
        <w:rPr>
          <w:rFonts w:ascii="Arial" w:eastAsiaTheme="minorEastAsia" w:hAnsi="Arial" w:cs="Arial"/>
          <w:sz w:val="20"/>
          <w:szCs w:val="20"/>
        </w:rPr>
      </w:pPr>
      <w:r w:rsidRPr="00566DF0">
        <w:rPr>
          <w:rFonts w:ascii="Arial" w:hAnsi="Arial" w:cs="Arial"/>
          <w:noProof/>
        </w:rPr>
        <w:drawing>
          <wp:anchor distT="0" distB="0" distL="114300" distR="114300" simplePos="0" relativeHeight="251661312" behindDoc="0" locked="0" layoutInCell="1" allowOverlap="1" wp14:anchorId="0BE2540F" wp14:editId="3D0B5F2B">
            <wp:simplePos x="0" y="0"/>
            <wp:positionH relativeFrom="margin">
              <wp:align>left</wp:align>
            </wp:positionH>
            <wp:positionV relativeFrom="paragraph">
              <wp:posOffset>845986</wp:posOffset>
            </wp:positionV>
            <wp:extent cx="6407150" cy="2889250"/>
            <wp:effectExtent l="0" t="0" r="0" b="6350"/>
            <wp:wrapSquare wrapText="bothSides"/>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7150" cy="2889250"/>
                    </a:xfrm>
                    <a:prstGeom prst="rect">
                      <a:avLst/>
                    </a:prstGeom>
                    <a:noFill/>
                    <a:ln>
                      <a:noFill/>
                    </a:ln>
                  </pic:spPr>
                </pic:pic>
              </a:graphicData>
            </a:graphic>
          </wp:anchor>
        </w:drawing>
      </w:r>
      <w:r w:rsidR="00853F03" w:rsidRPr="00566DF0">
        <w:rPr>
          <w:rFonts w:ascii="Arial" w:eastAsiaTheme="minorEastAsia" w:hAnsi="Arial" w:cs="Arial"/>
          <w:sz w:val="20"/>
          <w:szCs w:val="20"/>
        </w:rPr>
        <w:t>a kockázatok kezelését célzó intézkedések bemutatására (a személyes adatok védelmét, és a Rendelettel való összhang igazolását szolgáló, az érintettek és más személyek jogait és jogos érdekeit figyelembe vevő garanciákra, biztonsági intézkedésekre, mechanizmusokra</w:t>
      </w:r>
      <w:r w:rsidR="00E843C7">
        <w:rPr>
          <w:rFonts w:ascii="Arial" w:eastAsiaTheme="minorEastAsia" w:hAnsi="Arial" w:cs="Arial"/>
          <w:sz w:val="20"/>
          <w:szCs w:val="20"/>
        </w:rPr>
        <w:t>.</w:t>
      </w:r>
    </w:p>
    <w:p w14:paraId="657C89F4" w14:textId="162E45ED" w:rsidR="0039276C" w:rsidRDefault="002C788E" w:rsidP="0039276C">
      <w:pPr>
        <w:spacing w:before="240" w:line="320" w:lineRule="exact"/>
        <w:ind w:left="0"/>
        <w:rPr>
          <w:rFonts w:ascii="Arial" w:hAnsi="Arial" w:cs="Arial"/>
          <w:sz w:val="20"/>
          <w:szCs w:val="20"/>
        </w:rPr>
      </w:pPr>
      <w:r w:rsidRPr="00416F53">
        <w:rPr>
          <w:rFonts w:ascii="Arial" w:hAnsi="Arial" w:cs="Arial"/>
          <w:sz w:val="20"/>
          <w:szCs w:val="20"/>
        </w:rPr>
        <w:t>Az adatvédelmi hatásvizsgálatot a kijelölt felelősök</w:t>
      </w:r>
      <w:r w:rsidR="00922722">
        <w:rPr>
          <w:rFonts w:ascii="Arial" w:hAnsi="Arial" w:cs="Arial"/>
          <w:sz w:val="20"/>
          <w:szCs w:val="20"/>
        </w:rPr>
        <w:t>ből álló, az adatvédelmi hatásvizsgálat lefolytató munkacsoport</w:t>
      </w:r>
      <w:r w:rsidRPr="00416F53">
        <w:rPr>
          <w:rFonts w:ascii="Arial" w:hAnsi="Arial" w:cs="Arial"/>
          <w:sz w:val="20"/>
          <w:szCs w:val="20"/>
        </w:rPr>
        <w:t xml:space="preserve"> végzi el, szükség szerint be kell vonni az érintett vezetőket, felelősöket (pl. informatikai, informatikai biztonsággal foglalkozó felelősöket). </w:t>
      </w:r>
      <w:r w:rsidR="0039276C" w:rsidRPr="0039276C">
        <w:rPr>
          <w:rFonts w:ascii="Arial" w:hAnsi="Arial" w:cs="Arial"/>
          <w:sz w:val="20"/>
          <w:szCs w:val="20"/>
        </w:rPr>
        <w:t>Az adatvédelmi hatásvizsgálatot lefolytató munkacsopo</w:t>
      </w:r>
      <w:r w:rsidR="0039276C">
        <w:rPr>
          <w:rFonts w:ascii="Arial" w:hAnsi="Arial" w:cs="Arial"/>
          <w:sz w:val="20"/>
          <w:szCs w:val="20"/>
        </w:rPr>
        <w:t xml:space="preserve">rtba a tervezett adatkezeléssel </w:t>
      </w:r>
      <w:r w:rsidR="0039276C" w:rsidRPr="0039276C">
        <w:rPr>
          <w:rFonts w:ascii="Arial" w:hAnsi="Arial" w:cs="Arial"/>
          <w:sz w:val="20"/>
          <w:szCs w:val="20"/>
        </w:rPr>
        <w:t>érintett szervezeti egységek kötelesek résztvevőt kijelöln</w:t>
      </w:r>
      <w:r w:rsidR="0039276C">
        <w:rPr>
          <w:rFonts w:ascii="Arial" w:hAnsi="Arial" w:cs="Arial"/>
          <w:sz w:val="20"/>
          <w:szCs w:val="20"/>
        </w:rPr>
        <w:t xml:space="preserve">i. </w:t>
      </w:r>
      <w:r w:rsidRPr="00416F53">
        <w:rPr>
          <w:rFonts w:ascii="Arial" w:hAnsi="Arial" w:cs="Arial"/>
          <w:sz w:val="20"/>
          <w:szCs w:val="20"/>
        </w:rPr>
        <w:t xml:space="preserve">Az Adatvédelmi tisztviselő szakmai tanácsát ki kell kérni, a döntés során figyelembe kell venni.  </w:t>
      </w:r>
    </w:p>
    <w:p w14:paraId="2F6F34DC" w14:textId="083D4D4C" w:rsidR="002C788E" w:rsidRPr="00416F53" w:rsidRDefault="0039276C" w:rsidP="00E023E4">
      <w:pPr>
        <w:spacing w:before="120" w:line="320" w:lineRule="exact"/>
        <w:ind w:left="0"/>
        <w:rPr>
          <w:rFonts w:ascii="Arial" w:hAnsi="Arial" w:cs="Arial"/>
          <w:sz w:val="20"/>
          <w:szCs w:val="20"/>
        </w:rPr>
      </w:pPr>
      <w:r>
        <w:rPr>
          <w:rFonts w:ascii="Arial" w:hAnsi="Arial" w:cs="Arial"/>
          <w:sz w:val="20"/>
          <w:szCs w:val="20"/>
        </w:rPr>
        <w:t xml:space="preserve">Az </w:t>
      </w:r>
      <w:r w:rsidRPr="0039276C">
        <w:rPr>
          <w:rFonts w:ascii="Arial" w:hAnsi="Arial" w:cs="Arial"/>
          <w:sz w:val="20"/>
          <w:szCs w:val="20"/>
        </w:rPr>
        <w:t>Európai Adatvédelmi Testület által elfogadott – vagy a GDPR alkalmazandóvá válását</w:t>
      </w:r>
      <w:r>
        <w:rPr>
          <w:rFonts w:ascii="Arial" w:hAnsi="Arial" w:cs="Arial"/>
          <w:sz w:val="20"/>
          <w:szCs w:val="20"/>
        </w:rPr>
        <w:t xml:space="preserve"> </w:t>
      </w:r>
      <w:r w:rsidRPr="0039276C">
        <w:rPr>
          <w:rFonts w:ascii="Arial" w:hAnsi="Arial" w:cs="Arial"/>
          <w:sz w:val="20"/>
          <w:szCs w:val="20"/>
        </w:rPr>
        <w:t>követően fenntartott –, az adatvédelmi hatásvizsgálatra vonatkozó hatályos iránymutatásban</w:t>
      </w:r>
      <w:r>
        <w:rPr>
          <w:rFonts w:ascii="Arial" w:hAnsi="Arial" w:cs="Arial"/>
          <w:sz w:val="20"/>
          <w:szCs w:val="20"/>
        </w:rPr>
        <w:t xml:space="preserve"> </w:t>
      </w:r>
      <w:r w:rsidRPr="0039276C">
        <w:rPr>
          <w:rFonts w:ascii="Arial" w:hAnsi="Arial" w:cs="Arial"/>
          <w:sz w:val="20"/>
          <w:szCs w:val="20"/>
        </w:rPr>
        <w:t>foglalt szempontokat és eljárásrendet a munkacsoport köteles figyelembe venni</w:t>
      </w:r>
      <w:r>
        <w:rPr>
          <w:rFonts w:ascii="Arial" w:hAnsi="Arial" w:cs="Arial"/>
          <w:sz w:val="20"/>
          <w:szCs w:val="20"/>
        </w:rPr>
        <w:t>.</w:t>
      </w:r>
    </w:p>
    <w:p w14:paraId="52694384" w14:textId="6740D854" w:rsidR="003F3741" w:rsidRDefault="003F3741" w:rsidP="00E023E4">
      <w:pPr>
        <w:spacing w:before="120" w:line="320" w:lineRule="exact"/>
        <w:ind w:left="0"/>
        <w:rPr>
          <w:rFonts w:ascii="Arial" w:hAnsi="Arial" w:cs="Arial"/>
          <w:sz w:val="20"/>
          <w:szCs w:val="20"/>
        </w:rPr>
      </w:pPr>
      <w:r w:rsidRPr="003F3741">
        <w:rPr>
          <w:rFonts w:ascii="Arial" w:hAnsi="Arial" w:cs="Arial"/>
          <w:sz w:val="20"/>
          <w:szCs w:val="20"/>
        </w:rPr>
        <w:lastRenderedPageBreak/>
        <w:t>A</w:t>
      </w:r>
      <w:r>
        <w:rPr>
          <w:rFonts w:ascii="Arial" w:hAnsi="Arial" w:cs="Arial"/>
          <w:sz w:val="20"/>
          <w:szCs w:val="20"/>
        </w:rPr>
        <w:t xml:space="preserve"> Szervezet mint </w:t>
      </w:r>
      <w:r w:rsidRPr="003F3741">
        <w:rPr>
          <w:rFonts w:ascii="Arial" w:hAnsi="Arial" w:cs="Arial"/>
          <w:sz w:val="20"/>
          <w:szCs w:val="20"/>
        </w:rPr>
        <w:t>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672D5BF8" w14:textId="34DFA268" w:rsidR="00F53452" w:rsidRPr="00566DF0" w:rsidRDefault="00F53452" w:rsidP="00E023E4">
      <w:pPr>
        <w:spacing w:before="120" w:line="320" w:lineRule="exact"/>
        <w:ind w:left="0"/>
        <w:rPr>
          <w:rFonts w:ascii="Arial" w:hAnsi="Arial" w:cs="Arial"/>
          <w:sz w:val="20"/>
          <w:szCs w:val="20"/>
        </w:rPr>
      </w:pPr>
      <w:r w:rsidRPr="00566DF0">
        <w:rPr>
          <w:rFonts w:ascii="Arial" w:hAnsi="Arial" w:cs="Arial"/>
          <w:sz w:val="20"/>
          <w:szCs w:val="20"/>
        </w:rPr>
        <w:t>Nem szükséges elvégezni a hatásvizsgálatot azokra az adatkezelési műveletekre, melyek jogalapját uniós vagy az adatkezelőre alkalmazandó tagállami jog írja elő, és e jog a szóban forgó, e jogalap elfogadása során egy általános hatásvizsgálat részeként már végeztek adatvédelmi hatásvizsgálatot (kivéve</w:t>
      </w:r>
      <w:r w:rsidR="004A38BA">
        <w:rPr>
          <w:rFonts w:ascii="Arial" w:hAnsi="Arial" w:cs="Arial"/>
          <w:sz w:val="20"/>
          <w:szCs w:val="20"/>
        </w:rPr>
        <w:t>,</w:t>
      </w:r>
      <w:r w:rsidRPr="00566DF0">
        <w:rPr>
          <w:rFonts w:ascii="Arial" w:hAnsi="Arial" w:cs="Arial"/>
          <w:sz w:val="20"/>
          <w:szCs w:val="20"/>
        </w:rPr>
        <w:t xml:space="preserve"> ha a tagállamok az adatkezelési tevékenységet megelőzően ilyen hatásvizsgálat elvégzését szükségesnek tartják).</w:t>
      </w:r>
    </w:p>
    <w:p w14:paraId="1F07213F" w14:textId="77777777" w:rsidR="00D70A24" w:rsidRPr="00566DF0" w:rsidRDefault="00D70A24" w:rsidP="00E023E4">
      <w:pPr>
        <w:spacing w:before="120" w:line="320" w:lineRule="exact"/>
        <w:ind w:left="0"/>
        <w:rPr>
          <w:rFonts w:ascii="Arial" w:hAnsi="Arial" w:cs="Arial"/>
          <w:sz w:val="20"/>
          <w:szCs w:val="20"/>
        </w:rPr>
      </w:pPr>
      <w:r w:rsidRPr="00566DF0">
        <w:rPr>
          <w:rFonts w:ascii="Arial" w:hAnsi="Arial" w:cs="Arial"/>
          <w:sz w:val="20"/>
          <w:szCs w:val="20"/>
        </w:rPr>
        <w:t xml:space="preserve">Olyan egymáshoz hasonló típusú adatkezelési műveletek, amelyek egymáshoz hasonló magas kockázatokat jelentenek, egyetlen hatásvizsgálat keretei között is értékelhetők. </w:t>
      </w:r>
    </w:p>
    <w:p w14:paraId="46990031" w14:textId="35F10C0F" w:rsidR="00084038" w:rsidRPr="00566DF0" w:rsidRDefault="00084038" w:rsidP="00084038">
      <w:pPr>
        <w:spacing w:before="120" w:after="240" w:line="320" w:lineRule="exact"/>
        <w:ind w:left="0"/>
        <w:rPr>
          <w:rFonts w:ascii="Arial" w:hAnsi="Arial" w:cs="Arial"/>
          <w:sz w:val="20"/>
          <w:szCs w:val="20"/>
        </w:rPr>
      </w:pPr>
      <w:bookmarkStart w:id="73" w:name="more12439709"/>
      <w:bookmarkEnd w:id="73"/>
      <w:r w:rsidRPr="00566DF0">
        <w:rPr>
          <w:rFonts w:ascii="Arial" w:hAnsi="Arial" w:cs="Arial"/>
          <w:sz w:val="20"/>
          <w:szCs w:val="20"/>
        </w:rPr>
        <w:t>A hatásvizsgálat szükségességének megállapítását</w:t>
      </w:r>
      <w:r w:rsidR="0039276C">
        <w:rPr>
          <w:rFonts w:ascii="Arial" w:hAnsi="Arial" w:cs="Arial"/>
          <w:sz w:val="20"/>
          <w:szCs w:val="20"/>
        </w:rPr>
        <w:t xml:space="preserve">, </w:t>
      </w:r>
      <w:r w:rsidR="00AD6F04">
        <w:rPr>
          <w:rFonts w:ascii="Arial" w:hAnsi="Arial" w:cs="Arial"/>
          <w:sz w:val="20"/>
          <w:szCs w:val="20"/>
        </w:rPr>
        <w:t>vagy</w:t>
      </w:r>
      <w:r w:rsidR="0039276C">
        <w:rPr>
          <w:rFonts w:ascii="Arial" w:hAnsi="Arial" w:cs="Arial"/>
          <w:sz w:val="20"/>
          <w:szCs w:val="20"/>
        </w:rPr>
        <w:t xml:space="preserve"> a hatásvizsgálat </w:t>
      </w:r>
      <w:r w:rsidR="00AD6F04">
        <w:rPr>
          <w:rFonts w:ascii="Arial" w:hAnsi="Arial" w:cs="Arial"/>
          <w:sz w:val="20"/>
          <w:szCs w:val="20"/>
        </w:rPr>
        <w:t>mellőzésének</w:t>
      </w:r>
      <w:r w:rsidR="0039276C">
        <w:rPr>
          <w:rFonts w:ascii="Arial" w:hAnsi="Arial" w:cs="Arial"/>
          <w:sz w:val="20"/>
          <w:szCs w:val="20"/>
        </w:rPr>
        <w:t xml:space="preserve"> okait</w:t>
      </w:r>
      <w:r w:rsidRPr="00566DF0">
        <w:rPr>
          <w:rFonts w:ascii="Arial" w:hAnsi="Arial" w:cs="Arial"/>
          <w:sz w:val="20"/>
          <w:szCs w:val="20"/>
        </w:rPr>
        <w:t xml:space="preserve"> dokumentálni kell, a vizsgálat során figyelembe kell venni a felügyeleti hatóság által összeállított adatkezelések jegyzékét.  </w:t>
      </w:r>
    </w:p>
    <w:p w14:paraId="76A932D6" w14:textId="086B2C93" w:rsidR="00217930" w:rsidRPr="00566DF0" w:rsidRDefault="007E648B" w:rsidP="00084038">
      <w:pPr>
        <w:pStyle w:val="Listaszerbekezds"/>
        <w:pBdr>
          <w:left w:val="single" w:sz="4" w:space="4" w:color="auto"/>
        </w:pBdr>
        <w:spacing w:after="12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084038" w:rsidRPr="00566DF0">
        <w:rPr>
          <w:rFonts w:ascii="Arial" w:hAnsi="Arial" w:cs="Arial"/>
          <w:sz w:val="20"/>
          <w:szCs w:val="20"/>
        </w:rPr>
        <w:t xml:space="preserve"> az egyes adatkezelésekre vonatkozóan az adatvédelmi hatásvizsgálat szükségességét, a természetes személyek jogaira és szabadságára nézve valószínűsíthető kockázatokat a GDPReg Adatkezelési rendszerben vizsgálja meg </w:t>
      </w:r>
      <w:r w:rsidR="00217930" w:rsidRPr="00566DF0">
        <w:rPr>
          <w:rFonts w:ascii="Arial" w:hAnsi="Arial" w:cs="Arial"/>
          <w:sz w:val="20"/>
          <w:szCs w:val="20"/>
        </w:rPr>
        <w:t>a NAIH által összeállított adatkezelési műveletek típusainak a jegyzéke alapján</w:t>
      </w:r>
      <w:r w:rsidR="00084038" w:rsidRPr="00566DF0">
        <w:rPr>
          <w:rFonts w:ascii="Arial" w:hAnsi="Arial" w:cs="Arial"/>
          <w:sz w:val="20"/>
          <w:szCs w:val="20"/>
        </w:rPr>
        <w:t xml:space="preserve">, az adatkezelő által figyelembe vett egyéb szempontok </w:t>
      </w:r>
      <w:r w:rsidR="002D1908">
        <w:rPr>
          <w:rFonts w:ascii="Arial" w:hAnsi="Arial" w:cs="Arial"/>
          <w:sz w:val="20"/>
          <w:szCs w:val="20"/>
        </w:rPr>
        <w:t>alapján</w:t>
      </w:r>
      <w:r w:rsidR="00084038" w:rsidRPr="00566DF0">
        <w:rPr>
          <w:rFonts w:ascii="Arial" w:hAnsi="Arial" w:cs="Arial"/>
          <w:sz w:val="20"/>
          <w:szCs w:val="20"/>
        </w:rPr>
        <w:t xml:space="preserve">.  </w:t>
      </w:r>
    </w:p>
    <w:p w14:paraId="23EA3072" w14:textId="100FBCAD" w:rsidR="00084038" w:rsidRPr="00566DF0" w:rsidRDefault="00084038" w:rsidP="000A545B">
      <w:pPr>
        <w:spacing w:before="180" w:line="320" w:lineRule="exact"/>
        <w:ind w:left="0"/>
        <w:rPr>
          <w:rFonts w:ascii="Arial" w:hAnsi="Arial" w:cs="Arial"/>
          <w:sz w:val="20"/>
          <w:szCs w:val="20"/>
        </w:rPr>
      </w:pPr>
      <w:r w:rsidRPr="00566DF0">
        <w:rPr>
          <w:rFonts w:ascii="Arial" w:hAnsi="Arial" w:cs="Arial"/>
          <w:sz w:val="20"/>
          <w:szCs w:val="20"/>
        </w:rPr>
        <w:t xml:space="preserve">A Szervezet a hatásvizsgálatok lefolytatásánál figyelembe veszi, hogy a kockázati tényezők azonosításában nagy szerepe lehet az érintettek érdekeinek mérlegelése során az érintettekkel való konzultációnak. </w:t>
      </w:r>
      <w:r w:rsidR="00DB249F" w:rsidRPr="00566DF0">
        <w:rPr>
          <w:rFonts w:ascii="Arial" w:hAnsi="Arial" w:cs="Arial"/>
          <w:sz w:val="20"/>
          <w:szCs w:val="20"/>
        </w:rPr>
        <w:br/>
      </w:r>
      <w:r w:rsidR="00E73B60">
        <w:rPr>
          <w:rFonts w:ascii="Arial" w:hAnsi="Arial" w:cs="Arial"/>
          <w:sz w:val="20"/>
          <w:szCs w:val="20"/>
        </w:rPr>
        <w:t>Az éri</w:t>
      </w:r>
      <w:r w:rsidRPr="00566DF0">
        <w:rPr>
          <w:rFonts w:ascii="Arial" w:hAnsi="Arial" w:cs="Arial"/>
          <w:sz w:val="20"/>
          <w:szCs w:val="20"/>
        </w:rPr>
        <w:t>ntetti vélemények kikérése, beépítése, dokumentálása javasolt, ennek hiányát indokolni kell.</w:t>
      </w:r>
    </w:p>
    <w:p w14:paraId="6A5139C9" w14:textId="77777777" w:rsidR="000A545B" w:rsidRPr="00566DF0" w:rsidRDefault="000A545B" w:rsidP="000A545B">
      <w:pPr>
        <w:spacing w:before="120" w:after="240" w:line="320" w:lineRule="exact"/>
        <w:ind w:left="0"/>
        <w:rPr>
          <w:rFonts w:ascii="Arial" w:hAnsi="Arial" w:cs="Arial"/>
          <w:sz w:val="20"/>
          <w:szCs w:val="20"/>
        </w:rPr>
      </w:pPr>
      <w:r w:rsidRPr="00566DF0">
        <w:rPr>
          <w:rFonts w:ascii="Arial" w:hAnsi="Arial" w:cs="Arial"/>
          <w:sz w:val="20"/>
          <w:szCs w:val="20"/>
        </w:rPr>
        <w:t>Ha az adatvédelmi hatásvizsgálat megállapítja, hogy az adatkezelés az adatkezelő által a kockázat mérséklése céljából tett intézkedések hiányában valószínűsíthetően magas kockázattal jár, a személyes adatok kezelését megelőzően konzultáció szükséges a felügyeleti hatósággal.</w:t>
      </w:r>
    </w:p>
    <w:p w14:paraId="4922D2F3" w14:textId="42149ACF" w:rsidR="00084038" w:rsidRPr="00566DF0" w:rsidRDefault="007E648B" w:rsidP="00084038">
      <w:pPr>
        <w:pStyle w:val="Listaszerbekezds"/>
        <w:pBdr>
          <w:left w:val="single" w:sz="4" w:space="4" w:color="auto"/>
        </w:pBdr>
        <w:spacing w:after="12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084038" w:rsidRPr="00566DF0">
        <w:rPr>
          <w:rFonts w:ascii="Arial" w:hAnsi="Arial" w:cs="Arial"/>
          <w:sz w:val="20"/>
          <w:szCs w:val="20"/>
        </w:rPr>
        <w:t xml:space="preserve"> a hatásvizsgálatot igénylő egyes adatkezelésre vagy az egymáshoz hasonló típusú, hasonló magas kockázatú adatkezelési műveletek esetén azok csoportjára az adatvédelmi kockázatok felmérését és a megfelelő kockázatkezelést, az intézkedések végrehajtását a GDPReg Adatkezelési rendszerben </w:t>
      </w:r>
      <w:r w:rsidR="00DB249F" w:rsidRPr="00566DF0">
        <w:rPr>
          <w:rFonts w:ascii="Arial" w:hAnsi="Arial" w:cs="Arial"/>
          <w:sz w:val="20"/>
          <w:szCs w:val="20"/>
        </w:rPr>
        <w:t xml:space="preserve">is elvégezheti és dokumentálhatja. </w:t>
      </w:r>
      <w:r w:rsidR="00084038" w:rsidRPr="00566DF0">
        <w:rPr>
          <w:rFonts w:ascii="Arial" w:hAnsi="Arial" w:cs="Arial"/>
          <w:sz w:val="20"/>
          <w:szCs w:val="20"/>
        </w:rPr>
        <w:t xml:space="preserve"> </w:t>
      </w:r>
    </w:p>
    <w:p w14:paraId="4EC89BE9" w14:textId="77777777" w:rsidR="00F0027D" w:rsidRPr="00566DF0" w:rsidRDefault="00F0027D" w:rsidP="003547E6">
      <w:pPr>
        <w:pStyle w:val="Cmsor1"/>
        <w:numPr>
          <w:ilvl w:val="0"/>
          <w:numId w:val="19"/>
        </w:numPr>
        <w:suppressAutoHyphens w:val="0"/>
        <w:spacing w:line="320" w:lineRule="exact"/>
        <w:ind w:left="680" w:hanging="680"/>
        <w:rPr>
          <w:rFonts w:ascii="Arial" w:eastAsiaTheme="minorEastAsia" w:hAnsi="Arial" w:cs="Arial"/>
          <w:kern w:val="0"/>
          <w:sz w:val="26"/>
          <w:szCs w:val="26"/>
        </w:rPr>
      </w:pPr>
      <w:bookmarkStart w:id="74" w:name="_Toc11617835"/>
      <w:bookmarkStart w:id="75" w:name="_Toc162342207"/>
      <w:r w:rsidRPr="00566DF0">
        <w:rPr>
          <w:rFonts w:ascii="Arial" w:eastAsiaTheme="minorEastAsia" w:hAnsi="Arial" w:cs="Arial"/>
          <w:kern w:val="0"/>
          <w:sz w:val="26"/>
          <w:szCs w:val="26"/>
        </w:rPr>
        <w:t>Személyes adatok kezelése, nyilvántartása</w:t>
      </w:r>
      <w:bookmarkEnd w:id="74"/>
      <w:bookmarkEnd w:id="75"/>
    </w:p>
    <w:p w14:paraId="01122911" w14:textId="77777777" w:rsidR="00F0027D" w:rsidRPr="00566DF0" w:rsidRDefault="00F0027D" w:rsidP="00F0027D">
      <w:pPr>
        <w:pStyle w:val="Cmsor1"/>
        <w:numPr>
          <w:ilvl w:val="1"/>
          <w:numId w:val="19"/>
        </w:numPr>
        <w:suppressAutoHyphens w:val="0"/>
        <w:spacing w:before="180" w:line="320" w:lineRule="exact"/>
        <w:rPr>
          <w:rFonts w:ascii="Arial" w:eastAsiaTheme="minorEastAsia" w:hAnsi="Arial" w:cs="Arial"/>
          <w:kern w:val="0"/>
          <w:sz w:val="24"/>
          <w:szCs w:val="24"/>
        </w:rPr>
      </w:pPr>
      <w:bookmarkStart w:id="76" w:name="_Toc9429267"/>
      <w:bookmarkStart w:id="77" w:name="_Toc11617836"/>
      <w:bookmarkStart w:id="78" w:name="_Toc162342208"/>
      <w:r w:rsidRPr="00566DF0">
        <w:rPr>
          <w:rFonts w:ascii="Arial" w:eastAsiaTheme="minorEastAsia" w:hAnsi="Arial" w:cs="Arial"/>
          <w:kern w:val="0"/>
          <w:sz w:val="24"/>
          <w:szCs w:val="24"/>
        </w:rPr>
        <w:t>Munkavállalók adatkezelése</w:t>
      </w:r>
      <w:bookmarkEnd w:id="76"/>
      <w:r w:rsidRPr="00566DF0">
        <w:rPr>
          <w:rFonts w:ascii="Arial" w:eastAsiaTheme="minorEastAsia" w:hAnsi="Arial" w:cs="Arial"/>
          <w:kern w:val="0"/>
          <w:sz w:val="24"/>
          <w:szCs w:val="24"/>
        </w:rPr>
        <w:t>i</w:t>
      </w:r>
      <w:bookmarkEnd w:id="77"/>
      <w:bookmarkEnd w:id="78"/>
      <w:r w:rsidRPr="00566DF0">
        <w:rPr>
          <w:rFonts w:ascii="Arial" w:eastAsiaTheme="minorEastAsia" w:hAnsi="Arial" w:cs="Arial"/>
          <w:kern w:val="0"/>
          <w:sz w:val="24"/>
          <w:szCs w:val="24"/>
        </w:rPr>
        <w:t xml:space="preserve"> </w:t>
      </w:r>
    </w:p>
    <w:p w14:paraId="30BE2879" w14:textId="218C7EAD" w:rsidR="00F0027D" w:rsidRDefault="00F0027D" w:rsidP="00F0027D">
      <w:pPr>
        <w:tabs>
          <w:tab w:val="left" w:pos="0"/>
        </w:tabs>
        <w:spacing w:before="120" w:line="320" w:lineRule="exact"/>
        <w:ind w:left="0"/>
        <w:rPr>
          <w:rFonts w:ascii="Arial" w:hAnsi="Arial" w:cs="Arial"/>
          <w:sz w:val="20"/>
          <w:szCs w:val="20"/>
        </w:rPr>
      </w:pPr>
      <w:r w:rsidRPr="00566DF0">
        <w:rPr>
          <w:rFonts w:ascii="Arial" w:hAnsi="Arial" w:cs="Arial"/>
          <w:sz w:val="20"/>
          <w:szCs w:val="20"/>
        </w:rPr>
        <w:t xml:space="preserve">A Szervezet minden munkavállalójának (mint érintett természetes személy) személyes adatainak kezeléséért a Szervezet vezetője a felelős, aki </w:t>
      </w:r>
      <w:r>
        <w:rPr>
          <w:rFonts w:ascii="Arial" w:hAnsi="Arial" w:cs="Arial"/>
          <w:sz w:val="20"/>
          <w:szCs w:val="20"/>
        </w:rPr>
        <w:t>biztosítja</w:t>
      </w:r>
      <w:r w:rsidRPr="00566DF0">
        <w:rPr>
          <w:rFonts w:ascii="Arial" w:hAnsi="Arial" w:cs="Arial"/>
          <w:sz w:val="20"/>
          <w:szCs w:val="20"/>
        </w:rPr>
        <w:t>, hogy a munkaviszonyhoz</w:t>
      </w:r>
      <w:r>
        <w:rPr>
          <w:rFonts w:ascii="Arial" w:hAnsi="Arial" w:cs="Arial"/>
          <w:sz w:val="20"/>
          <w:szCs w:val="20"/>
        </w:rPr>
        <w:t xml:space="preserve">, </w:t>
      </w:r>
      <w:r w:rsidRPr="009F0A1A">
        <w:rPr>
          <w:rFonts w:ascii="Arial" w:hAnsi="Arial" w:cs="Arial"/>
          <w:sz w:val="20"/>
          <w:szCs w:val="20"/>
        </w:rPr>
        <w:t>kormányzati szolgálati jogviszony</w:t>
      </w:r>
      <w:r>
        <w:rPr>
          <w:rFonts w:ascii="Arial" w:hAnsi="Arial" w:cs="Arial"/>
          <w:sz w:val="20"/>
          <w:szCs w:val="20"/>
        </w:rPr>
        <w:t>hoz</w:t>
      </w:r>
      <w:r w:rsidRPr="00566DF0">
        <w:rPr>
          <w:rFonts w:ascii="Arial" w:hAnsi="Arial" w:cs="Arial"/>
          <w:sz w:val="20"/>
          <w:szCs w:val="20"/>
        </w:rPr>
        <w:t xml:space="preserve"> vagy egyéb foglalkoztatásra irányuló jogviszonyhoz </w:t>
      </w:r>
      <w:r>
        <w:rPr>
          <w:rFonts w:ascii="Arial" w:hAnsi="Arial" w:cs="Arial"/>
          <w:sz w:val="20"/>
          <w:szCs w:val="20"/>
        </w:rPr>
        <w:t xml:space="preserve">(továbbiakban jogviszonyhoz) </w:t>
      </w:r>
      <w:r w:rsidRPr="00566DF0">
        <w:rPr>
          <w:rFonts w:ascii="Arial" w:hAnsi="Arial" w:cs="Arial"/>
          <w:sz w:val="20"/>
          <w:szCs w:val="20"/>
        </w:rPr>
        <w:t>kapcsolódóan folytatott adatkezelési műveletekre vonatkozóan, valamint az adatfeldolgozók részére átadott adatok kapcsán az adatfeldolgozókkal is betartatja a Rendelet előírásait és a munkahelyi adatkezelések alapvető követelményeit.</w:t>
      </w:r>
    </w:p>
    <w:p w14:paraId="5D539B44" w14:textId="77777777" w:rsidR="00F0027D" w:rsidRDefault="00F0027D" w:rsidP="00F0027D">
      <w:pPr>
        <w:tabs>
          <w:tab w:val="left" w:pos="0"/>
        </w:tabs>
        <w:spacing w:before="120" w:line="320" w:lineRule="exact"/>
        <w:ind w:left="0"/>
        <w:rPr>
          <w:rFonts w:ascii="Arial" w:hAnsi="Arial" w:cs="Arial"/>
          <w:sz w:val="20"/>
          <w:szCs w:val="20"/>
        </w:rPr>
      </w:pPr>
      <w:r w:rsidRPr="00566DF0">
        <w:rPr>
          <w:rFonts w:ascii="Arial" w:hAnsi="Arial" w:cs="Arial"/>
          <w:sz w:val="20"/>
          <w:szCs w:val="20"/>
        </w:rPr>
        <w:t xml:space="preserve">A munkavállaló személyiségi joga akkor korlátozható, ha a korlátozás a </w:t>
      </w:r>
      <w:r>
        <w:rPr>
          <w:rFonts w:ascii="Arial" w:hAnsi="Arial" w:cs="Arial"/>
          <w:sz w:val="20"/>
          <w:szCs w:val="20"/>
        </w:rPr>
        <w:t>jog</w:t>
      </w:r>
      <w:r w:rsidRPr="00566DF0">
        <w:rPr>
          <w:rFonts w:ascii="Arial" w:hAnsi="Arial" w:cs="Arial"/>
          <w:sz w:val="20"/>
          <w:szCs w:val="20"/>
        </w:rPr>
        <w:t xml:space="preserve">viszony rendeltetésével közvetlenül összefüggő okból feltétlenül szükséges és a cél elérésével arányos. A személyiségi jog korlátozásának módjáról, feltételeiről és várható tartamáról, továbbá szükségességét és arányosságát alátámasztó körülményekről a munkavállalót előzetesen írásban tájékoztatni kell. A munkáltatónak szükségességi-arányossági tesztet kell végeznie, amely alapján igazolja a személyiségi jog korlátozásának jogszerűségét és azt, hogy az adatkezelés nem indokolatlan beavatkozás a munkavállaló magánszférájába. </w:t>
      </w:r>
    </w:p>
    <w:p w14:paraId="36BA2F65" w14:textId="479F3B34" w:rsidR="008625A4" w:rsidRPr="00566DF0" w:rsidRDefault="00F0027D" w:rsidP="008625A4">
      <w:pPr>
        <w:tabs>
          <w:tab w:val="left" w:pos="0"/>
        </w:tabs>
        <w:spacing w:before="120" w:after="240" w:line="320" w:lineRule="exact"/>
        <w:ind w:left="0"/>
        <w:rPr>
          <w:rFonts w:ascii="Arial" w:hAnsi="Arial" w:cs="Arial"/>
          <w:sz w:val="20"/>
          <w:szCs w:val="20"/>
        </w:rPr>
      </w:pPr>
      <w:r w:rsidRPr="00566DF0">
        <w:rPr>
          <w:rFonts w:ascii="Arial" w:hAnsi="Arial" w:cs="Arial"/>
          <w:sz w:val="20"/>
          <w:szCs w:val="20"/>
        </w:rPr>
        <w:lastRenderedPageBreak/>
        <w:t xml:space="preserve">Az érintett személy számára </w:t>
      </w:r>
      <w:r w:rsidR="008625A4">
        <w:rPr>
          <w:rFonts w:ascii="Arial" w:hAnsi="Arial" w:cs="Arial"/>
          <w:sz w:val="20"/>
          <w:szCs w:val="20"/>
        </w:rPr>
        <w:t>a munkáltató</w:t>
      </w:r>
      <w:r w:rsidRPr="00566DF0">
        <w:rPr>
          <w:rFonts w:ascii="Arial" w:hAnsi="Arial" w:cs="Arial"/>
          <w:sz w:val="20"/>
          <w:szCs w:val="20"/>
        </w:rPr>
        <w:t xml:space="preserve"> feladata az adatkezelés megkezdése előtt egyértelmű és részletes tájékoztatást adni az adatai kezelésével kapcsolatos minden jelentős tényről</w:t>
      </w:r>
      <w:r w:rsidR="008625A4">
        <w:rPr>
          <w:rFonts w:ascii="Arial" w:hAnsi="Arial" w:cs="Arial"/>
          <w:sz w:val="20"/>
          <w:szCs w:val="20"/>
        </w:rPr>
        <w:t>.</w:t>
      </w:r>
      <w:r w:rsidRPr="00566DF0">
        <w:rPr>
          <w:rFonts w:ascii="Arial" w:hAnsi="Arial" w:cs="Arial"/>
          <w:sz w:val="20"/>
          <w:szCs w:val="20"/>
        </w:rPr>
        <w:t xml:space="preserve"> </w:t>
      </w:r>
    </w:p>
    <w:p w14:paraId="66D0F0E4" w14:textId="77856C24" w:rsidR="00F0027D" w:rsidRPr="00566DF0" w:rsidRDefault="00D40972" w:rsidP="00F0027D">
      <w:pPr>
        <w:pStyle w:val="Listaszerbekezds"/>
        <w:pBdr>
          <w:left w:val="single" w:sz="4" w:space="4" w:color="auto"/>
        </w:pBdr>
        <w:spacing w:after="12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Pr="00566DF0">
        <w:rPr>
          <w:rFonts w:ascii="Arial" w:hAnsi="Arial" w:cs="Arial"/>
          <w:sz w:val="20"/>
          <w:szCs w:val="20"/>
        </w:rPr>
        <w:t xml:space="preserve"> </w:t>
      </w:r>
      <w:r w:rsidR="00F0027D" w:rsidRPr="00566DF0">
        <w:rPr>
          <w:rFonts w:ascii="Arial" w:hAnsi="Arial" w:cs="Arial"/>
          <w:sz w:val="20"/>
          <w:szCs w:val="20"/>
        </w:rPr>
        <w:t xml:space="preserve">a munkavállalók adatkezelési tájékoztatóit a GDPReg Adatkezelési rendszerben készíti el az előzetesen egyedileg összeállított, folyamatosan aktualizált adatkezelések adataival a személyre szabott tájékoztatáshoz. A munkavállalói adatkezelési tájékoztatót tudomásulvétel igazolása céljából aláírattatja, archiválja vagy helyben szokásos és általában ismert módon közzéteszi. </w:t>
      </w:r>
    </w:p>
    <w:p w14:paraId="78B65508" w14:textId="77777777" w:rsidR="00F0027D" w:rsidRPr="003547E6" w:rsidRDefault="00F0027D" w:rsidP="003547E6">
      <w:pPr>
        <w:tabs>
          <w:tab w:val="left" w:pos="0"/>
        </w:tabs>
        <w:spacing w:before="240" w:line="320" w:lineRule="exact"/>
        <w:ind w:left="0"/>
        <w:rPr>
          <w:rFonts w:ascii="Arial" w:hAnsi="Arial" w:cs="Arial"/>
          <w:b/>
          <w:bCs/>
          <w:sz w:val="20"/>
          <w:szCs w:val="20"/>
        </w:rPr>
      </w:pPr>
      <w:bookmarkStart w:id="79" w:name="_Toc9429268"/>
      <w:bookmarkStart w:id="80" w:name="_Toc11617837"/>
      <w:r w:rsidRPr="003547E6">
        <w:rPr>
          <w:rFonts w:ascii="Arial" w:hAnsi="Arial" w:cs="Arial"/>
          <w:b/>
          <w:bCs/>
          <w:sz w:val="20"/>
          <w:szCs w:val="20"/>
        </w:rPr>
        <w:t>A hozzájárulás alapján történő adatkezelés</w:t>
      </w:r>
      <w:bookmarkEnd w:id="79"/>
      <w:bookmarkEnd w:id="80"/>
    </w:p>
    <w:p w14:paraId="5B2DD70D" w14:textId="58C8FE23" w:rsidR="00F0027D" w:rsidRDefault="00F0027D" w:rsidP="00F0027D">
      <w:pPr>
        <w:tabs>
          <w:tab w:val="left" w:pos="0"/>
        </w:tabs>
        <w:spacing w:before="60" w:line="320" w:lineRule="exact"/>
        <w:ind w:left="0"/>
        <w:rPr>
          <w:rFonts w:ascii="Arial" w:hAnsi="Arial" w:cs="Arial"/>
          <w:sz w:val="20"/>
          <w:szCs w:val="20"/>
        </w:rPr>
      </w:pPr>
      <w:r w:rsidRPr="00566DF0">
        <w:rPr>
          <w:rFonts w:ascii="Arial" w:hAnsi="Arial" w:cs="Arial"/>
          <w:sz w:val="20"/>
          <w:szCs w:val="20"/>
        </w:rPr>
        <w:t>A hozzájárulás egy vagy több célra jogalapon történő adatkezelés esetén az érintett munkavállaló írásbeli hozzájárulását adja személyes adatainak egy vagy több konkrét célból történő kezeléséhez</w:t>
      </w:r>
      <w:r w:rsidR="00127A72">
        <w:rPr>
          <w:rFonts w:ascii="Arial" w:hAnsi="Arial" w:cs="Arial"/>
          <w:sz w:val="20"/>
          <w:szCs w:val="20"/>
        </w:rPr>
        <w:t>.</w:t>
      </w:r>
      <w:r w:rsidR="00365DA4">
        <w:rPr>
          <w:rFonts w:ascii="Arial" w:hAnsi="Arial" w:cs="Arial"/>
          <w:sz w:val="20"/>
          <w:szCs w:val="20"/>
        </w:rPr>
        <w:t xml:space="preserve"> </w:t>
      </w:r>
      <w:r w:rsidRPr="00566DF0">
        <w:rPr>
          <w:rFonts w:ascii="Arial" w:hAnsi="Arial" w:cs="Arial"/>
          <w:sz w:val="20"/>
          <w:szCs w:val="20"/>
        </w:rPr>
        <w:t>A jelenlegi joggyakorlat alapján munkaviszonyban</w:t>
      </w:r>
      <w:r>
        <w:rPr>
          <w:rFonts w:ascii="Arial" w:hAnsi="Arial" w:cs="Arial"/>
          <w:sz w:val="20"/>
          <w:szCs w:val="20"/>
        </w:rPr>
        <w:t xml:space="preserve"> </w:t>
      </w:r>
      <w:r w:rsidR="00127A72">
        <w:rPr>
          <w:rFonts w:ascii="Arial" w:hAnsi="Arial" w:cs="Arial"/>
          <w:sz w:val="20"/>
          <w:szCs w:val="20"/>
        </w:rPr>
        <w:t xml:space="preserve">a </w:t>
      </w:r>
      <w:r w:rsidRPr="00566DF0">
        <w:rPr>
          <w:rFonts w:ascii="Arial" w:hAnsi="Arial" w:cs="Arial"/>
          <w:sz w:val="20"/>
          <w:szCs w:val="20"/>
        </w:rPr>
        <w:t xml:space="preserve">munkavállaló hozzájárulása az esetek döntő többségében a </w:t>
      </w:r>
      <w:r>
        <w:rPr>
          <w:rFonts w:ascii="Arial" w:hAnsi="Arial" w:cs="Arial"/>
          <w:sz w:val="20"/>
          <w:szCs w:val="20"/>
        </w:rPr>
        <w:t>jog</w:t>
      </w:r>
      <w:r w:rsidRPr="00566DF0">
        <w:rPr>
          <w:rFonts w:ascii="Arial" w:hAnsi="Arial" w:cs="Arial"/>
          <w:sz w:val="20"/>
          <w:szCs w:val="20"/>
        </w:rPr>
        <w:t xml:space="preserve">viszony függelmi jellege miatt nem lehet önkéntes, mert egyfajta egyensúlytalanság, hatalmi viszony áll </w:t>
      </w:r>
      <w:r w:rsidR="00E4184D" w:rsidRPr="00566DF0">
        <w:rPr>
          <w:rFonts w:ascii="Arial" w:hAnsi="Arial" w:cs="Arial"/>
          <w:sz w:val="20"/>
          <w:szCs w:val="20"/>
        </w:rPr>
        <w:t>fen</w:t>
      </w:r>
      <w:r w:rsidR="00E4184D">
        <w:rPr>
          <w:rFonts w:ascii="Arial" w:hAnsi="Arial" w:cs="Arial"/>
          <w:sz w:val="20"/>
          <w:szCs w:val="20"/>
        </w:rPr>
        <w:t>n</w:t>
      </w:r>
      <w:r w:rsidR="00E4184D" w:rsidRPr="00566DF0">
        <w:rPr>
          <w:rFonts w:ascii="Arial" w:hAnsi="Arial" w:cs="Arial"/>
          <w:sz w:val="20"/>
          <w:szCs w:val="20"/>
        </w:rPr>
        <w:t xml:space="preserve"> </w:t>
      </w:r>
      <w:r w:rsidRPr="00566DF0">
        <w:rPr>
          <w:rFonts w:ascii="Arial" w:hAnsi="Arial" w:cs="Arial"/>
          <w:sz w:val="20"/>
          <w:szCs w:val="20"/>
        </w:rPr>
        <w:t>a mu</w:t>
      </w:r>
      <w:r w:rsidR="00F8315A">
        <w:rPr>
          <w:rFonts w:ascii="Arial" w:hAnsi="Arial" w:cs="Arial"/>
          <w:sz w:val="20"/>
          <w:szCs w:val="20"/>
        </w:rPr>
        <w:t>nkáltató javára. Hozzájárulásra</w:t>
      </w:r>
      <w:r w:rsidRPr="00566DF0">
        <w:rPr>
          <w:rFonts w:ascii="Arial" w:hAnsi="Arial" w:cs="Arial"/>
          <w:sz w:val="20"/>
          <w:szCs w:val="20"/>
        </w:rPr>
        <w:t xml:space="preserve"> mint jogalapra a munkahelyi adatkezelések esetében csak kivételesen lehet hivatkozni, alapvetően akkor, amikor egyértelmű, hogy az adatkezelés során feltétel nélküli „előnyöket” szerez a munkavállaló, és nem érheti őt semmilyen hátrány a hozzájárulás megtagadása esetén (ebben az esetben dokumentált előzetes tájékoztatás után egy tényleges szöveges, magyarázattal ellátott hozzájárulás aláírásával lehet bizonyítani a munkavállaló önkéntességét, megadva a lehetőséget a nemleges válaszra is).</w:t>
      </w:r>
      <w:r w:rsidR="00670E29">
        <w:rPr>
          <w:rFonts w:ascii="Arial" w:hAnsi="Arial" w:cs="Arial"/>
          <w:sz w:val="20"/>
          <w:szCs w:val="20"/>
        </w:rPr>
        <w:t xml:space="preserve"> </w:t>
      </w:r>
      <w:r w:rsidRPr="00566DF0">
        <w:rPr>
          <w:rFonts w:ascii="Arial" w:hAnsi="Arial" w:cs="Arial"/>
          <w:sz w:val="20"/>
          <w:szCs w:val="20"/>
        </w:rPr>
        <w:t>Egy hozzájárulás egy adatkezelési cél érdekében végzett adatkezeléshez való hozzájárulást jelenti. Több adatkezelési cél esetén több önkéntes, egyértelmű érintetti hozzájárulás szükséges.</w:t>
      </w:r>
    </w:p>
    <w:p w14:paraId="264050B0" w14:textId="77777777" w:rsidR="001D1534" w:rsidRPr="003547E6" w:rsidRDefault="001D1534" w:rsidP="003547E6">
      <w:pPr>
        <w:tabs>
          <w:tab w:val="left" w:pos="0"/>
        </w:tabs>
        <w:spacing w:before="240" w:line="320" w:lineRule="exact"/>
        <w:ind w:left="0"/>
        <w:rPr>
          <w:rFonts w:ascii="Arial" w:hAnsi="Arial" w:cs="Arial"/>
          <w:b/>
          <w:bCs/>
          <w:sz w:val="20"/>
          <w:szCs w:val="20"/>
        </w:rPr>
      </w:pPr>
      <w:bookmarkStart w:id="81" w:name="_Toc9429271"/>
      <w:bookmarkStart w:id="82" w:name="_Toc11617841"/>
      <w:r w:rsidRPr="003547E6">
        <w:rPr>
          <w:rFonts w:ascii="Arial" w:hAnsi="Arial" w:cs="Arial"/>
          <w:b/>
          <w:bCs/>
          <w:sz w:val="20"/>
          <w:szCs w:val="20"/>
        </w:rPr>
        <w:t>Adatkezelés munkáltatói jogos érdek alapján</w:t>
      </w:r>
      <w:bookmarkEnd w:id="81"/>
      <w:bookmarkEnd w:id="82"/>
      <w:r w:rsidRPr="003547E6">
        <w:rPr>
          <w:rFonts w:ascii="Arial" w:hAnsi="Arial" w:cs="Arial"/>
          <w:b/>
          <w:bCs/>
          <w:sz w:val="20"/>
          <w:szCs w:val="20"/>
        </w:rPr>
        <w:t>, munkáltatói ellenőrzések</w:t>
      </w:r>
    </w:p>
    <w:p w14:paraId="1EE99722" w14:textId="77B2CE10" w:rsidR="005023A1" w:rsidRDefault="00D40972" w:rsidP="001D1534">
      <w:pPr>
        <w:pStyle w:val="b1"/>
        <w:tabs>
          <w:tab w:val="left" w:pos="7513"/>
        </w:tabs>
        <w:spacing w:before="60" w:after="240" w:line="340" w:lineRule="exact"/>
        <w:ind w:left="0" w:right="0" w:firstLine="0"/>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9B11E0">
        <w:rPr>
          <w:rFonts w:ascii="Arial" w:hAnsi="Arial" w:cs="Arial"/>
          <w:sz w:val="20"/>
          <w:szCs w:val="20"/>
        </w:rPr>
        <w:t xml:space="preserve"> </w:t>
      </w:r>
      <w:r w:rsidR="001D1534" w:rsidRPr="00566DF0">
        <w:rPr>
          <w:rFonts w:ascii="Arial" w:hAnsi="Arial" w:cs="Arial"/>
          <w:sz w:val="20"/>
          <w:szCs w:val="20"/>
        </w:rPr>
        <w:t xml:space="preserve">mint adatkezelőnek a munkavállalókkal kapcsolatosan, azoknak a fennálló </w:t>
      </w:r>
      <w:r w:rsidR="001D1534">
        <w:rPr>
          <w:rFonts w:ascii="Arial" w:hAnsi="Arial" w:cs="Arial"/>
          <w:sz w:val="20"/>
          <w:szCs w:val="20"/>
        </w:rPr>
        <w:t>jog</w:t>
      </w:r>
      <w:r w:rsidR="001D1534" w:rsidRPr="00566DF0">
        <w:rPr>
          <w:rFonts w:ascii="Arial" w:hAnsi="Arial" w:cs="Arial"/>
          <w:sz w:val="20"/>
          <w:szCs w:val="20"/>
        </w:rPr>
        <w:t>viszonya alatt, illetve azt megelőzően és azt követően is fűződhet érdeke személyes adatok kezeléséhez. Adatkezelő vagy valamely harmadik fél jogos érdeke jogalapot teremthet az adatkezelésre, feltéve, hogy az érintett érdekei, alapvető jogai és szabadságai nem élveznek elsőbbséget, figyelembe véve az adatkezelővel való kapcsolata alapján az érintett észszerű elvárásait.</w:t>
      </w:r>
    </w:p>
    <w:p w14:paraId="0C64260A" w14:textId="4AECCC96" w:rsidR="001D1534" w:rsidRPr="00566DF0" w:rsidRDefault="002751D3" w:rsidP="001D1534">
      <w:pPr>
        <w:pStyle w:val="b1"/>
        <w:tabs>
          <w:tab w:val="left" w:pos="7513"/>
        </w:tabs>
        <w:spacing w:before="60" w:after="240" w:line="340" w:lineRule="exact"/>
        <w:ind w:left="0" w:right="0" w:firstLine="0"/>
        <w:rPr>
          <w:rFonts w:ascii="Arial" w:hAnsi="Arial" w:cs="Arial"/>
          <w:sz w:val="20"/>
          <w:szCs w:val="20"/>
        </w:rPr>
      </w:pPr>
      <w:r>
        <w:rPr>
          <w:rFonts w:ascii="Arial" w:hAnsi="Arial" w:cs="Arial"/>
          <w:sz w:val="20"/>
          <w:szCs w:val="20"/>
        </w:rPr>
        <w:t>Figyelemmel arra, hogy adatkezelő közhatalmi jogosítványt gyakorló szerv, a munkavállalókkal (beleértve valamennyi munkavégzésre irányuló jogviszonyban álló foglalkoztatottat) kapcsolatos, jelen fejezet hatálya alá tartozó adatkezeléseket a GDPR 6. cikk (1) bekezdés e) pontja (közhatalmi jogosítvány jogalap)</w:t>
      </w:r>
      <w:r w:rsidR="00D30582">
        <w:rPr>
          <w:rFonts w:ascii="Arial" w:hAnsi="Arial" w:cs="Arial"/>
          <w:sz w:val="20"/>
          <w:szCs w:val="20"/>
        </w:rPr>
        <w:t xml:space="preserve"> alapjá</w:t>
      </w:r>
      <w:r>
        <w:rPr>
          <w:rFonts w:ascii="Arial" w:hAnsi="Arial" w:cs="Arial"/>
          <w:sz w:val="20"/>
          <w:szCs w:val="20"/>
        </w:rPr>
        <w:t xml:space="preserve">n kezeli. A </w:t>
      </w:r>
      <w:r w:rsidR="00A00169">
        <w:rPr>
          <w:rFonts w:ascii="Arial" w:hAnsi="Arial" w:cs="Arial"/>
          <w:sz w:val="20"/>
          <w:szCs w:val="20"/>
        </w:rPr>
        <w:t xml:space="preserve">jelen Adatvédelmi és </w:t>
      </w:r>
      <w:r w:rsidR="00A56C2F">
        <w:rPr>
          <w:rFonts w:ascii="Arial" w:hAnsi="Arial" w:cs="Arial"/>
          <w:sz w:val="20"/>
          <w:szCs w:val="20"/>
        </w:rPr>
        <w:t>a</w:t>
      </w:r>
      <w:r w:rsidR="00A00169">
        <w:rPr>
          <w:rFonts w:ascii="Arial" w:hAnsi="Arial" w:cs="Arial"/>
          <w:sz w:val="20"/>
          <w:szCs w:val="20"/>
        </w:rPr>
        <w:t>datbiztonsági szabályzat 2.7. pontjában foglaltakra tekintettel</w:t>
      </w:r>
      <w:r w:rsidR="00D30582">
        <w:rPr>
          <w:rFonts w:ascii="Arial" w:hAnsi="Arial" w:cs="Arial"/>
          <w:sz w:val="20"/>
          <w:szCs w:val="20"/>
        </w:rPr>
        <w:t>, amennyiben szükséges</w:t>
      </w:r>
      <w:r w:rsidR="006C0A11">
        <w:rPr>
          <w:rFonts w:ascii="Arial" w:hAnsi="Arial" w:cs="Arial"/>
          <w:sz w:val="20"/>
          <w:szCs w:val="20"/>
        </w:rPr>
        <w:t>,</w:t>
      </w:r>
      <w:r w:rsidR="00D30582">
        <w:rPr>
          <w:rFonts w:ascii="Arial" w:hAnsi="Arial" w:cs="Arial"/>
          <w:sz w:val="20"/>
          <w:szCs w:val="20"/>
        </w:rPr>
        <w:t xml:space="preserve"> </w:t>
      </w:r>
      <w:r w:rsidR="00A00169">
        <w:rPr>
          <w:rFonts w:ascii="Arial" w:hAnsi="Arial" w:cs="Arial"/>
          <w:sz w:val="20"/>
          <w:szCs w:val="20"/>
        </w:rPr>
        <w:t>m</w:t>
      </w:r>
      <w:r w:rsidR="001D1534">
        <w:rPr>
          <w:rFonts w:ascii="Arial" w:hAnsi="Arial" w:cs="Arial"/>
          <w:sz w:val="20"/>
          <w:szCs w:val="20"/>
        </w:rPr>
        <w:t>unkáltató</w:t>
      </w:r>
      <w:r w:rsidR="001D1534" w:rsidRPr="00566DF0">
        <w:rPr>
          <w:rFonts w:ascii="Arial" w:hAnsi="Arial" w:cs="Arial"/>
          <w:sz w:val="20"/>
          <w:szCs w:val="20"/>
        </w:rPr>
        <w:t xml:space="preserve"> a</w:t>
      </w:r>
      <w:r w:rsidR="006C0A11">
        <w:rPr>
          <w:rFonts w:ascii="Arial" w:hAnsi="Arial" w:cs="Arial"/>
          <w:sz w:val="20"/>
          <w:szCs w:val="20"/>
        </w:rPr>
        <w:t>z adatkezeléséhez fűződő</w:t>
      </w:r>
      <w:r w:rsidR="001D1534" w:rsidRPr="00566DF0">
        <w:rPr>
          <w:rFonts w:ascii="Arial" w:hAnsi="Arial" w:cs="Arial"/>
          <w:sz w:val="20"/>
          <w:szCs w:val="20"/>
        </w:rPr>
        <w:t xml:space="preserve"> jogos érdek fennállásának megállapításához érdekmérlegelést végez, melynek során azt kívánja eldönteni, hogy az érintett magánszemély személyhez fűződő jogait az adatkezelés milyen mértékben korlátozza, az érintett érdekei és alapvető jogai elsőbbséget élveznek-e az adatkezelő érdekével szemben.</w:t>
      </w:r>
    </w:p>
    <w:p w14:paraId="791406A6" w14:textId="58A3F420" w:rsidR="001D1534" w:rsidRPr="00566DF0" w:rsidRDefault="00D40972" w:rsidP="001D1534">
      <w:pPr>
        <w:pStyle w:val="Listaszerbekezds"/>
        <w:pBdr>
          <w:left w:val="single" w:sz="4" w:space="4" w:color="auto"/>
        </w:pBdr>
        <w:spacing w:after="12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Pr="00566DF0">
        <w:rPr>
          <w:rFonts w:ascii="Arial" w:hAnsi="Arial" w:cs="Arial"/>
          <w:sz w:val="20"/>
          <w:szCs w:val="20"/>
        </w:rPr>
        <w:t xml:space="preserve"> </w:t>
      </w:r>
      <w:r w:rsidR="001D1534" w:rsidRPr="00566DF0">
        <w:rPr>
          <w:rFonts w:ascii="Arial" w:hAnsi="Arial" w:cs="Arial"/>
          <w:sz w:val="20"/>
          <w:szCs w:val="20"/>
        </w:rPr>
        <w:t>a</w:t>
      </w:r>
      <w:r w:rsidR="003413B7">
        <w:rPr>
          <w:rFonts w:ascii="Arial" w:hAnsi="Arial" w:cs="Arial"/>
          <w:sz w:val="20"/>
          <w:szCs w:val="20"/>
        </w:rPr>
        <w:t>z adatkezeléshez fűződő</w:t>
      </w:r>
      <w:r w:rsidR="001D1534" w:rsidRPr="00566DF0">
        <w:rPr>
          <w:rFonts w:ascii="Arial" w:hAnsi="Arial" w:cs="Arial"/>
          <w:sz w:val="20"/>
          <w:szCs w:val="20"/>
        </w:rPr>
        <w:t xml:space="preserve"> jogos érdeke fennállásának megállapításához szükséges érdekmérlegelést a GDPReg Adatkezelési rendszerben dokumentálja. Az Érdekmérlegelés – Jogos érdek vizsgálata dokumentumot az elszámoltathatóság, bizonyíthatóság érdekében aláírva archiválja és megismerteti az érintettekkel. </w:t>
      </w:r>
    </w:p>
    <w:p w14:paraId="48C6392B" w14:textId="7C9093AF" w:rsidR="00CF57F3" w:rsidRPr="00566DF0" w:rsidRDefault="00091478" w:rsidP="00CF57F3">
      <w:pPr>
        <w:tabs>
          <w:tab w:val="left" w:pos="0"/>
        </w:tabs>
        <w:spacing w:before="120" w:line="320" w:lineRule="exact"/>
        <w:ind w:left="0"/>
        <w:rPr>
          <w:rFonts w:ascii="Arial" w:hAnsi="Arial" w:cs="Arial"/>
          <w:sz w:val="20"/>
          <w:szCs w:val="20"/>
        </w:rPr>
      </w:pPr>
      <w:r>
        <w:rPr>
          <w:rFonts w:ascii="Arial" w:hAnsi="Arial" w:cs="Arial"/>
          <w:sz w:val="20"/>
          <w:szCs w:val="20"/>
        </w:rPr>
        <w:t>A Szervezet vezetője</w:t>
      </w:r>
      <w:r w:rsidR="001D1534" w:rsidRPr="00566DF0">
        <w:rPr>
          <w:rFonts w:ascii="Arial" w:hAnsi="Arial" w:cs="Arial"/>
          <w:sz w:val="20"/>
          <w:szCs w:val="20"/>
        </w:rPr>
        <w:t xml:space="preserve"> mint munkáltató felelős azért, hogy az adatkezelés célját minden esetben világosan és egyértelműen határozza meg</w:t>
      </w:r>
      <w:r w:rsidR="001D1534">
        <w:rPr>
          <w:rFonts w:ascii="Arial" w:hAnsi="Arial" w:cs="Arial"/>
          <w:sz w:val="20"/>
          <w:szCs w:val="20"/>
        </w:rPr>
        <w:t xml:space="preserve">, </w:t>
      </w:r>
      <w:r w:rsidR="001D1534" w:rsidRPr="00566DF0">
        <w:rPr>
          <w:rFonts w:ascii="Arial" w:hAnsi="Arial" w:cs="Arial"/>
          <w:sz w:val="20"/>
          <w:szCs w:val="20"/>
        </w:rPr>
        <w:t>a szükségesség-arányosság elvé</w:t>
      </w:r>
      <w:r w:rsidR="001D1534">
        <w:rPr>
          <w:rFonts w:ascii="Arial" w:hAnsi="Arial" w:cs="Arial"/>
          <w:sz w:val="20"/>
          <w:szCs w:val="20"/>
        </w:rPr>
        <w:t xml:space="preserve">nek megfelelően, </w:t>
      </w:r>
      <w:r w:rsidR="001D1534" w:rsidRPr="00566DF0">
        <w:rPr>
          <w:rFonts w:ascii="Arial" w:hAnsi="Arial" w:cs="Arial"/>
          <w:sz w:val="20"/>
          <w:szCs w:val="20"/>
        </w:rPr>
        <w:t xml:space="preserve">az alkalmazott eszköz </w:t>
      </w:r>
      <w:r w:rsidR="001D1534" w:rsidRPr="00566DF0">
        <w:rPr>
          <w:rFonts w:ascii="Arial" w:hAnsi="Arial" w:cs="Arial"/>
          <w:sz w:val="20"/>
          <w:szCs w:val="20"/>
        </w:rPr>
        <w:lastRenderedPageBreak/>
        <w:t>alkalmas legyen a megfogalmazott adatkezelési cél elérésére, csak szükséges mértékű adatkezeléssel járjon, és ellenőrzés csak a munkavégzéssel összefüggésben történjen, és soha nem irányuljon a munkavállalók emberi méltóságának a sérelmére, így a munkavállalók megfélemlítésére, megalázására, zaklatására, zavarására.</w:t>
      </w:r>
      <w:r w:rsidR="001D1534">
        <w:rPr>
          <w:rFonts w:ascii="Arial" w:hAnsi="Arial" w:cs="Arial"/>
          <w:sz w:val="20"/>
          <w:szCs w:val="20"/>
        </w:rPr>
        <w:t xml:space="preserve"> </w:t>
      </w:r>
      <w:r w:rsidR="00CF57F3" w:rsidRPr="00566DF0">
        <w:rPr>
          <w:rFonts w:ascii="Arial" w:hAnsi="Arial" w:cs="Arial"/>
          <w:sz w:val="20"/>
          <w:szCs w:val="20"/>
        </w:rPr>
        <w:t xml:space="preserve">A munkavállaló magánszférája meg kell, hogy maradjon. </w:t>
      </w:r>
      <w:r w:rsidR="00CF57F3">
        <w:rPr>
          <w:rFonts w:ascii="Arial" w:hAnsi="Arial" w:cs="Arial"/>
          <w:sz w:val="20"/>
          <w:szCs w:val="20"/>
        </w:rPr>
        <w:t xml:space="preserve">A </w:t>
      </w:r>
      <w:r w:rsidR="00CF57F3" w:rsidRPr="00566DF0">
        <w:rPr>
          <w:rFonts w:ascii="Arial" w:hAnsi="Arial" w:cs="Arial"/>
          <w:sz w:val="20"/>
          <w:szCs w:val="20"/>
        </w:rPr>
        <w:t>munkavállalókat a munkahelyen is megilleti a magánélethez való jog, amelyeknek tipikus színterei: ebédlő, öltöző, pihenő helyiség, mosdók.</w:t>
      </w:r>
    </w:p>
    <w:p w14:paraId="6B99B3C4" w14:textId="56658FB7" w:rsidR="001D1534" w:rsidRDefault="001D1534" w:rsidP="00CF57F3">
      <w:pPr>
        <w:tabs>
          <w:tab w:val="left" w:pos="0"/>
        </w:tabs>
        <w:spacing w:before="60" w:line="320" w:lineRule="exact"/>
        <w:ind w:left="0"/>
        <w:rPr>
          <w:rFonts w:ascii="Arial" w:hAnsi="Arial" w:cs="Arial"/>
          <w:sz w:val="20"/>
          <w:szCs w:val="20"/>
        </w:rPr>
      </w:pPr>
      <w:r w:rsidRPr="00566DF0">
        <w:rPr>
          <w:rFonts w:ascii="Arial" w:hAnsi="Arial" w:cs="Arial"/>
          <w:sz w:val="20"/>
          <w:szCs w:val="20"/>
        </w:rPr>
        <w:t>A munkavállaló a munkáltató által a munkavégzéshez biztosított számítástechnikai eszközt – eltérő megállapodás</w:t>
      </w:r>
      <w:r w:rsidR="00CF57F3">
        <w:rPr>
          <w:rFonts w:ascii="Arial" w:hAnsi="Arial" w:cs="Arial"/>
          <w:sz w:val="20"/>
          <w:szCs w:val="20"/>
        </w:rPr>
        <w:t>, rendelkezés</w:t>
      </w:r>
      <w:r w:rsidRPr="00566DF0">
        <w:rPr>
          <w:rFonts w:ascii="Arial" w:hAnsi="Arial" w:cs="Arial"/>
          <w:sz w:val="20"/>
          <w:szCs w:val="20"/>
        </w:rPr>
        <w:t xml:space="preserve"> hiányában – kizárólag a </w:t>
      </w:r>
      <w:r>
        <w:rPr>
          <w:rFonts w:ascii="Arial" w:hAnsi="Arial" w:cs="Arial"/>
          <w:sz w:val="20"/>
          <w:szCs w:val="20"/>
        </w:rPr>
        <w:t>jog</w:t>
      </w:r>
      <w:r w:rsidRPr="00566DF0">
        <w:rPr>
          <w:rFonts w:ascii="Arial" w:hAnsi="Arial" w:cs="Arial"/>
          <w:sz w:val="20"/>
          <w:szCs w:val="20"/>
        </w:rPr>
        <w:t xml:space="preserve">viszony teljesítése érdekében használhatja, tilos a </w:t>
      </w:r>
      <w:r w:rsidR="00091478">
        <w:rPr>
          <w:rFonts w:ascii="Arial" w:hAnsi="Arial" w:cs="Arial"/>
          <w:sz w:val="20"/>
          <w:szCs w:val="20"/>
        </w:rPr>
        <w:t>munkahelyi infrastruktúra magán</w:t>
      </w:r>
      <w:r w:rsidRPr="00566DF0">
        <w:rPr>
          <w:rFonts w:ascii="Arial" w:hAnsi="Arial" w:cs="Arial"/>
          <w:sz w:val="20"/>
          <w:szCs w:val="20"/>
        </w:rPr>
        <w:t>használata</w:t>
      </w:r>
      <w:r w:rsidR="00CF57F3">
        <w:rPr>
          <w:rFonts w:ascii="Arial" w:hAnsi="Arial" w:cs="Arial"/>
          <w:sz w:val="20"/>
          <w:szCs w:val="20"/>
        </w:rPr>
        <w:t>.</w:t>
      </w:r>
      <w:r w:rsidRPr="00566DF0">
        <w:rPr>
          <w:rFonts w:ascii="Arial" w:hAnsi="Arial" w:cs="Arial"/>
          <w:sz w:val="20"/>
          <w:szCs w:val="20"/>
        </w:rPr>
        <w:t xml:space="preserve"> </w:t>
      </w:r>
    </w:p>
    <w:p w14:paraId="4219BC03" w14:textId="1AA5FD96" w:rsidR="001D1534" w:rsidRDefault="00CF57F3" w:rsidP="001D1534">
      <w:pPr>
        <w:tabs>
          <w:tab w:val="left" w:pos="0"/>
        </w:tabs>
        <w:spacing w:before="60" w:line="320" w:lineRule="exact"/>
        <w:ind w:left="0"/>
        <w:rPr>
          <w:rFonts w:ascii="Arial" w:hAnsi="Arial" w:cs="Arial"/>
          <w:sz w:val="20"/>
          <w:szCs w:val="20"/>
        </w:rPr>
      </w:pPr>
      <w:r w:rsidRPr="00566DF0">
        <w:rPr>
          <w:rFonts w:ascii="Arial" w:hAnsi="Arial" w:cs="Arial"/>
          <w:sz w:val="20"/>
          <w:szCs w:val="20"/>
        </w:rPr>
        <w:t>A munkavállaló a </w:t>
      </w:r>
      <w:r>
        <w:rPr>
          <w:rFonts w:ascii="Arial" w:hAnsi="Arial" w:cs="Arial"/>
          <w:sz w:val="20"/>
          <w:szCs w:val="20"/>
        </w:rPr>
        <w:t>jog</w:t>
      </w:r>
      <w:r w:rsidRPr="00566DF0">
        <w:rPr>
          <w:rFonts w:ascii="Arial" w:hAnsi="Arial" w:cs="Arial"/>
          <w:sz w:val="20"/>
          <w:szCs w:val="20"/>
        </w:rPr>
        <w:t xml:space="preserve">viszonnyal összefüggő magatartása körében ellenőrizhető, akár technikai eszköz alkalmazásával is. </w:t>
      </w:r>
      <w:r w:rsidR="001D1534" w:rsidRPr="00566DF0">
        <w:rPr>
          <w:rFonts w:ascii="Arial" w:hAnsi="Arial" w:cs="Arial"/>
          <w:sz w:val="20"/>
          <w:szCs w:val="20"/>
        </w:rPr>
        <w:t xml:space="preserve">Munkáltató kötelezettsége, hogy munkáltatói rendelkezéseinek, egyéb szabályoknak, pl. az informatikai biztonságra vonatkozó követelményeknek, munkavállalói kötelezettségeknek a betartását ellenőrizze, a fokozatosság elvének betartásával. A munkáltató ellenőrzése során a </w:t>
      </w:r>
      <w:r w:rsidR="001D1534">
        <w:rPr>
          <w:rFonts w:ascii="Arial" w:hAnsi="Arial" w:cs="Arial"/>
          <w:sz w:val="20"/>
          <w:szCs w:val="20"/>
        </w:rPr>
        <w:t>jog</w:t>
      </w:r>
      <w:r w:rsidR="001D1534" w:rsidRPr="00566DF0">
        <w:rPr>
          <w:rFonts w:ascii="Arial" w:hAnsi="Arial" w:cs="Arial"/>
          <w:sz w:val="20"/>
          <w:szCs w:val="20"/>
        </w:rPr>
        <w:t>viszony teljesítéséhez használt számítástechnikai eszközön tárolt, a </w:t>
      </w:r>
      <w:r w:rsidR="001D1534">
        <w:rPr>
          <w:rFonts w:ascii="Arial" w:hAnsi="Arial" w:cs="Arial"/>
          <w:sz w:val="20"/>
          <w:szCs w:val="20"/>
        </w:rPr>
        <w:t>jog</w:t>
      </w:r>
      <w:r w:rsidR="001D1534" w:rsidRPr="00566DF0">
        <w:rPr>
          <w:rFonts w:ascii="Arial" w:hAnsi="Arial" w:cs="Arial"/>
          <w:sz w:val="20"/>
          <w:szCs w:val="20"/>
        </w:rPr>
        <w:t xml:space="preserve">viszonnyal összefüggő adatokba tekinthet be. Olyan mélységben tekinthet be, amíg el nem tudja dönteni, hogy az adat magáncélú-e. Amennyiben igen, nem tekinthet be az adatokba. </w:t>
      </w:r>
    </w:p>
    <w:p w14:paraId="2E0DB8B6" w14:textId="69771AFC" w:rsidR="004B048F" w:rsidRDefault="004B048F" w:rsidP="004B048F">
      <w:pPr>
        <w:tabs>
          <w:tab w:val="left" w:pos="0"/>
        </w:tabs>
        <w:spacing w:before="60" w:line="320" w:lineRule="exact"/>
        <w:ind w:left="0"/>
        <w:rPr>
          <w:rFonts w:ascii="Arial" w:hAnsi="Arial" w:cs="Arial"/>
          <w:sz w:val="20"/>
          <w:szCs w:val="20"/>
        </w:rPr>
      </w:pPr>
      <w:r>
        <w:rPr>
          <w:rFonts w:ascii="Arial" w:hAnsi="Arial" w:cs="Arial"/>
          <w:sz w:val="20"/>
          <w:szCs w:val="20"/>
        </w:rPr>
        <w:t>A munkáltató a fokozatosság elvét betart</w:t>
      </w:r>
      <w:r w:rsidR="007A2D20">
        <w:rPr>
          <w:rFonts w:ascii="Arial" w:hAnsi="Arial" w:cs="Arial"/>
          <w:sz w:val="20"/>
          <w:szCs w:val="20"/>
        </w:rPr>
        <w:t>va, lépcsőzetes rendszert vezet</w:t>
      </w:r>
      <w:r>
        <w:rPr>
          <w:rFonts w:ascii="Arial" w:hAnsi="Arial" w:cs="Arial"/>
          <w:sz w:val="20"/>
          <w:szCs w:val="20"/>
        </w:rPr>
        <w:t xml:space="preserve"> be a számítástechnikai eszközök (pl. laptop, számítógép, telefon), e-mail fiókok és az internet jogszerű használatának ellenőrzése céljából.</w:t>
      </w:r>
    </w:p>
    <w:p w14:paraId="6CFE2A5F" w14:textId="5FCFA4CF" w:rsidR="004B048F" w:rsidRDefault="004B048F" w:rsidP="001D1534">
      <w:pPr>
        <w:tabs>
          <w:tab w:val="left" w:pos="0"/>
        </w:tabs>
        <w:spacing w:before="60" w:line="320" w:lineRule="exact"/>
        <w:ind w:left="0"/>
        <w:rPr>
          <w:rFonts w:ascii="Arial" w:hAnsi="Arial" w:cs="Arial"/>
          <w:sz w:val="20"/>
          <w:szCs w:val="20"/>
        </w:rPr>
      </w:pPr>
      <w:r>
        <w:rPr>
          <w:rFonts w:ascii="Arial" w:hAnsi="Arial" w:cs="Arial"/>
          <w:sz w:val="20"/>
          <w:szCs w:val="20"/>
        </w:rPr>
        <w:t>Munkáltató a tervezett munkahelyi ellenőrzésről köteles kikérni az adatvédelmi tisztviselő véleményét. A munkáltató legalább az ellenőrzés tényéről, annak időpontjáról, az ellenőrzés céljáról, továbbá az ellenőrzést végző személyekről előzetesen írásban vagy elektronikus úton tájékoztatja az ellenőrzésben érintett szervezeti egységeket.</w:t>
      </w:r>
      <w:r w:rsidR="003C7037">
        <w:rPr>
          <w:rFonts w:ascii="Arial" w:hAnsi="Arial" w:cs="Arial"/>
          <w:sz w:val="20"/>
          <w:szCs w:val="20"/>
        </w:rPr>
        <w:t xml:space="preserve"> A tájékoztatást olyan időben</w:t>
      </w:r>
      <w:r w:rsidR="003D3D3D">
        <w:rPr>
          <w:rFonts w:ascii="Arial" w:hAnsi="Arial" w:cs="Arial"/>
          <w:sz w:val="20"/>
          <w:szCs w:val="20"/>
        </w:rPr>
        <w:t xml:space="preserve"> és módon</w:t>
      </w:r>
      <w:r w:rsidR="003C7037">
        <w:rPr>
          <w:rFonts w:ascii="Arial" w:hAnsi="Arial" w:cs="Arial"/>
          <w:sz w:val="20"/>
          <w:szCs w:val="20"/>
        </w:rPr>
        <w:t xml:space="preserve"> kell megtenni, hogy az lehetővé tegye a jog gyakorlását és kötelezettség teljesítését. </w:t>
      </w:r>
      <w:r>
        <w:rPr>
          <w:rFonts w:ascii="Arial" w:hAnsi="Arial" w:cs="Arial"/>
          <w:sz w:val="20"/>
          <w:szCs w:val="20"/>
        </w:rPr>
        <w:t>A szervezeti egység vezetőjének a kötelessége a szervezet valamennyi munkavállalóját megfelelően</w:t>
      </w:r>
      <w:r w:rsidR="003C7037">
        <w:rPr>
          <w:rFonts w:ascii="Arial" w:hAnsi="Arial" w:cs="Arial"/>
          <w:sz w:val="20"/>
          <w:szCs w:val="20"/>
        </w:rPr>
        <w:t xml:space="preserve"> és haladéktalanul</w:t>
      </w:r>
      <w:r>
        <w:rPr>
          <w:rFonts w:ascii="Arial" w:hAnsi="Arial" w:cs="Arial"/>
          <w:sz w:val="20"/>
          <w:szCs w:val="20"/>
        </w:rPr>
        <w:t xml:space="preserve"> tájékoztatni az ellenőrzés tényéről, céljáról, időpontjáról és</w:t>
      </w:r>
      <w:r w:rsidR="007117BA">
        <w:rPr>
          <w:rFonts w:ascii="Arial" w:hAnsi="Arial" w:cs="Arial"/>
          <w:sz w:val="20"/>
          <w:szCs w:val="20"/>
        </w:rPr>
        <w:t xml:space="preserve"> egyéb releváns információkról akként, hogy a tájékoztatás ténye és tartalma utólagosan megállapítható legyen. </w:t>
      </w:r>
      <w:r w:rsidR="00624D00" w:rsidRPr="004C1BC9">
        <w:rPr>
          <w:rFonts w:ascii="Arial" w:hAnsi="Arial" w:cs="Arial"/>
          <w:sz w:val="20"/>
          <w:szCs w:val="20"/>
        </w:rPr>
        <w:t xml:space="preserve">Munkáltató vélelmezi, hogy a munkahelyi infrastruktúrát munkavállaló </w:t>
      </w:r>
      <w:r w:rsidR="004C1BC9" w:rsidRPr="004C1BC9">
        <w:rPr>
          <w:rFonts w:ascii="Arial" w:hAnsi="Arial" w:cs="Arial"/>
          <w:sz w:val="20"/>
          <w:szCs w:val="20"/>
        </w:rPr>
        <w:t xml:space="preserve">jogszerűen használja, </w:t>
      </w:r>
      <w:r w:rsidR="007E1316">
        <w:rPr>
          <w:rFonts w:ascii="Arial" w:hAnsi="Arial" w:cs="Arial"/>
          <w:sz w:val="20"/>
          <w:szCs w:val="20"/>
        </w:rPr>
        <w:t xml:space="preserve">munkavállaló </w:t>
      </w:r>
      <w:r w:rsidR="004C1BC9" w:rsidRPr="004C1BC9">
        <w:rPr>
          <w:rFonts w:ascii="Arial" w:hAnsi="Arial" w:cs="Arial"/>
          <w:sz w:val="20"/>
          <w:szCs w:val="20"/>
        </w:rPr>
        <w:t>a</w:t>
      </w:r>
      <w:r w:rsidR="004C1BC9" w:rsidRPr="00AD2428">
        <w:rPr>
          <w:rFonts w:ascii="Arial" w:hAnsi="Arial" w:cs="Arial"/>
          <w:sz w:val="20"/>
          <w:szCs w:val="20"/>
        </w:rPr>
        <w:t xml:space="preserve"> </w:t>
      </w:r>
      <w:r w:rsidR="004C1BC9" w:rsidRPr="004C1BC9">
        <w:rPr>
          <w:rFonts w:ascii="Arial" w:hAnsi="Arial" w:cs="Arial"/>
          <w:sz w:val="20"/>
          <w:szCs w:val="20"/>
        </w:rPr>
        <w:t>számítástechnikai eszköz</w:t>
      </w:r>
      <w:r w:rsidR="004C1BC9">
        <w:rPr>
          <w:rFonts w:ascii="Arial" w:hAnsi="Arial" w:cs="Arial"/>
          <w:sz w:val="20"/>
          <w:szCs w:val="20"/>
        </w:rPr>
        <w:t>ön</w:t>
      </w:r>
      <w:r w:rsidR="004C1BC9" w:rsidRPr="004C1BC9">
        <w:rPr>
          <w:rFonts w:ascii="Arial" w:hAnsi="Arial" w:cs="Arial"/>
          <w:sz w:val="20"/>
          <w:szCs w:val="20"/>
        </w:rPr>
        <w:t>, rendszer</w:t>
      </w:r>
      <w:r w:rsidR="004C1BC9">
        <w:rPr>
          <w:rFonts w:ascii="Arial" w:hAnsi="Arial" w:cs="Arial"/>
          <w:sz w:val="20"/>
          <w:szCs w:val="20"/>
        </w:rPr>
        <w:t>ben magáncé</w:t>
      </w:r>
      <w:r w:rsidR="00823E51">
        <w:rPr>
          <w:rFonts w:ascii="Arial" w:hAnsi="Arial" w:cs="Arial"/>
          <w:sz w:val="20"/>
          <w:szCs w:val="20"/>
        </w:rPr>
        <w:t>lú személyes adatokat nem tárol.</w:t>
      </w:r>
      <w:r w:rsidR="004C1BC9">
        <w:rPr>
          <w:rFonts w:ascii="Arial" w:hAnsi="Arial" w:cs="Arial"/>
          <w:sz w:val="20"/>
          <w:szCs w:val="20"/>
        </w:rPr>
        <w:t xml:space="preserve"> M</w:t>
      </w:r>
      <w:r w:rsidRPr="004C1BC9">
        <w:rPr>
          <w:rFonts w:ascii="Arial" w:hAnsi="Arial" w:cs="Arial"/>
          <w:sz w:val="20"/>
          <w:szCs w:val="20"/>
        </w:rPr>
        <w:t>unkavállaló a tiltás ellenére a munkahelyi infrastruktúrán tárolt</w:t>
      </w:r>
      <w:r>
        <w:rPr>
          <w:rFonts w:ascii="Arial" w:hAnsi="Arial" w:cs="Arial"/>
          <w:sz w:val="20"/>
          <w:szCs w:val="20"/>
        </w:rPr>
        <w:t>, magáncélú személyes adatokat köteles legkésőbb az ellen</w:t>
      </w:r>
      <w:r w:rsidR="00624D00">
        <w:rPr>
          <w:rFonts w:ascii="Arial" w:hAnsi="Arial" w:cs="Arial"/>
          <w:sz w:val="20"/>
          <w:szCs w:val="20"/>
        </w:rPr>
        <w:t xml:space="preserve">őrzés megkezdése előtt törölni. </w:t>
      </w:r>
      <w:r>
        <w:rPr>
          <w:rFonts w:ascii="Arial" w:hAnsi="Arial" w:cs="Arial"/>
          <w:sz w:val="20"/>
          <w:szCs w:val="20"/>
        </w:rPr>
        <w:t>Munkavállaló köteles az ellenőrzésen részt venni és az ellenőrzés során együttműködni, különösen az ellenőrzés során jelzéssel élni a munkáltató által jogszerűen nem kezelhető, vagyis meg nem ismerhető személyes adatok esetén. Munkavállaló jogosult az ellenőrzés eredményét megismerni és arra észrevételt tenni. A munkavállalói jelenlét hiánya nem lehet akadálya a munkáltatói ellenőrzés végrehajtásának; amennyiben a m</w:t>
      </w:r>
      <w:r w:rsidR="002156B2">
        <w:rPr>
          <w:rFonts w:ascii="Arial" w:hAnsi="Arial" w:cs="Arial"/>
          <w:sz w:val="20"/>
          <w:szCs w:val="20"/>
        </w:rPr>
        <w:t xml:space="preserve">unkavállaló vagy meghatalmazottja </w:t>
      </w:r>
      <w:r>
        <w:rPr>
          <w:rFonts w:ascii="Arial" w:hAnsi="Arial" w:cs="Arial"/>
          <w:sz w:val="20"/>
          <w:szCs w:val="20"/>
        </w:rPr>
        <w:t>az ellenőrzésen nem vesz rész</w:t>
      </w:r>
      <w:r w:rsidR="002156B2">
        <w:rPr>
          <w:rFonts w:ascii="Arial" w:hAnsi="Arial" w:cs="Arial"/>
          <w:sz w:val="20"/>
          <w:szCs w:val="20"/>
        </w:rPr>
        <w:t xml:space="preserve">t, vagy meghatalmazás hiányában </w:t>
      </w:r>
      <w:r>
        <w:rPr>
          <w:rFonts w:ascii="Arial" w:hAnsi="Arial" w:cs="Arial"/>
          <w:sz w:val="20"/>
          <w:szCs w:val="20"/>
        </w:rPr>
        <w:t xml:space="preserve">a szervezeti egység vezetője és az adatvédelmi tisztviselő jelenlétében, fokozott figyelemmel és az elszámoltathatóság elvére tekintettel, megfelelően dokumentáltan hajtható végre az ellenőrzés. Az e-mail fiók ellenőrzése során a munkáltató elsődlegesen az e-mail címet és a levél tárgyát ismerheti meg, és ha ezen adatokból megállapítást nyer, hogy az e-mail magáncélú, az e-mail tartalma nem ismerhető meg. Abban az esetben, ha a munkáltató rendelkezésére áll azon információ, hogy vélelmezhetően e-mailben a munkáltató üzleti, gazdasági érdekeit sértő , védett információk, adatok kerültek harmadik félnek továbbításra, munkáltató a vélelmezett jogsértés időintervallumában kiküldött elektronikus levelek tartalmába betekinthet. A számítástechnikai eszközön tárolt dokumentumok, fájlok ellenőrzésére elsősorban a metaadatok szolgálnak. Az internethasználat ellenőrzése arra terjed ki, hogy a munkavállaló meg nem engedett honlapokat látogat-e munkaidőben. A munkáltató adat- és információbiztonsági megfontolásokból különösen tiltja a felnőtt tartalmú honlapok látogatását, továbbá azon honlapok látogatását, melyek nem köthetők a munkavégzéshez. A fokozatosság elvét betartva, a munkáltatói ellenőrzés során </w:t>
      </w:r>
      <w:r>
        <w:rPr>
          <w:rFonts w:ascii="Arial" w:hAnsi="Arial" w:cs="Arial"/>
          <w:sz w:val="20"/>
          <w:szCs w:val="20"/>
        </w:rPr>
        <w:lastRenderedPageBreak/>
        <w:t>elsődlegesen a látogatott honlapok címe és a látogatás időpontja kerül megismerésre. Amennyiben feltételezhető, hogy a honlap látogatása a munkahelyi feladatokkal össze nem egyeztethető, vagyis magáncélú, a munkavállaló tevékenységének részletes feltérképezése főszabályként nem indokolt (vagyis azon tevékenyégek, hogy a munkavállaló mit is csinált a honlapon, milyen felhasználó nevet és jelszót mentett el, esetleg milyen fájlokat mentett le a tiltott honlapról). A munkahelyi ellenőrzésről jegyzőkönyv készül, a jegyzőkönyvben legalább az ellenőrzés ténye és időpontja, az ellenőrzés eredménye, az esetleges jogsértés ténye és leírása szerepel akként, hogy a munkáltató által jogszerűen nem kezelhető személyes adatok jegyzőkönyvbe való felvételére nem kerülhet sor. A jegyzőkönyv tartalmazza az ellenőrzött munkavállaló ellenőrzés megállapításaira tett észrevételeit és az ellenőrzésen jelenlévők nevét, munkakörét és aláírását</w:t>
      </w:r>
      <w:r w:rsidR="00F27B30">
        <w:rPr>
          <w:rFonts w:ascii="Arial" w:hAnsi="Arial" w:cs="Arial"/>
          <w:sz w:val="20"/>
          <w:szCs w:val="20"/>
        </w:rPr>
        <w:t>, valamint a jegyzőkönyv készítésének helyét és idejét</w:t>
      </w:r>
      <w:r>
        <w:rPr>
          <w:rFonts w:ascii="Arial" w:hAnsi="Arial" w:cs="Arial"/>
          <w:sz w:val="20"/>
          <w:szCs w:val="20"/>
        </w:rPr>
        <w:t xml:space="preserve">. </w:t>
      </w:r>
    </w:p>
    <w:p w14:paraId="5A9A201D" w14:textId="77777777" w:rsidR="004F64D1" w:rsidRDefault="004F64D1" w:rsidP="001D1534">
      <w:pPr>
        <w:tabs>
          <w:tab w:val="left" w:pos="0"/>
        </w:tabs>
        <w:spacing w:before="60" w:line="320" w:lineRule="exact"/>
        <w:ind w:left="0"/>
        <w:rPr>
          <w:rFonts w:ascii="Arial" w:hAnsi="Arial" w:cs="Arial"/>
          <w:sz w:val="20"/>
          <w:szCs w:val="20"/>
        </w:rPr>
      </w:pPr>
    </w:p>
    <w:p w14:paraId="3BF28399" w14:textId="1729EFBF" w:rsidR="004F64D1" w:rsidRDefault="004F64D1" w:rsidP="001D1534">
      <w:pPr>
        <w:tabs>
          <w:tab w:val="left" w:pos="0"/>
        </w:tabs>
        <w:spacing w:before="60" w:line="320" w:lineRule="exact"/>
        <w:ind w:left="0"/>
        <w:rPr>
          <w:rFonts w:ascii="Arial" w:hAnsi="Arial" w:cs="Arial"/>
          <w:sz w:val="20"/>
          <w:szCs w:val="20"/>
        </w:rPr>
      </w:pPr>
      <w:r>
        <w:rPr>
          <w:rFonts w:ascii="Arial" w:hAnsi="Arial" w:cs="Arial"/>
          <w:sz w:val="20"/>
          <w:szCs w:val="20"/>
        </w:rPr>
        <w:t xml:space="preserve">Otthoni munkavégzés </w:t>
      </w:r>
      <w:r w:rsidR="00762B2B">
        <w:rPr>
          <w:rFonts w:ascii="Arial" w:hAnsi="Arial" w:cs="Arial"/>
          <w:sz w:val="20"/>
          <w:szCs w:val="20"/>
        </w:rPr>
        <w:t xml:space="preserve">ellenőrzésére vonatkozó </w:t>
      </w:r>
      <w:r>
        <w:rPr>
          <w:rFonts w:ascii="Arial" w:hAnsi="Arial" w:cs="Arial"/>
          <w:sz w:val="20"/>
          <w:szCs w:val="20"/>
        </w:rPr>
        <w:t xml:space="preserve">különös </w:t>
      </w:r>
      <w:r w:rsidR="0056139A">
        <w:rPr>
          <w:rFonts w:ascii="Arial" w:hAnsi="Arial" w:cs="Arial"/>
          <w:sz w:val="20"/>
          <w:szCs w:val="20"/>
        </w:rPr>
        <w:t xml:space="preserve">adatvédelmi </w:t>
      </w:r>
      <w:r>
        <w:rPr>
          <w:rFonts w:ascii="Arial" w:hAnsi="Arial" w:cs="Arial"/>
          <w:sz w:val="20"/>
          <w:szCs w:val="20"/>
        </w:rPr>
        <w:t>szabály</w:t>
      </w:r>
      <w:r w:rsidR="00762B2B">
        <w:rPr>
          <w:rFonts w:ascii="Arial" w:hAnsi="Arial" w:cs="Arial"/>
          <w:sz w:val="20"/>
          <w:szCs w:val="20"/>
        </w:rPr>
        <w:t>ok</w:t>
      </w:r>
    </w:p>
    <w:p w14:paraId="7CC626FD" w14:textId="1E50E7F2" w:rsidR="004F64D1" w:rsidRDefault="004F64D1" w:rsidP="00762B2B">
      <w:pPr>
        <w:tabs>
          <w:tab w:val="left" w:pos="0"/>
        </w:tabs>
        <w:spacing w:before="60" w:line="320" w:lineRule="exact"/>
        <w:ind w:left="0"/>
        <w:rPr>
          <w:rFonts w:ascii="Arial" w:hAnsi="Arial" w:cs="Arial"/>
          <w:sz w:val="20"/>
          <w:szCs w:val="20"/>
        </w:rPr>
      </w:pPr>
      <w:r>
        <w:rPr>
          <w:rFonts w:ascii="Arial" w:hAnsi="Arial" w:cs="Arial"/>
          <w:sz w:val="20"/>
          <w:szCs w:val="20"/>
        </w:rPr>
        <w:t xml:space="preserve">Amennyiben a munkavállaló kivételesen, ideiglenes jelleggel az állandó munkavégzési helytől </w:t>
      </w:r>
      <w:r w:rsidR="004D0F13">
        <w:rPr>
          <w:rFonts w:ascii="Arial" w:hAnsi="Arial" w:cs="Arial"/>
          <w:sz w:val="20"/>
          <w:szCs w:val="20"/>
        </w:rPr>
        <w:t xml:space="preserve">eltérően </w:t>
      </w:r>
      <w:r w:rsidR="0072016D">
        <w:rPr>
          <w:rFonts w:ascii="Arial" w:hAnsi="Arial" w:cs="Arial"/>
          <w:sz w:val="20"/>
          <w:szCs w:val="20"/>
        </w:rPr>
        <w:t>a lakóhelyén végzi a munkát, a munkáltató az alábbi követelmények szerint jogosult ellenőrizni a munkavállaló otthoni munkavégzését:</w:t>
      </w:r>
    </w:p>
    <w:p w14:paraId="6F1983ED" w14:textId="6B03D7EC" w:rsidR="005A668C" w:rsidRDefault="005A668C" w:rsidP="00AD2428">
      <w:pPr>
        <w:pStyle w:val="Listaszerbekezds"/>
        <w:numPr>
          <w:ilvl w:val="0"/>
          <w:numId w:val="7"/>
        </w:numPr>
        <w:tabs>
          <w:tab w:val="left" w:pos="0"/>
        </w:tabs>
        <w:spacing w:before="60" w:line="320" w:lineRule="exact"/>
        <w:jc w:val="both"/>
        <w:rPr>
          <w:rFonts w:ascii="Arial" w:hAnsi="Arial" w:cs="Arial"/>
          <w:sz w:val="20"/>
          <w:szCs w:val="20"/>
        </w:rPr>
      </w:pPr>
      <w:r>
        <w:rPr>
          <w:rFonts w:ascii="Arial" w:hAnsi="Arial" w:cs="Arial"/>
          <w:sz w:val="20"/>
          <w:szCs w:val="20"/>
        </w:rPr>
        <w:t xml:space="preserve">a </w:t>
      </w:r>
      <w:r w:rsidR="00724476">
        <w:rPr>
          <w:rFonts w:ascii="Arial" w:hAnsi="Arial" w:cs="Arial"/>
          <w:sz w:val="20"/>
          <w:szCs w:val="20"/>
        </w:rPr>
        <w:t xml:space="preserve">munkáltatói ellenőrzés célja </w:t>
      </w:r>
      <w:r w:rsidR="00762B2B">
        <w:rPr>
          <w:rFonts w:ascii="Arial" w:hAnsi="Arial" w:cs="Arial"/>
          <w:sz w:val="20"/>
          <w:szCs w:val="20"/>
        </w:rPr>
        <w:t>a</w:t>
      </w:r>
      <w:r w:rsidR="00724476">
        <w:rPr>
          <w:rFonts w:ascii="Arial" w:hAnsi="Arial" w:cs="Arial"/>
          <w:sz w:val="20"/>
          <w:szCs w:val="20"/>
        </w:rPr>
        <w:t xml:space="preserve"> munkavállalói kötelezettségek </w:t>
      </w:r>
      <w:r w:rsidR="003A5036">
        <w:rPr>
          <w:rFonts w:ascii="Arial" w:hAnsi="Arial" w:cs="Arial"/>
          <w:sz w:val="20"/>
          <w:szCs w:val="20"/>
        </w:rPr>
        <w:t>betartásának, a munkaidő és a jelenlét igazolása</w:t>
      </w:r>
      <w:r w:rsidR="00724476">
        <w:rPr>
          <w:rFonts w:ascii="Arial" w:hAnsi="Arial" w:cs="Arial"/>
          <w:sz w:val="20"/>
          <w:szCs w:val="20"/>
        </w:rPr>
        <w:t>, különösen annak ellenőrzése, hogy a munkavállaló munkaidőben a munkáltató rendelkezésére áll és a rá bízott munkát személyesen, az általában elvárható szakértelemmel és gondossággal, a munkájára vonatkozó szabályok, előírások, utasítások és szokások szerint elvégzi;</w:t>
      </w:r>
    </w:p>
    <w:p w14:paraId="3A814436" w14:textId="6081B603" w:rsidR="0072016D" w:rsidRDefault="0072016D" w:rsidP="00AD2428">
      <w:pPr>
        <w:pStyle w:val="Listaszerbekezds"/>
        <w:numPr>
          <w:ilvl w:val="0"/>
          <w:numId w:val="7"/>
        </w:numPr>
        <w:tabs>
          <w:tab w:val="left" w:pos="0"/>
        </w:tabs>
        <w:spacing w:before="60" w:line="320" w:lineRule="exact"/>
        <w:jc w:val="both"/>
        <w:rPr>
          <w:rFonts w:ascii="Arial" w:hAnsi="Arial" w:cs="Arial"/>
          <w:sz w:val="20"/>
          <w:szCs w:val="20"/>
        </w:rPr>
      </w:pPr>
      <w:r>
        <w:rPr>
          <w:rFonts w:ascii="Arial" w:hAnsi="Arial" w:cs="Arial"/>
          <w:sz w:val="20"/>
          <w:szCs w:val="20"/>
        </w:rPr>
        <w:t>munkáltató az ellenőrzés</w:t>
      </w:r>
      <w:r w:rsidR="005A668C">
        <w:rPr>
          <w:rFonts w:ascii="Arial" w:hAnsi="Arial" w:cs="Arial"/>
          <w:sz w:val="20"/>
          <w:szCs w:val="20"/>
        </w:rPr>
        <w:t xml:space="preserve"> </w:t>
      </w:r>
      <w:r>
        <w:rPr>
          <w:rFonts w:ascii="Arial" w:hAnsi="Arial" w:cs="Arial"/>
          <w:sz w:val="20"/>
          <w:szCs w:val="20"/>
        </w:rPr>
        <w:t xml:space="preserve">tényéről, azok </w:t>
      </w:r>
      <w:r w:rsidR="004D0F13">
        <w:rPr>
          <w:rFonts w:ascii="Arial" w:hAnsi="Arial" w:cs="Arial"/>
          <w:sz w:val="20"/>
          <w:szCs w:val="20"/>
        </w:rPr>
        <w:t xml:space="preserve">technikai és egyéb </w:t>
      </w:r>
      <w:r>
        <w:rPr>
          <w:rFonts w:ascii="Arial" w:hAnsi="Arial" w:cs="Arial"/>
          <w:sz w:val="20"/>
          <w:szCs w:val="20"/>
        </w:rPr>
        <w:t xml:space="preserve">eszközeiről </w:t>
      </w:r>
      <w:r w:rsidR="004D0F13">
        <w:rPr>
          <w:rFonts w:ascii="Arial" w:hAnsi="Arial" w:cs="Arial"/>
          <w:sz w:val="20"/>
          <w:szCs w:val="20"/>
        </w:rPr>
        <w:t xml:space="preserve">és </w:t>
      </w:r>
      <w:r w:rsidR="006E06BF">
        <w:rPr>
          <w:rFonts w:ascii="Arial" w:hAnsi="Arial" w:cs="Arial"/>
          <w:sz w:val="20"/>
          <w:szCs w:val="20"/>
        </w:rPr>
        <w:t xml:space="preserve">feltételeiről </w:t>
      </w:r>
      <w:r>
        <w:rPr>
          <w:rFonts w:ascii="Arial" w:hAnsi="Arial" w:cs="Arial"/>
          <w:sz w:val="20"/>
          <w:szCs w:val="20"/>
        </w:rPr>
        <w:t>előzetesen, írásban tájékoztatni köteles munkavállalót;</w:t>
      </w:r>
    </w:p>
    <w:p w14:paraId="5CED0D37" w14:textId="639FFC51" w:rsidR="003A5036" w:rsidRDefault="003A5036" w:rsidP="00AD2428">
      <w:pPr>
        <w:pStyle w:val="Listaszerbekezds"/>
        <w:numPr>
          <w:ilvl w:val="0"/>
          <w:numId w:val="7"/>
        </w:numPr>
        <w:tabs>
          <w:tab w:val="left" w:pos="0"/>
        </w:tabs>
        <w:spacing w:before="60" w:line="320" w:lineRule="exact"/>
        <w:jc w:val="both"/>
        <w:rPr>
          <w:rFonts w:ascii="Arial" w:hAnsi="Arial" w:cs="Arial"/>
          <w:sz w:val="20"/>
          <w:szCs w:val="20"/>
        </w:rPr>
      </w:pPr>
      <w:r w:rsidRPr="003A5036">
        <w:rPr>
          <w:rFonts w:ascii="Arial" w:hAnsi="Arial" w:cs="Arial"/>
          <w:sz w:val="20"/>
          <w:szCs w:val="20"/>
        </w:rPr>
        <w:t>a</w:t>
      </w:r>
      <w:r w:rsidRPr="00AD2428">
        <w:rPr>
          <w:rFonts w:ascii="Arial" w:hAnsi="Arial" w:cs="Arial"/>
          <w:sz w:val="20"/>
          <w:szCs w:val="20"/>
        </w:rPr>
        <w:t>z ellenőrzés csak munkaidőben történhet</w:t>
      </w:r>
      <w:r>
        <w:rPr>
          <w:rFonts w:ascii="Arial" w:hAnsi="Arial" w:cs="Arial"/>
          <w:sz w:val="20"/>
          <w:szCs w:val="20"/>
        </w:rPr>
        <w:t xml:space="preserve"> a munkaközi szünetre vonatkozó szabályok figyelembevételével;</w:t>
      </w:r>
    </w:p>
    <w:p w14:paraId="60589AB0" w14:textId="0D8AAE85" w:rsidR="0072016D" w:rsidRDefault="0072016D" w:rsidP="00AD2428">
      <w:pPr>
        <w:pStyle w:val="Listaszerbekezds"/>
        <w:numPr>
          <w:ilvl w:val="0"/>
          <w:numId w:val="7"/>
        </w:numPr>
        <w:tabs>
          <w:tab w:val="left" w:pos="0"/>
        </w:tabs>
        <w:spacing w:before="60" w:line="320" w:lineRule="exact"/>
        <w:jc w:val="both"/>
        <w:rPr>
          <w:rFonts w:ascii="Arial" w:hAnsi="Arial" w:cs="Arial"/>
          <w:sz w:val="20"/>
          <w:szCs w:val="20"/>
        </w:rPr>
      </w:pPr>
      <w:r>
        <w:rPr>
          <w:rFonts w:ascii="Arial" w:hAnsi="Arial" w:cs="Arial"/>
          <w:sz w:val="20"/>
          <w:szCs w:val="20"/>
        </w:rPr>
        <w:t>munkavállaló tevékenysége nem ellenőrizhető olyan szoftverrel, mely állandó megfigyelésére alkalmas, az ellenőrzés kizárólag időszakos lehet</w:t>
      </w:r>
      <w:r w:rsidR="00416CD2">
        <w:rPr>
          <w:rFonts w:ascii="Arial" w:hAnsi="Arial" w:cs="Arial"/>
          <w:sz w:val="20"/>
          <w:szCs w:val="20"/>
        </w:rPr>
        <w:t>,</w:t>
      </w:r>
      <w:r w:rsidR="005A668C">
        <w:rPr>
          <w:rFonts w:ascii="Arial" w:hAnsi="Arial" w:cs="Arial"/>
          <w:sz w:val="20"/>
          <w:szCs w:val="20"/>
        </w:rPr>
        <w:t xml:space="preserve"> és az nem jelenthet harmadik személy – így különösen a munkavállalóval egy háztartásban élő hozzátartozója – számára aránytalan terhet</w:t>
      </w:r>
      <w:r>
        <w:rPr>
          <w:rFonts w:ascii="Arial" w:hAnsi="Arial" w:cs="Arial"/>
          <w:sz w:val="20"/>
          <w:szCs w:val="20"/>
        </w:rPr>
        <w:t>;</w:t>
      </w:r>
    </w:p>
    <w:p w14:paraId="6B247B4A" w14:textId="6DF0C2EA" w:rsidR="005A668C" w:rsidRDefault="005A668C" w:rsidP="00AD2428">
      <w:pPr>
        <w:pStyle w:val="Listaszerbekezds"/>
        <w:numPr>
          <w:ilvl w:val="0"/>
          <w:numId w:val="7"/>
        </w:numPr>
        <w:tabs>
          <w:tab w:val="left" w:pos="0"/>
        </w:tabs>
        <w:spacing w:before="60" w:line="320" w:lineRule="exact"/>
        <w:jc w:val="both"/>
        <w:rPr>
          <w:rFonts w:ascii="Arial" w:hAnsi="Arial" w:cs="Arial"/>
          <w:sz w:val="20"/>
          <w:szCs w:val="20"/>
        </w:rPr>
      </w:pPr>
      <w:r>
        <w:rPr>
          <w:rFonts w:ascii="Arial" w:hAnsi="Arial" w:cs="Arial"/>
          <w:sz w:val="20"/>
          <w:szCs w:val="20"/>
        </w:rPr>
        <w:t>munkáltató nem jogosult a munkavállalót</w:t>
      </w:r>
      <w:r w:rsidR="00F50244">
        <w:rPr>
          <w:rFonts w:ascii="Arial" w:hAnsi="Arial" w:cs="Arial"/>
          <w:sz w:val="20"/>
          <w:szCs w:val="20"/>
        </w:rPr>
        <w:t xml:space="preserve"> a</w:t>
      </w:r>
      <w:r>
        <w:rPr>
          <w:rFonts w:ascii="Arial" w:hAnsi="Arial" w:cs="Arial"/>
          <w:sz w:val="20"/>
          <w:szCs w:val="20"/>
        </w:rPr>
        <w:t xml:space="preserve"> lakóhelyén ellenőrizni;</w:t>
      </w:r>
    </w:p>
    <w:p w14:paraId="47CE0DE6" w14:textId="309ACFAB" w:rsidR="0072016D" w:rsidRDefault="006E06BF" w:rsidP="00AD2428">
      <w:pPr>
        <w:pStyle w:val="Listaszerbekezds"/>
        <w:numPr>
          <w:ilvl w:val="0"/>
          <w:numId w:val="7"/>
        </w:numPr>
        <w:tabs>
          <w:tab w:val="left" w:pos="0"/>
        </w:tabs>
        <w:spacing w:before="60" w:line="320" w:lineRule="exact"/>
        <w:jc w:val="both"/>
        <w:rPr>
          <w:rFonts w:ascii="Arial" w:hAnsi="Arial" w:cs="Arial"/>
          <w:sz w:val="20"/>
          <w:szCs w:val="20"/>
        </w:rPr>
      </w:pPr>
      <w:r>
        <w:rPr>
          <w:rFonts w:ascii="Arial" w:hAnsi="Arial" w:cs="Arial"/>
          <w:sz w:val="20"/>
          <w:szCs w:val="20"/>
        </w:rPr>
        <w:t xml:space="preserve">munkakörtől függetlenül </w:t>
      </w:r>
      <w:r w:rsidR="0072016D">
        <w:rPr>
          <w:rFonts w:ascii="Arial" w:hAnsi="Arial" w:cs="Arial"/>
          <w:sz w:val="20"/>
          <w:szCs w:val="20"/>
        </w:rPr>
        <w:t>az ellenőrzés eszköze lehet pé</w:t>
      </w:r>
      <w:r>
        <w:rPr>
          <w:rFonts w:ascii="Arial" w:hAnsi="Arial" w:cs="Arial"/>
          <w:sz w:val="20"/>
          <w:szCs w:val="20"/>
        </w:rPr>
        <w:t>ldául a munkavállaló napi jelentése az elvégzett feladatokról;</w:t>
      </w:r>
    </w:p>
    <w:p w14:paraId="1075603A" w14:textId="24B37F6D" w:rsidR="003618FE" w:rsidRDefault="006E06BF" w:rsidP="00AD2428">
      <w:pPr>
        <w:pStyle w:val="Listaszerbekezds"/>
        <w:numPr>
          <w:ilvl w:val="0"/>
          <w:numId w:val="7"/>
        </w:numPr>
        <w:tabs>
          <w:tab w:val="left" w:pos="0"/>
        </w:tabs>
        <w:spacing w:before="60" w:line="320" w:lineRule="exact"/>
        <w:jc w:val="both"/>
        <w:rPr>
          <w:rFonts w:ascii="Arial" w:hAnsi="Arial" w:cs="Arial"/>
          <w:sz w:val="20"/>
          <w:szCs w:val="20"/>
        </w:rPr>
      </w:pPr>
      <w:r>
        <w:rPr>
          <w:rFonts w:ascii="Arial" w:hAnsi="Arial" w:cs="Arial"/>
          <w:sz w:val="20"/>
          <w:szCs w:val="20"/>
        </w:rPr>
        <w:t xml:space="preserve">munkáltató köteles az adatvédelmi tisztviselő véleményét kikérni az ellenőrzés részleteinek kidolgozásakor. </w:t>
      </w:r>
    </w:p>
    <w:p w14:paraId="42EE073D" w14:textId="0602B4F0" w:rsidR="003618FE" w:rsidRDefault="003618FE" w:rsidP="001D1534">
      <w:pPr>
        <w:tabs>
          <w:tab w:val="left" w:pos="0"/>
        </w:tabs>
        <w:spacing w:before="60" w:line="320" w:lineRule="exact"/>
        <w:ind w:left="0"/>
        <w:rPr>
          <w:rFonts w:ascii="Arial" w:hAnsi="Arial" w:cs="Arial"/>
          <w:sz w:val="20"/>
          <w:szCs w:val="20"/>
        </w:rPr>
      </w:pPr>
      <w:r>
        <w:rPr>
          <w:rFonts w:ascii="Arial" w:hAnsi="Arial" w:cs="Arial"/>
          <w:sz w:val="20"/>
          <w:szCs w:val="20"/>
        </w:rPr>
        <w:t>Munkáltatói ellenőrzés és az adatok archiválásának különös szabályai a munkaviszony megszűnésekor</w:t>
      </w:r>
    </w:p>
    <w:p w14:paraId="2D78B65C" w14:textId="47F9AB87" w:rsidR="00390E57" w:rsidRDefault="00871C23" w:rsidP="00AD2428">
      <w:pPr>
        <w:tabs>
          <w:tab w:val="left" w:pos="0"/>
        </w:tabs>
        <w:spacing w:before="60" w:line="320" w:lineRule="exact"/>
        <w:ind w:left="0"/>
        <w:rPr>
          <w:rFonts w:ascii="Arial" w:hAnsi="Arial" w:cs="Arial"/>
          <w:sz w:val="20"/>
          <w:szCs w:val="20"/>
        </w:rPr>
      </w:pPr>
      <w:r>
        <w:rPr>
          <w:rFonts w:ascii="Arial" w:hAnsi="Arial" w:cs="Arial"/>
          <w:sz w:val="20"/>
          <w:szCs w:val="20"/>
        </w:rPr>
        <w:t xml:space="preserve">Munkáltató a munkavállaló jogviszonyának megszűnése esetén, legkésőbb a munkáltató által biztosított számítástechnikai eszközök </w:t>
      </w:r>
      <w:r w:rsidR="002B350B">
        <w:rPr>
          <w:rFonts w:ascii="Arial" w:hAnsi="Arial" w:cs="Arial"/>
          <w:sz w:val="20"/>
          <w:szCs w:val="20"/>
        </w:rPr>
        <w:t xml:space="preserve">átadás-átvételekor munkahelyi ellenőrzést </w:t>
      </w:r>
      <w:r w:rsidR="00B90B7E">
        <w:rPr>
          <w:rFonts w:ascii="Arial" w:hAnsi="Arial" w:cs="Arial"/>
          <w:sz w:val="20"/>
          <w:szCs w:val="20"/>
        </w:rPr>
        <w:t>tart. Az ellenőrzés célja</w:t>
      </w:r>
      <w:r w:rsidR="00390E57">
        <w:rPr>
          <w:rFonts w:ascii="Arial" w:hAnsi="Arial" w:cs="Arial"/>
          <w:sz w:val="20"/>
          <w:szCs w:val="20"/>
        </w:rPr>
        <w:t xml:space="preserve"> annak megállapítása, hogy az eszköz rendeltetésszerű használatra alkalmas-e, a használt számítástechnikai eszköz </w:t>
      </w:r>
      <w:r w:rsidR="00862E8E">
        <w:rPr>
          <w:rFonts w:ascii="Arial" w:hAnsi="Arial" w:cs="Arial"/>
          <w:sz w:val="20"/>
          <w:szCs w:val="20"/>
        </w:rPr>
        <w:t xml:space="preserve">új felhasználónak kiadható-e. </w:t>
      </w:r>
      <w:r w:rsidR="00F52A43">
        <w:rPr>
          <w:rFonts w:ascii="Arial" w:hAnsi="Arial" w:cs="Arial"/>
          <w:sz w:val="20"/>
          <w:szCs w:val="20"/>
        </w:rPr>
        <w:t>Az ellenőrzést a mun</w:t>
      </w:r>
      <w:r w:rsidR="004975B2">
        <w:rPr>
          <w:rFonts w:ascii="Arial" w:hAnsi="Arial" w:cs="Arial"/>
          <w:sz w:val="20"/>
          <w:szCs w:val="20"/>
        </w:rPr>
        <w:t>káltató informatikus munkatársa végzi</w:t>
      </w:r>
      <w:r w:rsidR="00F52A43">
        <w:rPr>
          <w:rFonts w:ascii="Arial" w:hAnsi="Arial" w:cs="Arial"/>
          <w:sz w:val="20"/>
          <w:szCs w:val="20"/>
        </w:rPr>
        <w:t xml:space="preserve">. </w:t>
      </w:r>
      <w:r w:rsidR="00862E8E">
        <w:rPr>
          <w:rFonts w:ascii="Arial" w:hAnsi="Arial" w:cs="Arial"/>
          <w:sz w:val="20"/>
          <w:szCs w:val="20"/>
        </w:rPr>
        <w:t xml:space="preserve">A kilépő munkavállaló jogosult az ellenőrzésen részt venni, és részvétele esetén köteles jelzéssel élni </w:t>
      </w:r>
      <w:r w:rsidR="00862E8E" w:rsidRPr="00862E8E">
        <w:rPr>
          <w:rFonts w:ascii="Arial" w:hAnsi="Arial" w:cs="Arial"/>
          <w:sz w:val="20"/>
          <w:szCs w:val="20"/>
        </w:rPr>
        <w:t>a munkáltató által jogszerűen nem kezelhető, vagyis meg nem ismerhető személyes adatok esetén</w:t>
      </w:r>
      <w:r w:rsidR="00862E8E">
        <w:rPr>
          <w:rFonts w:ascii="Arial" w:hAnsi="Arial" w:cs="Arial"/>
          <w:sz w:val="20"/>
          <w:szCs w:val="20"/>
        </w:rPr>
        <w:t xml:space="preserve">. A kilépő </w:t>
      </w:r>
      <w:r w:rsidR="00862E8E" w:rsidRPr="00862E8E">
        <w:rPr>
          <w:rFonts w:ascii="Arial" w:hAnsi="Arial" w:cs="Arial"/>
          <w:sz w:val="20"/>
          <w:szCs w:val="20"/>
        </w:rPr>
        <w:t>m</w:t>
      </w:r>
      <w:r w:rsidR="00390E57" w:rsidRPr="00AD2428">
        <w:rPr>
          <w:rFonts w:ascii="Arial" w:hAnsi="Arial" w:cs="Arial"/>
          <w:sz w:val="20"/>
          <w:szCs w:val="20"/>
        </w:rPr>
        <w:t xml:space="preserve">unkavállaló </w:t>
      </w:r>
      <w:r w:rsidR="00390E57">
        <w:rPr>
          <w:rFonts w:ascii="Arial" w:hAnsi="Arial" w:cs="Arial"/>
          <w:sz w:val="20"/>
          <w:szCs w:val="20"/>
        </w:rPr>
        <w:t>köteles</w:t>
      </w:r>
      <w:r w:rsidR="00390E57" w:rsidRPr="00AD2428">
        <w:rPr>
          <w:rFonts w:ascii="Arial" w:hAnsi="Arial" w:cs="Arial"/>
          <w:sz w:val="20"/>
          <w:szCs w:val="20"/>
        </w:rPr>
        <w:t xml:space="preserve"> a munkaviszonya megszűnése esetén, a munkáltató által biztosított számítástechnikai eszköz átadás-átvételét megelőzően a munkavégzéshez biztosított számítástechnikai eszközről törölni valamennyi, a számítástechnikai eszközön a tiltás ellenére tárolt magáncélú személyes adatot, beleértve különösen a magáncélú elektronikus levelezést, kép- és videofájlokat, dokumentumokat, internetes jelszavakat, keresési </w:t>
      </w:r>
      <w:r w:rsidR="00390E57" w:rsidRPr="00AD2428">
        <w:rPr>
          <w:rFonts w:ascii="Arial" w:hAnsi="Arial" w:cs="Arial"/>
          <w:sz w:val="20"/>
          <w:szCs w:val="20"/>
        </w:rPr>
        <w:lastRenderedPageBreak/>
        <w:t>előzményeket.</w:t>
      </w:r>
      <w:r w:rsidR="00DA682F">
        <w:rPr>
          <w:rFonts w:ascii="Arial" w:hAnsi="Arial" w:cs="Arial"/>
          <w:sz w:val="20"/>
          <w:szCs w:val="20"/>
        </w:rPr>
        <w:t xml:space="preserve"> Munkavállaló e kötelezettség megszegése miatt a munkáltatónak okozott károkat köteles megtéríteni. </w:t>
      </w:r>
    </w:p>
    <w:p w14:paraId="145B411E" w14:textId="1F7CDA5D" w:rsidR="00EA59B7" w:rsidRDefault="00670AE5" w:rsidP="00E87375">
      <w:pPr>
        <w:tabs>
          <w:tab w:val="left" w:pos="0"/>
        </w:tabs>
        <w:spacing w:before="60" w:line="320" w:lineRule="exact"/>
        <w:ind w:left="0"/>
        <w:rPr>
          <w:rFonts w:ascii="Arial" w:hAnsi="Arial" w:cs="Arial"/>
          <w:sz w:val="20"/>
          <w:szCs w:val="20"/>
        </w:rPr>
      </w:pPr>
      <w:r>
        <w:rPr>
          <w:rFonts w:ascii="Arial" w:hAnsi="Arial" w:cs="Arial"/>
          <w:sz w:val="20"/>
          <w:szCs w:val="20"/>
        </w:rPr>
        <w:t>A kilépett munkavállaló számítástechnikai eszközeit a mun</w:t>
      </w:r>
      <w:r w:rsidR="004975B2">
        <w:rPr>
          <w:rFonts w:ascii="Arial" w:hAnsi="Arial" w:cs="Arial"/>
          <w:sz w:val="20"/>
          <w:szCs w:val="20"/>
        </w:rPr>
        <w:t>káltató informatikus munkatársa</w:t>
      </w:r>
      <w:r>
        <w:rPr>
          <w:rFonts w:ascii="Arial" w:hAnsi="Arial" w:cs="Arial"/>
          <w:sz w:val="20"/>
          <w:szCs w:val="20"/>
        </w:rPr>
        <w:t xml:space="preserve"> </w:t>
      </w:r>
      <w:r w:rsidR="004975B2">
        <w:rPr>
          <w:rFonts w:ascii="Arial" w:hAnsi="Arial" w:cs="Arial"/>
          <w:sz w:val="20"/>
          <w:szCs w:val="20"/>
        </w:rPr>
        <w:t>átvizsgálja</w:t>
      </w:r>
      <w:r w:rsidRPr="00064732">
        <w:rPr>
          <w:rFonts w:ascii="Arial" w:hAnsi="Arial" w:cs="Arial"/>
          <w:sz w:val="20"/>
          <w:szCs w:val="20"/>
        </w:rPr>
        <w:t xml:space="preserve"> és </w:t>
      </w:r>
      <w:r w:rsidR="004975B2">
        <w:rPr>
          <w:rFonts w:ascii="Arial" w:hAnsi="Arial" w:cs="Arial"/>
          <w:sz w:val="20"/>
          <w:szCs w:val="20"/>
        </w:rPr>
        <w:t>törli</w:t>
      </w:r>
      <w:r>
        <w:rPr>
          <w:rFonts w:ascii="Arial" w:hAnsi="Arial" w:cs="Arial"/>
          <w:sz w:val="20"/>
          <w:szCs w:val="20"/>
        </w:rPr>
        <w:t xml:space="preserve"> az esetlegesen az eszközökön </w:t>
      </w:r>
      <w:r w:rsidRPr="00064732">
        <w:rPr>
          <w:rFonts w:ascii="Arial" w:hAnsi="Arial" w:cs="Arial"/>
          <w:sz w:val="20"/>
          <w:szCs w:val="20"/>
        </w:rPr>
        <w:t>található, ne</w:t>
      </w:r>
      <w:r>
        <w:rPr>
          <w:rFonts w:ascii="Arial" w:hAnsi="Arial" w:cs="Arial"/>
          <w:sz w:val="20"/>
          <w:szCs w:val="20"/>
        </w:rPr>
        <w:t xml:space="preserve">m üzleti adatokat, programokat. </w:t>
      </w:r>
      <w:r w:rsidR="00064732">
        <w:rPr>
          <w:rFonts w:ascii="Arial" w:hAnsi="Arial" w:cs="Arial"/>
          <w:sz w:val="20"/>
          <w:szCs w:val="20"/>
        </w:rPr>
        <w:t>A munkafolyamatok folytonosságának biztosítása érdekében</w:t>
      </w:r>
      <w:r w:rsidR="00FE3BE6">
        <w:rPr>
          <w:rFonts w:ascii="Arial" w:hAnsi="Arial" w:cs="Arial"/>
          <w:sz w:val="20"/>
          <w:szCs w:val="20"/>
        </w:rPr>
        <w:t xml:space="preserve"> a</w:t>
      </w:r>
      <w:r w:rsidR="00064732">
        <w:rPr>
          <w:rFonts w:ascii="Arial" w:hAnsi="Arial" w:cs="Arial"/>
          <w:sz w:val="20"/>
          <w:szCs w:val="20"/>
        </w:rPr>
        <w:t xml:space="preserve"> </w:t>
      </w:r>
      <w:r w:rsidR="00862E8E">
        <w:rPr>
          <w:rFonts w:ascii="Arial" w:hAnsi="Arial" w:cs="Arial"/>
          <w:sz w:val="20"/>
          <w:szCs w:val="20"/>
        </w:rPr>
        <w:t xml:space="preserve">munkáltató a </w:t>
      </w:r>
      <w:r w:rsidR="007A1534">
        <w:rPr>
          <w:rFonts w:ascii="Arial" w:hAnsi="Arial" w:cs="Arial"/>
          <w:sz w:val="20"/>
          <w:szCs w:val="20"/>
        </w:rPr>
        <w:t>kilépett</w:t>
      </w:r>
      <w:r w:rsidR="00862E8E">
        <w:rPr>
          <w:rFonts w:ascii="Arial" w:hAnsi="Arial" w:cs="Arial"/>
          <w:sz w:val="20"/>
          <w:szCs w:val="20"/>
        </w:rPr>
        <w:t xml:space="preserve"> munkavállaló </w:t>
      </w:r>
      <w:r w:rsidR="00A172CD">
        <w:rPr>
          <w:rFonts w:ascii="Arial" w:hAnsi="Arial" w:cs="Arial"/>
          <w:sz w:val="20"/>
          <w:szCs w:val="20"/>
        </w:rPr>
        <w:t>munkavégzéssel összefüggő levelezését és munkahelyi dokumentumait  archiválja és a mentési rend szerint tárolja.</w:t>
      </w:r>
      <w:r w:rsidR="00FE3BE6">
        <w:rPr>
          <w:rFonts w:ascii="Arial" w:hAnsi="Arial" w:cs="Arial"/>
          <w:sz w:val="20"/>
          <w:szCs w:val="20"/>
        </w:rPr>
        <w:t xml:space="preserve"> </w:t>
      </w:r>
      <w:r w:rsidR="00EA59B7">
        <w:rPr>
          <w:rFonts w:ascii="Arial" w:hAnsi="Arial" w:cs="Arial"/>
          <w:sz w:val="20"/>
          <w:szCs w:val="20"/>
        </w:rPr>
        <w:t>Az archív állományhoz kizárólag a mun</w:t>
      </w:r>
      <w:r w:rsidR="004975B2">
        <w:rPr>
          <w:rFonts w:ascii="Arial" w:hAnsi="Arial" w:cs="Arial"/>
          <w:sz w:val="20"/>
          <w:szCs w:val="20"/>
        </w:rPr>
        <w:t>káltató informatikus munkatársai rendelkeznek</w:t>
      </w:r>
      <w:r w:rsidR="00EA59B7">
        <w:rPr>
          <w:rFonts w:ascii="Arial" w:hAnsi="Arial" w:cs="Arial"/>
          <w:sz w:val="20"/>
          <w:szCs w:val="20"/>
        </w:rPr>
        <w:t xml:space="preserve"> hozzáféréssel. Az archívumban történő keresés a Szervezet vezetőjének utasítása alapján, lehetőség szerint célzottan, a feladó és levél tárgya szerint történik.</w:t>
      </w:r>
    </w:p>
    <w:p w14:paraId="13C65A32" w14:textId="53F38DC4" w:rsidR="001D1534" w:rsidRPr="00566DF0" w:rsidRDefault="007A1534" w:rsidP="001D1534">
      <w:pPr>
        <w:tabs>
          <w:tab w:val="left" w:pos="0"/>
        </w:tabs>
        <w:spacing w:before="120" w:line="320" w:lineRule="exact"/>
        <w:ind w:left="0"/>
        <w:rPr>
          <w:rFonts w:ascii="Arial" w:hAnsi="Arial" w:cs="Arial"/>
          <w:sz w:val="20"/>
          <w:szCs w:val="20"/>
        </w:rPr>
      </w:pPr>
      <w:r>
        <w:rPr>
          <w:rFonts w:ascii="Arial" w:hAnsi="Arial" w:cs="Arial"/>
          <w:sz w:val="20"/>
          <w:szCs w:val="20"/>
        </w:rPr>
        <w:t>A kilépett munkavállaló elektronikus levelezési címe, amennyiben</w:t>
      </w:r>
      <w:r w:rsidR="00AE1F01">
        <w:rPr>
          <w:rFonts w:ascii="Arial" w:hAnsi="Arial" w:cs="Arial"/>
          <w:sz w:val="20"/>
          <w:szCs w:val="20"/>
        </w:rPr>
        <w:t xml:space="preserve"> és ameddig</w:t>
      </w:r>
      <w:r>
        <w:rPr>
          <w:rFonts w:ascii="Arial" w:hAnsi="Arial" w:cs="Arial"/>
          <w:sz w:val="20"/>
          <w:szCs w:val="20"/>
        </w:rPr>
        <w:t xml:space="preserve"> a munkafolyamatok folytonosságának biztosítása miatt szükséges, a Szervezet vezetőjének vagy a szervezeti egység vezetőjének elektronikus levélcímére átirányításra kerül.</w:t>
      </w:r>
      <w:r w:rsidR="00D236D2">
        <w:rPr>
          <w:rFonts w:ascii="Arial" w:hAnsi="Arial" w:cs="Arial"/>
          <w:sz w:val="20"/>
          <w:szCs w:val="20"/>
        </w:rPr>
        <w:t xml:space="preserve"> </w:t>
      </w:r>
      <w:r w:rsidR="001E613E">
        <w:rPr>
          <w:rFonts w:ascii="Arial" w:hAnsi="Arial" w:cs="Arial"/>
          <w:sz w:val="20"/>
          <w:szCs w:val="20"/>
        </w:rPr>
        <w:t xml:space="preserve">Amennyiben a munkafolyamatok folytonosságának biztosítás céljából szükséges, a kilépett munkavállaló számítástechnikai eszközökön tárolt munkahelyi </w:t>
      </w:r>
      <w:r w:rsidR="00637B68">
        <w:rPr>
          <w:rFonts w:ascii="Arial" w:hAnsi="Arial" w:cs="Arial"/>
          <w:sz w:val="20"/>
          <w:szCs w:val="20"/>
        </w:rPr>
        <w:t>dokumentumai</w:t>
      </w:r>
      <w:r w:rsidR="001E613E">
        <w:rPr>
          <w:rFonts w:ascii="Arial" w:hAnsi="Arial" w:cs="Arial"/>
          <w:sz w:val="20"/>
          <w:szCs w:val="20"/>
        </w:rPr>
        <w:t xml:space="preserve">, </w:t>
      </w:r>
      <w:r w:rsidR="00637B68">
        <w:rPr>
          <w:rFonts w:ascii="Arial" w:hAnsi="Arial" w:cs="Arial"/>
          <w:sz w:val="20"/>
          <w:szCs w:val="20"/>
        </w:rPr>
        <w:t>fájlok</w:t>
      </w:r>
      <w:r w:rsidR="001E613E">
        <w:rPr>
          <w:rFonts w:ascii="Arial" w:hAnsi="Arial" w:cs="Arial"/>
          <w:sz w:val="20"/>
          <w:szCs w:val="20"/>
        </w:rPr>
        <w:t xml:space="preserve"> a S</w:t>
      </w:r>
      <w:r w:rsidR="00637B68">
        <w:rPr>
          <w:rFonts w:ascii="Arial" w:hAnsi="Arial" w:cs="Arial"/>
          <w:sz w:val="20"/>
          <w:szCs w:val="20"/>
        </w:rPr>
        <w:t>zervezet vezetőjének vagy a szervezeti egység vezetőjének átadásra kerül</w:t>
      </w:r>
      <w:r w:rsidR="003460B7">
        <w:rPr>
          <w:rFonts w:ascii="Arial" w:hAnsi="Arial" w:cs="Arial"/>
          <w:sz w:val="20"/>
          <w:szCs w:val="20"/>
        </w:rPr>
        <w:t>nek.</w:t>
      </w:r>
      <w:r w:rsidR="00123776">
        <w:rPr>
          <w:rFonts w:ascii="Arial" w:hAnsi="Arial" w:cs="Arial"/>
          <w:sz w:val="20"/>
          <w:szCs w:val="20"/>
        </w:rPr>
        <w:t xml:space="preserve"> </w:t>
      </w:r>
    </w:p>
    <w:p w14:paraId="10441672" w14:textId="77777777" w:rsidR="00F0027D" w:rsidRPr="00566DF0" w:rsidRDefault="00F0027D" w:rsidP="00F0027D">
      <w:pPr>
        <w:pStyle w:val="Cmsor1"/>
        <w:numPr>
          <w:ilvl w:val="1"/>
          <w:numId w:val="19"/>
        </w:numPr>
        <w:suppressAutoHyphens w:val="0"/>
        <w:spacing w:before="300" w:line="320" w:lineRule="exact"/>
        <w:rPr>
          <w:rFonts w:ascii="Arial" w:eastAsiaTheme="minorEastAsia" w:hAnsi="Arial" w:cs="Arial"/>
          <w:kern w:val="0"/>
          <w:sz w:val="24"/>
          <w:szCs w:val="24"/>
        </w:rPr>
      </w:pPr>
      <w:bookmarkStart w:id="83" w:name="_Toc11617842"/>
      <w:bookmarkStart w:id="84" w:name="_Toc162342209"/>
      <w:r w:rsidRPr="00566DF0">
        <w:rPr>
          <w:rFonts w:ascii="Arial" w:eastAsiaTheme="minorEastAsia" w:hAnsi="Arial" w:cs="Arial"/>
          <w:kern w:val="0"/>
          <w:sz w:val="24"/>
          <w:szCs w:val="24"/>
        </w:rPr>
        <w:t>Ügyfelekkel</w:t>
      </w:r>
      <w:r>
        <w:rPr>
          <w:rFonts w:ascii="Arial" w:eastAsiaTheme="minorEastAsia" w:hAnsi="Arial" w:cs="Arial"/>
          <w:kern w:val="0"/>
          <w:sz w:val="24"/>
          <w:szCs w:val="24"/>
        </w:rPr>
        <w:t xml:space="preserve">, </w:t>
      </w:r>
      <w:r w:rsidRPr="00566DF0">
        <w:rPr>
          <w:rFonts w:ascii="Arial" w:eastAsiaTheme="minorEastAsia" w:hAnsi="Arial" w:cs="Arial"/>
          <w:kern w:val="0"/>
          <w:sz w:val="24"/>
          <w:szCs w:val="24"/>
        </w:rPr>
        <w:t>szakfeladatokkal kapcsolatos adatkezelések</w:t>
      </w:r>
      <w:bookmarkEnd w:id="83"/>
      <w:bookmarkEnd w:id="84"/>
      <w:r w:rsidRPr="00566DF0">
        <w:rPr>
          <w:rFonts w:ascii="Arial" w:eastAsiaTheme="minorEastAsia" w:hAnsi="Arial" w:cs="Arial"/>
          <w:kern w:val="0"/>
          <w:sz w:val="24"/>
          <w:szCs w:val="24"/>
        </w:rPr>
        <w:t xml:space="preserve"> </w:t>
      </w:r>
    </w:p>
    <w:p w14:paraId="1F1DC039" w14:textId="77777777" w:rsidR="00F0027D" w:rsidRPr="00566DF0" w:rsidRDefault="00F0027D" w:rsidP="00F0027D">
      <w:pPr>
        <w:tabs>
          <w:tab w:val="left" w:pos="0"/>
        </w:tabs>
        <w:spacing w:before="120" w:line="320" w:lineRule="exact"/>
        <w:ind w:left="0"/>
        <w:rPr>
          <w:rFonts w:ascii="Arial" w:hAnsi="Arial" w:cs="Arial"/>
          <w:sz w:val="20"/>
          <w:szCs w:val="20"/>
        </w:rPr>
      </w:pPr>
      <w:r w:rsidRPr="00566DF0">
        <w:rPr>
          <w:rFonts w:ascii="Arial" w:hAnsi="Arial" w:cs="Arial"/>
          <w:sz w:val="20"/>
          <w:szCs w:val="20"/>
        </w:rPr>
        <w:t xml:space="preserve">Az ügyfelekkel és szakfeladatokkal kapcsolatos adatkezelések is akkor jogszerűek, ha legalább az alábbiak egyike teljesül: </w:t>
      </w:r>
    </w:p>
    <w:p w14:paraId="53641602" w14:textId="77777777" w:rsidR="00F0027D" w:rsidRPr="00566DF0" w:rsidRDefault="00F0027D" w:rsidP="00F0027D">
      <w:pPr>
        <w:numPr>
          <w:ilvl w:val="0"/>
          <w:numId w:val="20"/>
        </w:numPr>
        <w:tabs>
          <w:tab w:val="clear" w:pos="357"/>
        </w:tabs>
        <w:spacing w:before="60" w:line="320" w:lineRule="exact"/>
        <w:rPr>
          <w:rFonts w:ascii="Arial" w:eastAsiaTheme="minorEastAsia" w:hAnsi="Arial" w:cs="Arial"/>
          <w:sz w:val="20"/>
          <w:szCs w:val="20"/>
        </w:rPr>
      </w:pPr>
      <w:r w:rsidRPr="00566DF0">
        <w:rPr>
          <w:rFonts w:ascii="Arial" w:eastAsiaTheme="minorEastAsia" w:hAnsi="Arial" w:cs="Arial"/>
          <w:sz w:val="20"/>
          <w:szCs w:val="20"/>
        </w:rPr>
        <w:t xml:space="preserve">az érintett hozzájárulását adta személyes adatainak egy vagy több konkrét célból történő kezeléséhez; </w:t>
      </w:r>
    </w:p>
    <w:p w14:paraId="41AD399F" w14:textId="77777777" w:rsidR="00F0027D" w:rsidRPr="00566DF0" w:rsidRDefault="00F0027D" w:rsidP="00F0027D">
      <w:pPr>
        <w:numPr>
          <w:ilvl w:val="0"/>
          <w:numId w:val="20"/>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olyan szerződés teljesítéséhez szükséges, amelyben az érintett az egyik fél, vagy az a szerződés megkötését megelőzően az érintett kérésére történő lépések megtételéhez szükséges; </w:t>
      </w:r>
    </w:p>
    <w:p w14:paraId="2D885C02" w14:textId="77777777" w:rsidR="00F0027D" w:rsidRPr="00566DF0" w:rsidRDefault="00F0027D" w:rsidP="00F0027D">
      <w:pPr>
        <w:numPr>
          <w:ilvl w:val="0"/>
          <w:numId w:val="20"/>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az adatkezelőre vonatkozó jogi kötelezettség teljesítéséhez szükséges; </w:t>
      </w:r>
    </w:p>
    <w:p w14:paraId="633E8AFF" w14:textId="77777777" w:rsidR="00F0027D" w:rsidRPr="00566DF0" w:rsidRDefault="00F0027D" w:rsidP="00F0027D">
      <w:pPr>
        <w:numPr>
          <w:ilvl w:val="0"/>
          <w:numId w:val="20"/>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az érintett vagy egy másik természetes személy létfontosságú érdekeinek védelme miatt szükséges; </w:t>
      </w:r>
    </w:p>
    <w:p w14:paraId="71674368" w14:textId="77777777" w:rsidR="00F0027D" w:rsidRPr="00566DF0" w:rsidRDefault="00F0027D" w:rsidP="00F0027D">
      <w:pPr>
        <w:numPr>
          <w:ilvl w:val="0"/>
          <w:numId w:val="20"/>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közérdekű vagy az adatkezelőre ruházott közhatalmi jogosítvány gyakorlásának keretében végzett feladat végrehajtásához szükséges; </w:t>
      </w:r>
    </w:p>
    <w:p w14:paraId="2191E6C4" w14:textId="77777777" w:rsidR="00F0027D" w:rsidRPr="00566DF0" w:rsidRDefault="00F0027D" w:rsidP="00F0027D">
      <w:pPr>
        <w:numPr>
          <w:ilvl w:val="0"/>
          <w:numId w:val="20"/>
        </w:numPr>
        <w:tabs>
          <w:tab w:val="clear" w:pos="357"/>
        </w:tabs>
        <w:spacing w:line="320" w:lineRule="exact"/>
        <w:ind w:left="714" w:hanging="357"/>
        <w:rPr>
          <w:rFonts w:ascii="Arial" w:eastAsiaTheme="minorEastAsia" w:hAnsi="Arial" w:cs="Arial"/>
          <w:sz w:val="20"/>
          <w:szCs w:val="20"/>
        </w:rPr>
      </w:pPr>
      <w:r w:rsidRPr="00566DF0">
        <w:rPr>
          <w:rFonts w:ascii="Arial" w:eastAsiaTheme="minorEastAsia" w:hAnsi="Arial" w:cs="Arial"/>
          <w:sz w:val="20"/>
          <w:szCs w:val="20"/>
        </w:rPr>
        <w:t xml:space="preserve">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14:paraId="017CABCB" w14:textId="4C816897" w:rsidR="00670E29" w:rsidRPr="004A7710" w:rsidRDefault="00670E29" w:rsidP="00294555">
      <w:pPr>
        <w:tabs>
          <w:tab w:val="left" w:pos="0"/>
        </w:tabs>
        <w:spacing w:before="120" w:line="320" w:lineRule="exact"/>
        <w:ind w:left="0"/>
        <w:rPr>
          <w:rFonts w:ascii="Arial" w:hAnsi="Arial" w:cs="Arial"/>
          <w:b/>
          <w:bCs/>
          <w:sz w:val="20"/>
          <w:szCs w:val="20"/>
        </w:rPr>
      </w:pPr>
      <w:bookmarkStart w:id="85" w:name="_Toc11617839"/>
      <w:r w:rsidRPr="004A7710">
        <w:rPr>
          <w:rFonts w:ascii="Arial" w:hAnsi="Arial" w:cs="Arial"/>
          <w:b/>
          <w:bCs/>
          <w:sz w:val="20"/>
          <w:szCs w:val="20"/>
        </w:rPr>
        <w:t>Közérdekű vagy az adatkezelőre ruházott közhatalmi jogosítvány gyakorlásának keretében végzett feladat végrehajtásához szükséges adatkezelés</w:t>
      </w:r>
      <w:bookmarkEnd w:id="85"/>
      <w:r w:rsidRPr="004A7710">
        <w:rPr>
          <w:rFonts w:ascii="Arial" w:hAnsi="Arial" w:cs="Arial"/>
          <w:b/>
          <w:bCs/>
          <w:sz w:val="20"/>
          <w:szCs w:val="20"/>
        </w:rPr>
        <w:t>:</w:t>
      </w:r>
    </w:p>
    <w:p w14:paraId="3FF163D3" w14:textId="00B46DFA" w:rsidR="00670E29" w:rsidRPr="00566DF0" w:rsidRDefault="00670E29" w:rsidP="004F4CF3">
      <w:pPr>
        <w:tabs>
          <w:tab w:val="left" w:pos="0"/>
        </w:tabs>
        <w:spacing w:before="60" w:after="240" w:line="320" w:lineRule="exact"/>
        <w:ind w:left="0"/>
        <w:rPr>
          <w:rFonts w:ascii="Arial" w:hAnsi="Arial" w:cs="Arial"/>
          <w:sz w:val="20"/>
          <w:szCs w:val="20"/>
        </w:rPr>
      </w:pPr>
      <w:r w:rsidRPr="00E0052F">
        <w:rPr>
          <w:rFonts w:ascii="Arial" w:hAnsi="Arial" w:cs="Arial"/>
          <w:sz w:val="20"/>
          <w:szCs w:val="20"/>
        </w:rPr>
        <w:t>Ha az adatkezelés közérdekű feladat végrehajtásához, illetve közhatalmi jogosítvány gyakorlásához szükséges, az adatkezelésnek az uniós jogban vagy valamely tagállam jogában foglalt jogalappal kell rendelkeznie</w:t>
      </w:r>
      <w:r w:rsidR="00751929">
        <w:rPr>
          <w:rFonts w:ascii="Arial" w:hAnsi="Arial" w:cs="Arial"/>
          <w:sz w:val="20"/>
          <w:szCs w:val="20"/>
        </w:rPr>
        <w:t>;</w:t>
      </w:r>
      <w:r>
        <w:rPr>
          <w:rFonts w:ascii="Arial" w:hAnsi="Arial" w:cs="Arial"/>
          <w:sz w:val="20"/>
          <w:szCs w:val="20"/>
        </w:rPr>
        <w:t xml:space="preserve"> e</w:t>
      </w:r>
      <w:r w:rsidRPr="00E0052F">
        <w:rPr>
          <w:rFonts w:ascii="Arial" w:hAnsi="Arial" w:cs="Arial"/>
          <w:sz w:val="20"/>
          <w:szCs w:val="20"/>
        </w:rPr>
        <w:t xml:space="preserve">gyetlen jogszabály </w:t>
      </w:r>
      <w:r w:rsidR="00751929" w:rsidRPr="00E0052F">
        <w:rPr>
          <w:rFonts w:ascii="Arial" w:hAnsi="Arial" w:cs="Arial"/>
          <w:sz w:val="20"/>
          <w:szCs w:val="20"/>
        </w:rPr>
        <w:t xml:space="preserve">jogalapul </w:t>
      </w:r>
      <w:r w:rsidRPr="00E0052F">
        <w:rPr>
          <w:rFonts w:ascii="Arial" w:hAnsi="Arial" w:cs="Arial"/>
          <w:sz w:val="20"/>
          <w:szCs w:val="20"/>
        </w:rPr>
        <w:t>szolgál</w:t>
      </w:r>
      <w:r>
        <w:rPr>
          <w:rFonts w:ascii="Arial" w:hAnsi="Arial" w:cs="Arial"/>
          <w:sz w:val="20"/>
          <w:szCs w:val="20"/>
        </w:rPr>
        <w:t>hat</w:t>
      </w:r>
      <w:r w:rsidRPr="00E0052F">
        <w:rPr>
          <w:rFonts w:ascii="Arial" w:hAnsi="Arial" w:cs="Arial"/>
          <w:sz w:val="20"/>
          <w:szCs w:val="20"/>
        </w:rPr>
        <w:t xml:space="preserve"> több adatkezelési művelethez</w:t>
      </w:r>
      <w:r>
        <w:rPr>
          <w:rFonts w:ascii="Arial" w:hAnsi="Arial" w:cs="Arial"/>
          <w:sz w:val="20"/>
          <w:szCs w:val="20"/>
        </w:rPr>
        <w:t xml:space="preserve">. </w:t>
      </w:r>
      <w:r w:rsidRPr="00E0052F">
        <w:rPr>
          <w:rFonts w:ascii="Arial" w:hAnsi="Arial" w:cs="Arial"/>
          <w:sz w:val="20"/>
          <w:szCs w:val="20"/>
        </w:rPr>
        <w:t>Az adatkezelés célját uniós vagy tagállami jogban kell meghatározni</w:t>
      </w:r>
      <w:r>
        <w:rPr>
          <w:rFonts w:ascii="Arial" w:hAnsi="Arial" w:cs="Arial"/>
          <w:sz w:val="20"/>
          <w:szCs w:val="20"/>
        </w:rPr>
        <w:t xml:space="preserve">, melyek </w:t>
      </w:r>
      <w:r w:rsidRPr="00E0052F">
        <w:rPr>
          <w:rFonts w:ascii="Arial" w:hAnsi="Arial" w:cs="Arial"/>
          <w:sz w:val="20"/>
          <w:szCs w:val="20"/>
        </w:rPr>
        <w:t>pontosíthatják</w:t>
      </w:r>
      <w:r>
        <w:rPr>
          <w:rFonts w:ascii="Arial" w:hAnsi="Arial" w:cs="Arial"/>
          <w:sz w:val="20"/>
          <w:szCs w:val="20"/>
        </w:rPr>
        <w:t xml:space="preserve"> </w:t>
      </w:r>
      <w:r w:rsidRPr="00E0052F">
        <w:rPr>
          <w:rFonts w:ascii="Arial" w:hAnsi="Arial" w:cs="Arial"/>
          <w:sz w:val="20"/>
          <w:szCs w:val="20"/>
        </w:rPr>
        <w:t>az adatkezelő megjelölésére vonatkozó szabályokat, az adatkezelés tárgyát képező személyes adatok típusát, az érintetteket, azokat a szervezeteket, amelyekkel a személyes adatok közölhetők, az adatkezelés céljára vonatkozó korlátozásokat, az adattárolás időtartamát, valamint egyéb, a jogszerű és tisztességes adatkezelés biztosításához szükséges intézkedéseket is meghatározhatják.</w:t>
      </w:r>
    </w:p>
    <w:p w14:paraId="1121BBD8" w14:textId="2CEA592A" w:rsidR="00F0027D" w:rsidRPr="00566DF0" w:rsidRDefault="00D40972" w:rsidP="00F0027D">
      <w:pPr>
        <w:pStyle w:val="Listaszerbekezds"/>
        <w:pBdr>
          <w:left w:val="single" w:sz="4" w:space="4" w:color="auto"/>
        </w:pBdr>
        <w:spacing w:after="120" w:line="320" w:lineRule="exact"/>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0C023D">
        <w:rPr>
          <w:rFonts w:ascii="Arial" w:hAnsi="Arial" w:cs="Arial"/>
          <w:sz w:val="20"/>
          <w:szCs w:val="20"/>
        </w:rPr>
        <w:t xml:space="preserve"> </w:t>
      </w:r>
      <w:r w:rsidR="00F0027D" w:rsidRPr="00566DF0">
        <w:rPr>
          <w:rFonts w:ascii="Arial" w:hAnsi="Arial" w:cs="Arial"/>
          <w:sz w:val="20"/>
          <w:szCs w:val="20"/>
        </w:rPr>
        <w:t xml:space="preserve">az érintettek tájékoztatóit a GDPReg Adatkezelési rendszerben készíti el az előzetesen egyedileg összeállított, folyamatosan aktualizált adatkezelések adataival. </w:t>
      </w:r>
    </w:p>
    <w:p w14:paraId="5630188C" w14:textId="0AE2BA93" w:rsidR="00F0027D" w:rsidRPr="00566DF0" w:rsidRDefault="00F0027D" w:rsidP="00F0027D">
      <w:pPr>
        <w:pStyle w:val="Listaszerbekezds"/>
        <w:pBdr>
          <w:left w:val="single" w:sz="4" w:space="4" w:color="auto"/>
        </w:pBdr>
        <w:spacing w:after="120" w:line="320" w:lineRule="exact"/>
        <w:jc w:val="both"/>
        <w:rPr>
          <w:rFonts w:ascii="Arial" w:hAnsi="Arial" w:cs="Arial"/>
          <w:sz w:val="20"/>
          <w:szCs w:val="20"/>
        </w:rPr>
      </w:pPr>
      <w:r w:rsidRPr="00566DF0">
        <w:rPr>
          <w:rFonts w:ascii="Arial" w:hAnsi="Arial" w:cs="Arial"/>
          <w:sz w:val="20"/>
          <w:szCs w:val="20"/>
        </w:rPr>
        <w:lastRenderedPageBreak/>
        <w:t>A szerkeszthető adatkezelési tájékoztatók kategóriánként generálhatók, abból a célból, hogy adatkezelő személyre szabott tájékoztatóval tudja tájékoztatni az érintetteket (készülnek</w:t>
      </w:r>
      <w:r w:rsidR="00333570">
        <w:rPr>
          <w:rFonts w:ascii="Arial" w:hAnsi="Arial" w:cs="Arial"/>
          <w:sz w:val="20"/>
          <w:szCs w:val="20"/>
        </w:rPr>
        <w:t>/készülhetnek</w:t>
      </w:r>
      <w:r w:rsidRPr="00566DF0">
        <w:rPr>
          <w:rFonts w:ascii="Arial" w:hAnsi="Arial" w:cs="Arial"/>
          <w:sz w:val="20"/>
          <w:szCs w:val="20"/>
        </w:rPr>
        <w:t xml:space="preserve"> munkavállalói, </w:t>
      </w:r>
      <w:r w:rsidR="00333570">
        <w:rPr>
          <w:rFonts w:ascii="Arial" w:hAnsi="Arial" w:cs="Arial"/>
          <w:sz w:val="20"/>
          <w:szCs w:val="20"/>
        </w:rPr>
        <w:t>ügyfelekkel kapcsolatos</w:t>
      </w:r>
      <w:r w:rsidRPr="00566DF0">
        <w:rPr>
          <w:rFonts w:ascii="Arial" w:hAnsi="Arial" w:cs="Arial"/>
          <w:sz w:val="20"/>
          <w:szCs w:val="20"/>
        </w:rPr>
        <w:t xml:space="preserve"> és szakmai, valamint egyedileg létrehozott kategóriával kapcso</w:t>
      </w:r>
      <w:r w:rsidR="00333570">
        <w:rPr>
          <w:rFonts w:ascii="Arial" w:hAnsi="Arial" w:cs="Arial"/>
          <w:sz w:val="20"/>
          <w:szCs w:val="20"/>
        </w:rPr>
        <w:t>latos adatkezelési tájékoztatók</w:t>
      </w:r>
      <w:r w:rsidRPr="00566DF0">
        <w:rPr>
          <w:rFonts w:ascii="Arial" w:hAnsi="Arial" w:cs="Arial"/>
          <w:sz w:val="20"/>
          <w:szCs w:val="20"/>
        </w:rPr>
        <w:t>), azok tartalmazzák az érintettek tájékoztatására szolgáló valamennyi rendelkezésre álló információt.</w:t>
      </w:r>
    </w:p>
    <w:p w14:paraId="509E0924" w14:textId="77777777" w:rsidR="005D00B0" w:rsidRPr="005149BC" w:rsidRDefault="005D00B0" w:rsidP="005D00B0">
      <w:pPr>
        <w:pStyle w:val="Cmsor1"/>
        <w:numPr>
          <w:ilvl w:val="1"/>
          <w:numId w:val="19"/>
        </w:numPr>
        <w:suppressAutoHyphens w:val="0"/>
        <w:spacing w:before="300" w:line="320" w:lineRule="exact"/>
        <w:rPr>
          <w:rFonts w:ascii="Arial" w:eastAsiaTheme="minorEastAsia" w:hAnsi="Arial" w:cs="Arial"/>
          <w:kern w:val="0"/>
          <w:sz w:val="22"/>
          <w:szCs w:val="22"/>
        </w:rPr>
      </w:pPr>
      <w:bookmarkStart w:id="86" w:name="_Toc132187545"/>
      <w:bookmarkStart w:id="87" w:name="_Toc134529335"/>
      <w:bookmarkStart w:id="88" w:name="_Toc161058656"/>
      <w:bookmarkStart w:id="89" w:name="_Toc162342210"/>
      <w:bookmarkStart w:id="90" w:name="_Toc11617843"/>
      <w:r w:rsidRPr="003E1F9F">
        <w:rPr>
          <w:rFonts w:ascii="Arial" w:eastAsiaTheme="minorEastAsia" w:hAnsi="Arial" w:cs="Arial"/>
          <w:kern w:val="0"/>
          <w:sz w:val="24"/>
          <w:szCs w:val="24"/>
        </w:rPr>
        <w:t>Gyermekek adatainak kezelésére vonatkozó különös rendelkezések</w:t>
      </w:r>
      <w:bookmarkEnd w:id="86"/>
      <w:bookmarkEnd w:id="87"/>
      <w:bookmarkEnd w:id="88"/>
      <w:bookmarkEnd w:id="89"/>
    </w:p>
    <w:p w14:paraId="59D1929A" w14:textId="77777777" w:rsidR="005D00B0" w:rsidRDefault="005D00B0" w:rsidP="005D00B0">
      <w:pPr>
        <w:tabs>
          <w:tab w:val="left" w:pos="0"/>
        </w:tabs>
        <w:spacing w:before="120" w:line="320" w:lineRule="exact"/>
        <w:ind w:left="0"/>
        <w:rPr>
          <w:rFonts w:ascii="Arial" w:hAnsi="Arial" w:cs="Arial"/>
          <w:sz w:val="20"/>
          <w:szCs w:val="20"/>
        </w:rPr>
      </w:pPr>
      <w:r w:rsidRPr="00BF685A">
        <w:rPr>
          <w:rFonts w:ascii="Arial" w:hAnsi="Arial" w:cs="Arial"/>
          <w:sz w:val="20"/>
          <w:szCs w:val="20"/>
        </w:rPr>
        <w:t>A gyermekek személyes adatai különös védelmet érdemelnek, mivel ők kevésbé lehetnek tisztában a személyes adatok kezelésével összefüggő kockázatokkal, következményeivel és az ahhoz kapcsolódó garanciákkal és jogosultságokkal. Ezt a különös védelmet főként a gyermekek személyes adatainak olyan felhasználására kell alkalmazni, amely marketingcélokat, illetve személyi vagy felhasználói profilok létrehozásának célját szolgálja, továbbá a gyermekek személyes adatainak a közvetlenül a részükre nyújtott szolgáltatások igénybevétele során történő gyűjtésére. A közvetlenül a gyermek részére nyújtott megelőzési és tanácsadási szolgáltatások esetében nincs szükség a szülői felügyelet gyakorlójának hozzájárulására.</w:t>
      </w:r>
    </w:p>
    <w:p w14:paraId="57F206B2" w14:textId="77777777" w:rsidR="005D00B0" w:rsidRDefault="005D00B0" w:rsidP="005D00B0">
      <w:pPr>
        <w:tabs>
          <w:tab w:val="left" w:pos="0"/>
        </w:tabs>
        <w:spacing w:before="120" w:line="320" w:lineRule="exact"/>
        <w:ind w:left="0"/>
        <w:rPr>
          <w:rFonts w:ascii="Arial" w:hAnsi="Arial" w:cs="Arial"/>
          <w:sz w:val="20"/>
          <w:szCs w:val="20"/>
        </w:rPr>
      </w:pPr>
      <w:r>
        <w:rPr>
          <w:rFonts w:ascii="Arial" w:hAnsi="Arial" w:cs="Arial"/>
          <w:sz w:val="20"/>
          <w:szCs w:val="20"/>
        </w:rPr>
        <w:t>A gyermekre vonatkozó adatkezelésekről a gyermek törvényes képviselőjét kell tájékoztatni. Amennyiben a gyermek életkora és érettsége lehetővé teszi, a gyermekek személyes</w:t>
      </w:r>
      <w:r w:rsidRPr="001E435B">
        <w:rPr>
          <w:rFonts w:ascii="Arial" w:hAnsi="Arial" w:cs="Arial"/>
          <w:sz w:val="20"/>
          <w:szCs w:val="20"/>
        </w:rPr>
        <w:t xml:space="preserve"> adataik kezelésével </w:t>
      </w:r>
      <w:r>
        <w:rPr>
          <w:rFonts w:ascii="Arial" w:hAnsi="Arial" w:cs="Arial"/>
          <w:sz w:val="20"/>
          <w:szCs w:val="20"/>
        </w:rPr>
        <w:t xml:space="preserve">kapcsolatos tájékoztatást </w:t>
      </w:r>
      <w:r w:rsidRPr="001E435B">
        <w:rPr>
          <w:rFonts w:ascii="Arial" w:hAnsi="Arial" w:cs="Arial"/>
          <w:sz w:val="20"/>
          <w:szCs w:val="20"/>
        </w:rPr>
        <w:t xml:space="preserve">a gyermek számára világos és elérhető </w:t>
      </w:r>
      <w:r>
        <w:rPr>
          <w:rFonts w:ascii="Arial" w:hAnsi="Arial" w:cs="Arial"/>
          <w:sz w:val="20"/>
          <w:szCs w:val="20"/>
        </w:rPr>
        <w:t>nyelvezettel</w:t>
      </w:r>
      <w:r w:rsidRPr="001E435B">
        <w:rPr>
          <w:rFonts w:ascii="Arial" w:hAnsi="Arial" w:cs="Arial"/>
          <w:sz w:val="20"/>
          <w:szCs w:val="20"/>
        </w:rPr>
        <w:t xml:space="preserve"> </w:t>
      </w:r>
      <w:r>
        <w:rPr>
          <w:rFonts w:ascii="Arial" w:hAnsi="Arial" w:cs="Arial"/>
          <w:sz w:val="20"/>
          <w:szCs w:val="20"/>
        </w:rPr>
        <w:t>is meg kell adni.</w:t>
      </w:r>
    </w:p>
    <w:p w14:paraId="7AF7B1F4" w14:textId="77777777" w:rsidR="005D00B0" w:rsidRDefault="005D00B0" w:rsidP="005D00B0">
      <w:pPr>
        <w:tabs>
          <w:tab w:val="left" w:pos="0"/>
        </w:tabs>
        <w:spacing w:before="120" w:line="320" w:lineRule="exact"/>
        <w:ind w:left="0"/>
        <w:rPr>
          <w:rFonts w:ascii="Arial" w:hAnsi="Arial" w:cs="Arial"/>
          <w:sz w:val="20"/>
          <w:szCs w:val="20"/>
        </w:rPr>
      </w:pPr>
      <w:r>
        <w:rPr>
          <w:rFonts w:ascii="Arial" w:hAnsi="Arial" w:cs="Arial"/>
          <w:sz w:val="20"/>
          <w:szCs w:val="20"/>
        </w:rPr>
        <w:t>Cselekvőképtelen, vagyis a 14. életévét be nem töltött gyermek jognyilatkozata semmis, nevében a törvényes képviselő jár el. Korlátozottan cselekvőképes, vagyis a 14. életévét betöltött, nem cselekvőképtelen kiskorú jognyilatkozatának érvényességéhez a törvényes képviselőjének hozzájárulása szükséges, kivéve, ha a személyes jellegű jognyilatkozatra jogszabály feljogosítja. A törvényes képviselő a korlátozottan cselekvőképes kiskorú nevében maga is tehet jognyilatkozatot.</w:t>
      </w:r>
    </w:p>
    <w:p w14:paraId="4E7972E0" w14:textId="77777777" w:rsidR="005D00B0" w:rsidRDefault="005D00B0" w:rsidP="005D00B0">
      <w:pPr>
        <w:pStyle w:val="Cmsor1"/>
        <w:numPr>
          <w:ilvl w:val="1"/>
          <w:numId w:val="19"/>
        </w:numPr>
        <w:suppressAutoHyphens w:val="0"/>
        <w:spacing w:before="300" w:line="320" w:lineRule="exact"/>
        <w:rPr>
          <w:rFonts w:ascii="Arial" w:eastAsiaTheme="minorEastAsia" w:hAnsi="Arial" w:cs="Arial"/>
          <w:kern w:val="0"/>
          <w:sz w:val="24"/>
          <w:szCs w:val="24"/>
        </w:rPr>
      </w:pPr>
      <w:bookmarkStart w:id="91" w:name="_Toc161058657"/>
      <w:bookmarkStart w:id="92" w:name="_Toc162342211"/>
      <w:r>
        <w:rPr>
          <w:rFonts w:ascii="Arial" w:eastAsiaTheme="minorEastAsia" w:hAnsi="Arial" w:cs="Arial"/>
          <w:kern w:val="0"/>
          <w:sz w:val="24"/>
          <w:szCs w:val="24"/>
        </w:rPr>
        <w:t>Cselekvőképességében részlegesen vagy teljesen korlátozott nagykorúra vonatkozó adatkezelés</w:t>
      </w:r>
      <w:bookmarkEnd w:id="91"/>
      <w:bookmarkEnd w:id="92"/>
    </w:p>
    <w:p w14:paraId="2438E33A" w14:textId="77777777" w:rsidR="005D00B0" w:rsidRDefault="005D00B0" w:rsidP="005D00B0">
      <w:pPr>
        <w:tabs>
          <w:tab w:val="left" w:pos="0"/>
        </w:tabs>
        <w:spacing w:before="120" w:line="320" w:lineRule="exact"/>
        <w:ind w:left="0"/>
        <w:rPr>
          <w:rFonts w:ascii="Arial" w:hAnsi="Arial" w:cs="Arial"/>
          <w:sz w:val="20"/>
          <w:szCs w:val="20"/>
        </w:rPr>
      </w:pPr>
      <w:r w:rsidRPr="00D238A4">
        <w:rPr>
          <w:rFonts w:ascii="Arial" w:hAnsi="Arial" w:cs="Arial"/>
          <w:sz w:val="20"/>
          <w:szCs w:val="20"/>
        </w:rPr>
        <w:t>A cselekvőképességében részlegesen korlátozott személy minden olyan ügyben önállóan tehet érvényes jognyilatkozatot, amely nem tartozik abba az ügycsoportba, amelyben cselekvőképességét a bíróság korlátozta.</w:t>
      </w:r>
      <w:r>
        <w:t xml:space="preserve"> </w:t>
      </w:r>
      <w:r w:rsidRPr="00D238A4">
        <w:rPr>
          <w:rFonts w:ascii="Arial" w:hAnsi="Arial" w:cs="Arial"/>
          <w:sz w:val="20"/>
          <w:szCs w:val="20"/>
        </w:rPr>
        <w:t>A cselekvőképességében részlegesen korlátozott személynek a bíróság ítéletében meghatározott ügycsoportokra vonatkozó jognyilatkozatának érvényességéhez gondnokának hozzájárulása szükséges. Ha a cselekvőképességében részlegesen korlátozott személy cselekvőképessé válik, maga dönt függő jognyilatkozatainak érvényességéről.</w:t>
      </w:r>
    </w:p>
    <w:p w14:paraId="3571F878" w14:textId="77777777" w:rsidR="005D00B0" w:rsidRDefault="005D00B0" w:rsidP="005D00B0">
      <w:pPr>
        <w:tabs>
          <w:tab w:val="left" w:pos="0"/>
        </w:tabs>
        <w:spacing w:before="120" w:line="320" w:lineRule="exact"/>
        <w:ind w:left="0"/>
        <w:rPr>
          <w:rFonts w:ascii="Arial" w:hAnsi="Arial" w:cs="Arial"/>
          <w:sz w:val="20"/>
          <w:szCs w:val="20"/>
        </w:rPr>
      </w:pPr>
      <w:r w:rsidRPr="00D238A4">
        <w:rPr>
          <w:rFonts w:ascii="Arial" w:hAnsi="Arial" w:cs="Arial"/>
          <w:sz w:val="20"/>
          <w:szCs w:val="20"/>
        </w:rPr>
        <w:t>A cselekvőképtelen nagykorú jognyilatkozata semmis, nevében gondnoka jár el.</w:t>
      </w:r>
    </w:p>
    <w:p w14:paraId="0B752D33" w14:textId="50B1A374" w:rsidR="005D00B0" w:rsidRPr="005D00B0" w:rsidRDefault="005D00B0" w:rsidP="005D00B0">
      <w:pPr>
        <w:tabs>
          <w:tab w:val="left" w:pos="0"/>
        </w:tabs>
        <w:spacing w:before="120" w:line="320" w:lineRule="exact"/>
        <w:ind w:left="0"/>
        <w:rPr>
          <w:rFonts w:ascii="Arial" w:hAnsi="Arial" w:cs="Arial"/>
          <w:sz w:val="20"/>
          <w:szCs w:val="20"/>
        </w:rPr>
      </w:pPr>
      <w:r>
        <w:rPr>
          <w:rFonts w:ascii="Arial" w:hAnsi="Arial" w:cs="Arial"/>
          <w:sz w:val="20"/>
          <w:szCs w:val="20"/>
        </w:rPr>
        <w:t>Cselekvőképesség részleges vagy teljes korlátozása esetén, a</w:t>
      </w:r>
      <w:r w:rsidRPr="00D238A4">
        <w:rPr>
          <w:rFonts w:ascii="Arial" w:hAnsi="Arial" w:cs="Arial"/>
          <w:sz w:val="20"/>
          <w:szCs w:val="20"/>
        </w:rPr>
        <w:t xml:space="preserve">mennyiben az adatkezeléshez szükséges az érintett gondnoka nyilatkozatának beszerzése, </w:t>
      </w:r>
      <w:r>
        <w:rPr>
          <w:rFonts w:ascii="Arial" w:hAnsi="Arial" w:cs="Arial"/>
          <w:sz w:val="20"/>
          <w:szCs w:val="20"/>
        </w:rPr>
        <w:t xml:space="preserve">a Szervezet </w:t>
      </w:r>
      <w:r w:rsidRPr="00D238A4">
        <w:rPr>
          <w:rFonts w:ascii="Arial" w:hAnsi="Arial" w:cs="Arial"/>
          <w:sz w:val="20"/>
          <w:szCs w:val="20"/>
        </w:rPr>
        <w:t xml:space="preserve">gondoskodik </w:t>
      </w:r>
      <w:r>
        <w:rPr>
          <w:rFonts w:ascii="Arial" w:hAnsi="Arial" w:cs="Arial"/>
          <w:sz w:val="20"/>
          <w:szCs w:val="20"/>
        </w:rPr>
        <w:t xml:space="preserve">a nyilatkozat beszerzéséről; </w:t>
      </w:r>
      <w:r w:rsidRPr="00D238A4">
        <w:rPr>
          <w:rFonts w:ascii="Arial" w:hAnsi="Arial" w:cs="Arial"/>
          <w:sz w:val="20"/>
          <w:szCs w:val="20"/>
        </w:rPr>
        <w:t xml:space="preserve">hiányában </w:t>
      </w:r>
      <w:r>
        <w:rPr>
          <w:rFonts w:ascii="Arial" w:hAnsi="Arial" w:cs="Arial"/>
          <w:sz w:val="20"/>
          <w:szCs w:val="20"/>
        </w:rPr>
        <w:t xml:space="preserve">a Szervezet </w:t>
      </w:r>
      <w:r w:rsidRPr="00D238A4">
        <w:rPr>
          <w:rFonts w:ascii="Arial" w:hAnsi="Arial" w:cs="Arial"/>
          <w:sz w:val="20"/>
          <w:szCs w:val="20"/>
        </w:rPr>
        <w:t>nem kezeli az érintett személyes adatait.</w:t>
      </w:r>
    </w:p>
    <w:p w14:paraId="116A4072" w14:textId="1D4C1959" w:rsidR="00F0027D" w:rsidRPr="005D00B0" w:rsidRDefault="00F0027D" w:rsidP="005D00B0">
      <w:pPr>
        <w:pStyle w:val="Cmsor1"/>
        <w:numPr>
          <w:ilvl w:val="1"/>
          <w:numId w:val="19"/>
        </w:numPr>
        <w:suppressAutoHyphens w:val="0"/>
        <w:spacing w:before="300" w:line="320" w:lineRule="exact"/>
        <w:rPr>
          <w:rFonts w:ascii="Arial" w:eastAsiaTheme="minorEastAsia" w:hAnsi="Arial" w:cs="Arial"/>
          <w:kern w:val="0"/>
          <w:sz w:val="24"/>
          <w:szCs w:val="24"/>
        </w:rPr>
      </w:pPr>
      <w:bookmarkStart w:id="93" w:name="_Toc162342212"/>
      <w:r w:rsidRPr="005D00B0">
        <w:rPr>
          <w:rFonts w:ascii="Arial" w:eastAsiaTheme="minorEastAsia" w:hAnsi="Arial" w:cs="Arial"/>
          <w:kern w:val="0"/>
          <w:sz w:val="24"/>
          <w:szCs w:val="24"/>
        </w:rPr>
        <w:t>Okmánymásolás</w:t>
      </w:r>
      <w:bookmarkEnd w:id="90"/>
      <w:bookmarkEnd w:id="93"/>
    </w:p>
    <w:p w14:paraId="34370033" w14:textId="77777777" w:rsidR="00F0027D" w:rsidRPr="00566DF0" w:rsidRDefault="00F0027D" w:rsidP="00F0027D">
      <w:pPr>
        <w:tabs>
          <w:tab w:val="left" w:pos="0"/>
        </w:tabs>
        <w:spacing w:before="60" w:line="320" w:lineRule="exact"/>
        <w:ind w:left="0"/>
        <w:rPr>
          <w:rFonts w:ascii="Arial" w:hAnsi="Arial" w:cs="Arial"/>
          <w:sz w:val="20"/>
          <w:szCs w:val="20"/>
        </w:rPr>
      </w:pPr>
      <w:r w:rsidRPr="00566DF0">
        <w:rPr>
          <w:rFonts w:ascii="Arial" w:hAnsi="Arial" w:cs="Arial"/>
          <w:sz w:val="20"/>
          <w:szCs w:val="20"/>
        </w:rPr>
        <w:t xml:space="preserve">Adatkezelésnek minősül a személyes adatokon vagy adatállományokon végzett bármely művelet vagy műveletek összessége, így az adathordozóról készült másolatkészítés vagy a másolatoknak a bekérése is. Az adatkezelések során figyelembe kell venni az adattakarékosság és a célhoz kötött adatkezelés elvét, a személyes adatok gyűjtése csak meghatározott, egyértelmű és jogszerű célból, és az adatok kezelése csak e célokkal összeegyeztethető módon történhet, a kezelt adatoknak az adatkezelési cél szempontjából megfelelőnek és relevánsnak kell lenniük, és a kezelt adatok körét a szükségesre kell korlátozni. </w:t>
      </w:r>
    </w:p>
    <w:p w14:paraId="3D0F7381" w14:textId="50D008AB" w:rsidR="00F0027D" w:rsidRDefault="00F0027D" w:rsidP="00F0027D">
      <w:pPr>
        <w:tabs>
          <w:tab w:val="left" w:pos="0"/>
        </w:tabs>
        <w:spacing w:before="120" w:line="320" w:lineRule="exact"/>
        <w:ind w:left="0"/>
        <w:rPr>
          <w:rFonts w:ascii="Arial" w:hAnsi="Arial" w:cs="Arial"/>
          <w:sz w:val="20"/>
          <w:szCs w:val="20"/>
        </w:rPr>
      </w:pPr>
      <w:r w:rsidRPr="00566DF0">
        <w:rPr>
          <w:rFonts w:ascii="Arial" w:hAnsi="Arial" w:cs="Arial"/>
          <w:sz w:val="20"/>
          <w:szCs w:val="20"/>
        </w:rPr>
        <w:lastRenderedPageBreak/>
        <w:t>Az okmánymásolás csak akkor tekinthető jogszerűnek, ha az általuk gyűjtött adatok kezelésének szükségszerűségét az adatkezelő bizonyítani tudja. A bemutatott érvényes, személyazonosító okmányban szereplő személyazonosító adatokat a dokumentum közhiteles voltára tekintettel másolatkészítés nélkül is el kell fogadni. A személyazonosság igazolására alkalmas hatósági igazolványról készített másolat nem rendelkezik bizonyító erővel arról, hogy hiteles másolata egy</w:t>
      </w:r>
      <w:r w:rsidR="00091478">
        <w:rPr>
          <w:rFonts w:ascii="Arial" w:hAnsi="Arial" w:cs="Arial"/>
          <w:sz w:val="20"/>
          <w:szCs w:val="20"/>
        </w:rPr>
        <w:t xml:space="preserve"> </w:t>
      </w:r>
      <w:r w:rsidRPr="00566DF0">
        <w:rPr>
          <w:rFonts w:ascii="Arial" w:hAnsi="Arial" w:cs="Arial"/>
          <w:sz w:val="20"/>
          <w:szCs w:val="20"/>
        </w:rPr>
        <w:t xml:space="preserve">érvényes hatósági okmánynak, és nem alkalmas a személyazonosság megállapítására sem. A fényképes igazolvány személyazonosítás céljából való bemutatása felel meg a hatályos jogszabályi rendelkezéseknek, a másolatok kezelése nem felel meg a célhoz kötöttség és az adattakarékosság követelményének. A bemutatott és az adatkezelő ügyintézője, munkatársa által szemrevételezett okmányokból rögzített személyes adatok helyességének utólagos ellenőrizhetősége önmagában nem tekinthető olyan jognak vagy kötelezettségnek, amely az adatkezelés jogszerűségét igazolhatná. A bemutatott érvényes hatósági igazolványokban szereplő adatokat a dokumentumok közhiteles voltára tekintettel másolatkészítés nélkül is el kell fogadni. </w:t>
      </w:r>
    </w:p>
    <w:p w14:paraId="14CEE093" w14:textId="165A6FA5" w:rsidR="00F0027D" w:rsidRDefault="00956638" w:rsidP="00956638">
      <w:pPr>
        <w:tabs>
          <w:tab w:val="left" w:pos="0"/>
        </w:tabs>
        <w:spacing w:before="120" w:line="320" w:lineRule="exact"/>
        <w:ind w:left="0"/>
        <w:rPr>
          <w:rFonts w:ascii="Arial" w:hAnsi="Arial" w:cs="Arial"/>
          <w:sz w:val="20"/>
          <w:szCs w:val="20"/>
        </w:rPr>
      </w:pPr>
      <w:r>
        <w:rPr>
          <w:rFonts w:ascii="Arial" w:hAnsi="Arial" w:cs="Arial"/>
          <w:sz w:val="20"/>
          <w:szCs w:val="20"/>
        </w:rPr>
        <w:t>Adatkezelő ügyi</w:t>
      </w:r>
      <w:r w:rsidR="00730552">
        <w:rPr>
          <w:rFonts w:ascii="Arial" w:hAnsi="Arial" w:cs="Arial"/>
          <w:sz w:val="20"/>
          <w:szCs w:val="20"/>
        </w:rPr>
        <w:t xml:space="preserve">ntézője a jelen szabályzat 7. vagy 8. </w:t>
      </w:r>
      <w:r>
        <w:rPr>
          <w:rFonts w:ascii="Arial" w:hAnsi="Arial" w:cs="Arial"/>
          <w:sz w:val="20"/>
          <w:szCs w:val="20"/>
        </w:rPr>
        <w:t>mellékletei szerinti mintákat</w:t>
      </w:r>
      <w:r w:rsidR="00730552">
        <w:rPr>
          <w:rFonts w:ascii="Arial" w:hAnsi="Arial" w:cs="Arial"/>
          <w:sz w:val="20"/>
          <w:szCs w:val="20"/>
        </w:rPr>
        <w:t xml:space="preserve"> </w:t>
      </w:r>
      <w:r>
        <w:rPr>
          <w:rFonts w:ascii="Arial" w:hAnsi="Arial" w:cs="Arial"/>
          <w:sz w:val="20"/>
          <w:szCs w:val="20"/>
        </w:rPr>
        <w:t xml:space="preserve">használhatja az érintett </w:t>
      </w:r>
      <w:r w:rsidRPr="00956638">
        <w:rPr>
          <w:rFonts w:ascii="Arial" w:hAnsi="Arial" w:cs="Arial"/>
          <w:sz w:val="20"/>
          <w:szCs w:val="20"/>
        </w:rPr>
        <w:t>szem</w:t>
      </w:r>
      <w:r>
        <w:rPr>
          <w:rFonts w:ascii="Arial" w:hAnsi="Arial" w:cs="Arial"/>
          <w:sz w:val="20"/>
          <w:szCs w:val="20"/>
        </w:rPr>
        <w:t>élyazonosságának megállapításának, az a</w:t>
      </w:r>
      <w:r w:rsidRPr="00956638">
        <w:rPr>
          <w:rFonts w:ascii="Arial" w:hAnsi="Arial" w:cs="Arial"/>
          <w:sz w:val="20"/>
          <w:szCs w:val="20"/>
        </w:rPr>
        <w:t>datkezel</w:t>
      </w:r>
      <w:r>
        <w:rPr>
          <w:rFonts w:ascii="Arial" w:hAnsi="Arial" w:cs="Arial"/>
          <w:sz w:val="20"/>
          <w:szCs w:val="20"/>
        </w:rPr>
        <w:t>ő által kezelt adatok pontosságának</w:t>
      </w:r>
      <w:r w:rsidRPr="00956638">
        <w:rPr>
          <w:rFonts w:ascii="Arial" w:hAnsi="Arial" w:cs="Arial"/>
          <w:sz w:val="20"/>
          <w:szCs w:val="20"/>
        </w:rPr>
        <w:t xml:space="preserve"> </w:t>
      </w:r>
      <w:r>
        <w:rPr>
          <w:rFonts w:ascii="Arial" w:hAnsi="Arial" w:cs="Arial"/>
          <w:sz w:val="20"/>
          <w:szCs w:val="20"/>
        </w:rPr>
        <w:t>utólagos ellenőrzése, bizonyítása érdekében.</w:t>
      </w:r>
    </w:p>
    <w:p w14:paraId="142CACF6" w14:textId="102DC34E" w:rsidR="00704B58" w:rsidRPr="00566DF0" w:rsidRDefault="00704B58" w:rsidP="00555650">
      <w:pPr>
        <w:pStyle w:val="Cmsor1"/>
        <w:numPr>
          <w:ilvl w:val="0"/>
          <w:numId w:val="19"/>
        </w:numPr>
        <w:suppressAutoHyphens w:val="0"/>
        <w:spacing w:before="300" w:line="320" w:lineRule="exact"/>
        <w:ind w:left="680" w:hanging="680"/>
        <w:rPr>
          <w:rFonts w:ascii="Arial" w:eastAsiaTheme="minorEastAsia" w:hAnsi="Arial" w:cs="Arial"/>
          <w:kern w:val="0"/>
          <w:sz w:val="26"/>
          <w:szCs w:val="26"/>
        </w:rPr>
      </w:pPr>
      <w:bookmarkStart w:id="94" w:name="_Toc162342213"/>
      <w:r w:rsidRPr="00566DF0">
        <w:rPr>
          <w:rFonts w:ascii="Arial" w:eastAsiaTheme="minorEastAsia" w:hAnsi="Arial" w:cs="Arial"/>
          <w:kern w:val="0"/>
          <w:sz w:val="26"/>
          <w:szCs w:val="26"/>
        </w:rPr>
        <w:t>Technikai és szervezési intézkedések</w:t>
      </w:r>
      <w:bookmarkEnd w:id="94"/>
    </w:p>
    <w:p w14:paraId="10F41D41" w14:textId="5D398499" w:rsidR="00BD237F" w:rsidRDefault="007E648B" w:rsidP="00B67133">
      <w:pPr>
        <w:tabs>
          <w:tab w:val="left" w:pos="0"/>
        </w:tabs>
        <w:spacing w:before="120" w:line="320" w:lineRule="exact"/>
        <w:ind w:left="0"/>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813462" w:rsidRPr="00813462">
        <w:rPr>
          <w:rFonts w:ascii="Arial" w:hAnsi="Arial" w:cs="Arial"/>
          <w:sz w:val="20"/>
          <w:szCs w:val="20"/>
        </w:rPr>
        <w:t xml:space="preserve"> </w:t>
      </w:r>
      <w:r w:rsidR="00CE263A" w:rsidRPr="00566DF0">
        <w:rPr>
          <w:rFonts w:ascii="Arial" w:hAnsi="Arial" w:cs="Arial"/>
          <w:sz w:val="20"/>
          <w:szCs w:val="20"/>
        </w:rPr>
        <w:t xml:space="preserve">vezetője </w:t>
      </w:r>
      <w:r w:rsidR="004364C2" w:rsidRPr="00566DF0">
        <w:rPr>
          <w:rFonts w:ascii="Arial" w:hAnsi="Arial" w:cs="Arial"/>
          <w:sz w:val="20"/>
          <w:szCs w:val="20"/>
        </w:rPr>
        <w:t xml:space="preserve">felelős </w:t>
      </w:r>
      <w:r w:rsidR="000C0CDA" w:rsidRPr="00566DF0">
        <w:rPr>
          <w:rFonts w:ascii="Arial" w:hAnsi="Arial" w:cs="Arial"/>
          <w:sz w:val="20"/>
          <w:szCs w:val="20"/>
        </w:rPr>
        <w:t>azért, hogy figyelembe véve a szervezet méretét, a folyamatok bonyolultságát és kölcsönhatását, a személyzet kompetenciáját</w:t>
      </w:r>
      <w:r w:rsidR="004364C2" w:rsidRPr="00566DF0">
        <w:rPr>
          <w:rFonts w:ascii="Arial" w:hAnsi="Arial" w:cs="Arial"/>
          <w:sz w:val="20"/>
          <w:szCs w:val="20"/>
        </w:rPr>
        <w:t>, valamint a vonatkozó törvényeket, előírásokat, elvárásokat,</w:t>
      </w:r>
      <w:r w:rsidR="000C0CDA" w:rsidRPr="00566DF0">
        <w:rPr>
          <w:rFonts w:ascii="Arial" w:hAnsi="Arial" w:cs="Arial"/>
          <w:sz w:val="20"/>
          <w:szCs w:val="20"/>
        </w:rPr>
        <w:t xml:space="preserve"> meghatározza informatikai- és adatbiztonsági követelményrendszerét és környezetét.</w:t>
      </w:r>
      <w:r w:rsidR="004364C2" w:rsidRPr="00566DF0">
        <w:rPr>
          <w:rFonts w:ascii="Arial" w:hAnsi="Arial" w:cs="Arial"/>
          <w:sz w:val="20"/>
          <w:szCs w:val="20"/>
        </w:rPr>
        <w:t xml:space="preserve"> </w:t>
      </w:r>
    </w:p>
    <w:p w14:paraId="00130FD3" w14:textId="77777777" w:rsidR="004364C2" w:rsidRPr="00566DF0" w:rsidRDefault="004364C2" w:rsidP="00BD237F">
      <w:pPr>
        <w:tabs>
          <w:tab w:val="left" w:pos="0"/>
        </w:tabs>
        <w:spacing w:before="60" w:line="320" w:lineRule="exact"/>
        <w:ind w:left="0"/>
        <w:rPr>
          <w:rFonts w:ascii="Arial" w:hAnsi="Arial" w:cs="Arial"/>
          <w:sz w:val="20"/>
          <w:szCs w:val="20"/>
        </w:rPr>
      </w:pPr>
      <w:r w:rsidRPr="00566DF0">
        <w:rPr>
          <w:rFonts w:ascii="Arial" w:hAnsi="Arial" w:cs="Arial"/>
          <w:sz w:val="20"/>
          <w:szCs w:val="20"/>
        </w:rPr>
        <w:t xml:space="preserve">Jelen </w:t>
      </w:r>
      <w:r w:rsidR="00BD237F">
        <w:rPr>
          <w:rFonts w:ascii="Arial" w:hAnsi="Arial" w:cs="Arial"/>
          <w:sz w:val="20"/>
          <w:szCs w:val="20"/>
        </w:rPr>
        <w:t>Adatvédelmi és adatbiztonsági szabályzat</w:t>
      </w:r>
      <w:r w:rsidRPr="00566DF0">
        <w:rPr>
          <w:rFonts w:ascii="Arial" w:hAnsi="Arial" w:cs="Arial"/>
          <w:sz w:val="20"/>
          <w:szCs w:val="20"/>
        </w:rPr>
        <w:t xml:space="preserve"> jóváhagyásával és hatályba léptetésével biztosítja, hogy az irányítása alatt eljáró, a személyes adatokhoz hozzáféréssel rendelkező természetes személyek kizárólag az utasításának megfelelően kezelhessék az említett adatokat, kivéve, ha az ettől való eltérésre uniós vagy tagállami jog kötelezi őket.</w:t>
      </w:r>
    </w:p>
    <w:p w14:paraId="0965DD29" w14:textId="02B58550" w:rsidR="000C0CDA" w:rsidRPr="00566DF0" w:rsidRDefault="00B67133" w:rsidP="00416F53">
      <w:pPr>
        <w:tabs>
          <w:tab w:val="left" w:pos="0"/>
        </w:tabs>
        <w:spacing w:before="120" w:line="320" w:lineRule="exact"/>
        <w:ind w:left="0"/>
        <w:rPr>
          <w:rFonts w:ascii="Arial" w:eastAsiaTheme="minorEastAsia" w:hAnsi="Arial" w:cs="Arial"/>
          <w:sz w:val="20"/>
          <w:szCs w:val="20"/>
        </w:rPr>
      </w:pPr>
      <w:r w:rsidRPr="00566DF0">
        <w:rPr>
          <w:rFonts w:ascii="Arial" w:hAnsi="Arial" w:cs="Arial"/>
          <w:sz w:val="20"/>
          <w:szCs w:val="20"/>
        </w:rPr>
        <w:t>E</w:t>
      </w:r>
      <w:r w:rsidR="000C0CDA" w:rsidRPr="00566DF0">
        <w:rPr>
          <w:rFonts w:ascii="Arial" w:hAnsi="Arial" w:cs="Arial"/>
          <w:sz w:val="20"/>
          <w:szCs w:val="20"/>
        </w:rPr>
        <w:t>lkötelezett, hogy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hajtson végre annak érdekében, hogy a kockázat mértékének megfelelő szintű adatbiztonságot garantálja</w:t>
      </w:r>
      <w:r w:rsidR="00CC4860">
        <w:rPr>
          <w:rFonts w:ascii="Arial" w:hAnsi="Arial" w:cs="Arial"/>
          <w:sz w:val="20"/>
          <w:szCs w:val="20"/>
        </w:rPr>
        <w:t>.</w:t>
      </w:r>
      <w:r w:rsidR="000C0CDA" w:rsidRPr="00566DF0">
        <w:rPr>
          <w:rFonts w:ascii="Arial" w:eastAsiaTheme="minorEastAsia" w:hAnsi="Arial" w:cs="Arial"/>
          <w:sz w:val="20"/>
          <w:szCs w:val="20"/>
        </w:rPr>
        <w:t xml:space="preserve"> </w:t>
      </w:r>
    </w:p>
    <w:p w14:paraId="41D8B30F" w14:textId="2F6F0DC7" w:rsidR="005B596C" w:rsidRPr="00566DF0" w:rsidRDefault="007E648B" w:rsidP="000760D3">
      <w:pPr>
        <w:spacing w:before="360" w:line="320" w:lineRule="exact"/>
        <w:ind w:left="0"/>
        <w:rPr>
          <w:rFonts w:ascii="Arial" w:eastAsiaTheme="minorEastAsia" w:hAnsi="Arial" w:cs="Arial"/>
          <w:b/>
          <w:sz w:val="20"/>
          <w:szCs w:val="20"/>
        </w:rPr>
      </w:pPr>
      <w:r>
        <w:rPr>
          <w:rFonts w:ascii="Arial" w:hAnsi="Arial" w:cs="Arial"/>
          <w:b/>
          <w:sz w:val="20"/>
          <w:szCs w:val="20"/>
        </w:rPr>
        <w:t xml:space="preserve">A </w:t>
      </w:r>
      <w:r w:rsidR="00B54580" w:rsidRPr="00B54580">
        <w:rPr>
          <w:rFonts w:ascii="Arial" w:hAnsi="Arial" w:cs="Arial"/>
          <w:b/>
          <w:sz w:val="20"/>
          <w:szCs w:val="20"/>
        </w:rPr>
        <w:t>Kiserdei</w:t>
      </w:r>
      <w:r w:rsidR="000C023D" w:rsidRPr="000C023D">
        <w:rPr>
          <w:rFonts w:ascii="Arial" w:hAnsi="Arial" w:cs="Arial"/>
          <w:b/>
          <w:sz w:val="20"/>
          <w:szCs w:val="20"/>
        </w:rPr>
        <w:t xml:space="preserve"> Bölcsőde</w:t>
      </w:r>
      <w:r w:rsidR="000C023D">
        <w:rPr>
          <w:rFonts w:ascii="Arial" w:hAnsi="Arial" w:cs="Arial"/>
          <w:b/>
          <w:sz w:val="20"/>
          <w:szCs w:val="20"/>
        </w:rPr>
        <w:t xml:space="preserve"> </w:t>
      </w:r>
      <w:r w:rsidR="005B596C" w:rsidRPr="00566DF0">
        <w:rPr>
          <w:rFonts w:ascii="Arial" w:hAnsi="Arial" w:cs="Arial"/>
          <w:b/>
          <w:sz w:val="20"/>
          <w:szCs w:val="20"/>
        </w:rPr>
        <w:t>az egyedi adminisztratív, fizikai és logikai védelmi intézkedéseket az alábbiakban határozza meg</w:t>
      </w:r>
      <w:r w:rsidR="00AC605D">
        <w:rPr>
          <w:rFonts w:ascii="Arial" w:hAnsi="Arial" w:cs="Arial"/>
          <w:b/>
          <w:sz w:val="20"/>
          <w:szCs w:val="20"/>
        </w:rPr>
        <w:t>, erőforrásainak megfelelően törekszik a betartásukra, betartatásukra:</w:t>
      </w:r>
    </w:p>
    <w:p w14:paraId="632DD7D9" w14:textId="52DCC2E3" w:rsidR="00272627" w:rsidRDefault="00272627">
      <w:pPr>
        <w:tabs>
          <w:tab w:val="clear" w:pos="357"/>
        </w:tabs>
        <w:spacing w:line="240" w:lineRule="auto"/>
        <w:ind w:left="0"/>
        <w:jc w:val="left"/>
        <w:rPr>
          <w:rFonts w:ascii="Arial" w:eastAsiaTheme="minorEastAsia" w:hAnsi="Arial" w:cs="Arial"/>
          <w:b/>
          <w:bCs/>
        </w:rPr>
      </w:pPr>
    </w:p>
    <w:p w14:paraId="315A259C" w14:textId="27CC4989" w:rsidR="0041727D" w:rsidRPr="00182756" w:rsidRDefault="005B596C"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95" w:name="_Toc162342214"/>
      <w:r w:rsidRPr="00182756">
        <w:rPr>
          <w:rFonts w:ascii="Arial" w:eastAsiaTheme="minorEastAsia" w:hAnsi="Arial" w:cs="Arial"/>
          <w:kern w:val="0"/>
          <w:sz w:val="24"/>
          <w:szCs w:val="24"/>
        </w:rPr>
        <w:t>A</w:t>
      </w:r>
      <w:r w:rsidR="0041727D" w:rsidRPr="00182756">
        <w:rPr>
          <w:rFonts w:ascii="Arial" w:eastAsiaTheme="minorEastAsia" w:hAnsi="Arial" w:cs="Arial"/>
          <w:kern w:val="0"/>
          <w:sz w:val="24"/>
          <w:szCs w:val="24"/>
        </w:rPr>
        <w:t>dminisztratív védelmi intézkedések</w:t>
      </w:r>
      <w:bookmarkEnd w:id="95"/>
    </w:p>
    <w:p w14:paraId="6A619F5F" w14:textId="7168A40A" w:rsidR="005B596C" w:rsidRPr="00566DF0" w:rsidRDefault="00D24C84"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4B67C0">
        <w:rPr>
          <w:rFonts w:ascii="Arial" w:hAnsi="Arial" w:cs="Arial"/>
          <w:sz w:val="20"/>
          <w:szCs w:val="20"/>
        </w:rPr>
        <w:t>A Szervezet f</w:t>
      </w:r>
      <w:r w:rsidR="005B596C" w:rsidRPr="004B67C0">
        <w:rPr>
          <w:rFonts w:ascii="Arial" w:hAnsi="Arial" w:cs="Arial"/>
          <w:sz w:val="20"/>
          <w:szCs w:val="20"/>
        </w:rPr>
        <w:t xml:space="preserve">eladata </w:t>
      </w:r>
      <w:r w:rsidR="00B67133" w:rsidRPr="004B67C0">
        <w:rPr>
          <w:rFonts w:ascii="Arial" w:hAnsi="Arial" w:cs="Arial"/>
          <w:sz w:val="20"/>
          <w:szCs w:val="20"/>
        </w:rPr>
        <w:t xml:space="preserve">a személyes adatokhoz, személyes adatokat tartalmazó </w:t>
      </w:r>
      <w:r w:rsidR="002F5D92" w:rsidRPr="004B67C0">
        <w:rPr>
          <w:rFonts w:ascii="Arial" w:hAnsi="Arial" w:cs="Arial"/>
          <w:sz w:val="20"/>
          <w:szCs w:val="20"/>
        </w:rPr>
        <w:t xml:space="preserve">dokumentumokhoz, </w:t>
      </w:r>
      <w:r w:rsidR="005B596C" w:rsidRPr="004B67C0">
        <w:rPr>
          <w:rFonts w:ascii="Arial" w:hAnsi="Arial" w:cs="Arial"/>
          <w:sz w:val="20"/>
          <w:szCs w:val="20"/>
        </w:rPr>
        <w:t>az elektronikus információs rendszerhez hozzáféréssel rendelkező személyek folyamatos oktatásának, képzésének elősegítése,</w:t>
      </w:r>
      <w:r w:rsidR="005B596C" w:rsidRPr="00566DF0">
        <w:rPr>
          <w:rFonts w:ascii="Arial" w:hAnsi="Arial" w:cs="Arial"/>
          <w:sz w:val="20"/>
          <w:szCs w:val="20"/>
        </w:rPr>
        <w:t xml:space="preserve"> az ajánlott elektronikus információbiztonsági eljárások, technikák és technológiák naprakészen tartása. </w:t>
      </w:r>
    </w:p>
    <w:p w14:paraId="71F5275E" w14:textId="38703549" w:rsidR="007C4385" w:rsidRDefault="005B596C" w:rsidP="007D3FBC">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7C4385">
        <w:rPr>
          <w:rFonts w:ascii="Arial" w:hAnsi="Arial" w:cs="Arial"/>
          <w:sz w:val="20"/>
          <w:szCs w:val="20"/>
        </w:rPr>
        <w:t>M</w:t>
      </w:r>
      <w:r w:rsidR="00D170D2" w:rsidRPr="007C4385">
        <w:rPr>
          <w:rFonts w:ascii="Arial" w:hAnsi="Arial" w:cs="Arial"/>
          <w:sz w:val="20"/>
          <w:szCs w:val="20"/>
        </w:rPr>
        <w:t>egismerteti és b</w:t>
      </w:r>
      <w:r w:rsidR="000B4011" w:rsidRPr="007C4385">
        <w:rPr>
          <w:rFonts w:ascii="Arial" w:hAnsi="Arial" w:cs="Arial"/>
          <w:sz w:val="20"/>
          <w:szCs w:val="20"/>
        </w:rPr>
        <w:t>etart</w:t>
      </w:r>
      <w:r w:rsidR="00866F7B" w:rsidRPr="007C4385">
        <w:rPr>
          <w:rFonts w:ascii="Arial" w:hAnsi="Arial" w:cs="Arial"/>
          <w:sz w:val="20"/>
          <w:szCs w:val="20"/>
        </w:rPr>
        <w:t>at</w:t>
      </w:r>
      <w:r w:rsidR="000B4011" w:rsidRPr="007C4385">
        <w:rPr>
          <w:rFonts w:ascii="Arial" w:hAnsi="Arial" w:cs="Arial"/>
          <w:sz w:val="20"/>
          <w:szCs w:val="20"/>
        </w:rPr>
        <w:t xml:space="preserve">ja </w:t>
      </w:r>
      <w:r w:rsidR="00A93FB9" w:rsidRPr="007C4385">
        <w:rPr>
          <w:rFonts w:ascii="Arial" w:hAnsi="Arial" w:cs="Arial"/>
          <w:sz w:val="20"/>
          <w:szCs w:val="20"/>
        </w:rPr>
        <w:t>munkavállalóival, szerződéses partnereivel, harmadik felekkel</w:t>
      </w:r>
      <w:r w:rsidR="005516C6" w:rsidRPr="007C4385">
        <w:rPr>
          <w:rFonts w:ascii="Arial" w:hAnsi="Arial" w:cs="Arial"/>
          <w:sz w:val="20"/>
          <w:szCs w:val="20"/>
        </w:rPr>
        <w:t xml:space="preserve"> -</w:t>
      </w:r>
      <w:r w:rsidR="00A93FB9" w:rsidRPr="007C4385">
        <w:rPr>
          <w:rFonts w:ascii="Arial" w:hAnsi="Arial" w:cs="Arial"/>
          <w:sz w:val="20"/>
          <w:szCs w:val="20"/>
        </w:rPr>
        <w:t xml:space="preserve"> akik hozzáférnek személyes adatokhoz</w:t>
      </w:r>
      <w:r w:rsidR="005516C6" w:rsidRPr="007C4385">
        <w:rPr>
          <w:rFonts w:ascii="Arial" w:hAnsi="Arial" w:cs="Arial"/>
          <w:sz w:val="20"/>
          <w:szCs w:val="20"/>
        </w:rPr>
        <w:t xml:space="preserve"> -</w:t>
      </w:r>
      <w:r w:rsidR="00A93FB9" w:rsidRPr="007C4385">
        <w:rPr>
          <w:rFonts w:ascii="Arial" w:hAnsi="Arial" w:cs="Arial"/>
          <w:sz w:val="20"/>
          <w:szCs w:val="20"/>
        </w:rPr>
        <w:t xml:space="preserve"> a </w:t>
      </w:r>
      <w:r w:rsidR="00866F7B" w:rsidRPr="007C4385">
        <w:rPr>
          <w:rFonts w:ascii="Arial" w:hAnsi="Arial" w:cs="Arial"/>
          <w:sz w:val="20"/>
          <w:szCs w:val="20"/>
        </w:rPr>
        <w:t>szabályzatait, utasításait</w:t>
      </w:r>
      <w:r w:rsidR="00A93FB9" w:rsidRPr="007C4385">
        <w:rPr>
          <w:rFonts w:ascii="Arial" w:hAnsi="Arial" w:cs="Arial"/>
          <w:sz w:val="20"/>
          <w:szCs w:val="20"/>
        </w:rPr>
        <w:t xml:space="preserve">, az internethasználattal és az elektronikus levelezéssel, az elektronikus információs rendszerhez hozzáférési jogosultságot igénylő személyekkel, </w:t>
      </w:r>
      <w:r w:rsidR="00A93FB9" w:rsidRPr="007C4385">
        <w:rPr>
          <w:rFonts w:ascii="Arial" w:hAnsi="Arial" w:cs="Arial"/>
          <w:sz w:val="20"/>
          <w:szCs w:val="20"/>
        </w:rPr>
        <w:lastRenderedPageBreak/>
        <w:t xml:space="preserve">felhasználókkal szembeni elvárásokat, szabályokat, felelősségüket, az adott rendszerhez kapcsolódó kötelező, vagy tiltott tevékenységeket. </w:t>
      </w:r>
    </w:p>
    <w:p w14:paraId="3551EB71" w14:textId="5D2F12E8" w:rsidR="00841722" w:rsidRPr="007C4385" w:rsidRDefault="00A93FB9" w:rsidP="007D3FBC">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7C4385">
        <w:rPr>
          <w:rFonts w:ascii="Arial" w:hAnsi="Arial" w:cs="Arial"/>
          <w:sz w:val="20"/>
          <w:szCs w:val="20"/>
        </w:rPr>
        <w:t>T</w:t>
      </w:r>
      <w:r w:rsidR="00841722" w:rsidRPr="007C4385">
        <w:rPr>
          <w:rFonts w:ascii="Arial" w:hAnsi="Arial" w:cs="Arial"/>
          <w:sz w:val="20"/>
          <w:szCs w:val="20"/>
        </w:rPr>
        <w:t>itoktartási nyilatkozat aláírására kötelezi őket, külső fél közötti jogviszony alapjául szolgáló megállapodásban rendelkezik a külső fél titoktartási kötelezettségéről</w:t>
      </w:r>
      <w:r w:rsidRPr="007C4385">
        <w:rPr>
          <w:rFonts w:ascii="Arial" w:hAnsi="Arial" w:cs="Arial"/>
          <w:sz w:val="20"/>
          <w:szCs w:val="20"/>
        </w:rPr>
        <w:t>.</w:t>
      </w:r>
    </w:p>
    <w:p w14:paraId="4A98181E" w14:textId="77777777" w:rsidR="00FD62D4" w:rsidRPr="00566DF0" w:rsidRDefault="00FD62D4" w:rsidP="00FD62D4">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 xml:space="preserve">A jogviszony megszűnésekor az alkalmazottnak, </w:t>
      </w:r>
      <w:r>
        <w:rPr>
          <w:rFonts w:ascii="Arial" w:hAnsi="Arial" w:cs="Arial"/>
          <w:sz w:val="20"/>
          <w:szCs w:val="20"/>
        </w:rPr>
        <w:t xml:space="preserve">bármely jogviszony alapján foglalkoztatottnak, </w:t>
      </w:r>
      <w:r w:rsidRPr="00566DF0">
        <w:rPr>
          <w:rFonts w:ascii="Arial" w:hAnsi="Arial" w:cs="Arial"/>
          <w:sz w:val="20"/>
          <w:szCs w:val="20"/>
        </w:rPr>
        <w:t>szerződőnek</w:t>
      </w:r>
      <w:r>
        <w:rPr>
          <w:rFonts w:ascii="Arial" w:hAnsi="Arial" w:cs="Arial"/>
          <w:sz w:val="20"/>
          <w:szCs w:val="20"/>
        </w:rPr>
        <w:t xml:space="preserve"> </w:t>
      </w:r>
      <w:r w:rsidRPr="00566DF0">
        <w:rPr>
          <w:rFonts w:ascii="Arial" w:hAnsi="Arial" w:cs="Arial"/>
          <w:sz w:val="20"/>
          <w:szCs w:val="20"/>
        </w:rPr>
        <w:t>az információkhoz és információ-feldolgozó eszközökhöz való hozzáférési jogosultságát megszünteti, visszaveszi az érintett személynek kibocsátott egyéni hitelesítő, hitelesítésre szolgáló eszközöket, felhasználói kártyákat, belépésre jogosító kártyákat (ha vannak), amikor alkalmazásuk megszűnik, szerződésük, illetve megállapodásuk lejár.</w:t>
      </w:r>
    </w:p>
    <w:p w14:paraId="47E21DED" w14:textId="77777777" w:rsidR="00FD62D4" w:rsidRDefault="00FD62D4" w:rsidP="00FD62D4">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Gondoskodik arról, hogy a tárolt adatokhoz belső rendszeren keresztül vagy közvetlen hozzáférés útján kizárólag az arra feljogosított személyek, kizárólag az adatkezelés céljával összefüggésben férjenek hozzá.</w:t>
      </w:r>
    </w:p>
    <w:p w14:paraId="48A2DD92" w14:textId="77777777" w:rsidR="00FD62D4" w:rsidRPr="00454A26" w:rsidRDefault="00FD62D4" w:rsidP="00FD62D4">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A felhasználókat tudatosítja, hogy </w:t>
      </w:r>
      <w:r w:rsidRPr="00454A26">
        <w:rPr>
          <w:rFonts w:ascii="Arial" w:hAnsi="Arial" w:cs="Arial"/>
          <w:sz w:val="20"/>
          <w:szCs w:val="20"/>
        </w:rPr>
        <w:t>a tőle elvárható gondossággal kell eljárnia az adatkezelés során. Meg kell akadályoznia a kapott hozzáférési jogokkal való visszaélést azáltal, hogy megőrzi a hozzáférési adatok titkosságá</w:t>
      </w:r>
      <w:r>
        <w:rPr>
          <w:rFonts w:ascii="Arial" w:hAnsi="Arial" w:cs="Arial"/>
          <w:sz w:val="20"/>
          <w:szCs w:val="20"/>
        </w:rPr>
        <w:t xml:space="preserve">t, </w:t>
      </w:r>
      <w:r w:rsidRPr="00454A26">
        <w:rPr>
          <w:rFonts w:ascii="Arial" w:hAnsi="Arial" w:cs="Arial"/>
          <w:sz w:val="20"/>
          <w:szCs w:val="20"/>
        </w:rPr>
        <w:t>a felhasználó elszámoltatható minden olyan tevékenységért, amelyet a saját felhasználói azonosítójával végzett, vagy végeztek</w:t>
      </w:r>
      <w:r>
        <w:rPr>
          <w:rFonts w:ascii="Arial" w:hAnsi="Arial" w:cs="Arial"/>
          <w:sz w:val="20"/>
          <w:szCs w:val="20"/>
        </w:rPr>
        <w:t>.</w:t>
      </w:r>
    </w:p>
    <w:p w14:paraId="2B1B0707" w14:textId="77777777" w:rsidR="00FD62D4" w:rsidRPr="00566DF0" w:rsidRDefault="00FD62D4" w:rsidP="00FD62D4">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A szerepkörök és jogosultságok változtatását, változáskezelés keretében hajtja végre, és a szükséges dokumentumokat módosítja (pl. szerződésben meghatározott szerepkör, feladatok, jogok és kötelezettségek, munkaköri leírás).</w:t>
      </w:r>
    </w:p>
    <w:p w14:paraId="50EFBE90" w14:textId="2B4D87F0" w:rsidR="005D09EB" w:rsidRPr="00FD62D4" w:rsidRDefault="00FD62D4" w:rsidP="00FD62D4">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 xml:space="preserve">Olyan mentési megoldásokat alkalmaz, illetve működtet, amivel biztosítani tudja, hogy az informatikai eszközök sérülése, meghibásodása, adathordozókon tárolt adatok sérülése, használhatatlanná válása esetén, a kiesett informatikai szolgáltatás elfogadható időn belül visszaállítható, illetve az elveszett adatmennyiség mértéke még kezelhető szinten marad. Azon adatok esetén, amelyek hosszú távú megőrzéséért felelős, a mentéseknek alkalmasnak kell lenni az adatok jogszabályban előírt megőrzési idejének </w:t>
      </w:r>
      <w:r>
        <w:rPr>
          <w:rFonts w:ascii="Arial" w:hAnsi="Arial" w:cs="Arial"/>
          <w:sz w:val="20"/>
          <w:szCs w:val="20"/>
        </w:rPr>
        <w:t>végéig történő visszaállítására</w:t>
      </w:r>
      <w:r w:rsidR="005D09EB" w:rsidRPr="00FD62D4">
        <w:rPr>
          <w:rFonts w:ascii="Arial" w:hAnsi="Arial" w:cs="Arial"/>
          <w:sz w:val="20"/>
          <w:szCs w:val="20"/>
        </w:rPr>
        <w:t>.</w:t>
      </w:r>
    </w:p>
    <w:p w14:paraId="186E76B4" w14:textId="77777777" w:rsidR="006E1847" w:rsidRPr="00566DF0" w:rsidRDefault="00A93FB9"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A</w:t>
      </w:r>
      <w:r w:rsidR="001069F8" w:rsidRPr="00566DF0">
        <w:rPr>
          <w:rFonts w:ascii="Arial" w:hAnsi="Arial" w:cs="Arial"/>
          <w:sz w:val="20"/>
          <w:szCs w:val="20"/>
        </w:rPr>
        <w:t xml:space="preserve">lapvető </w:t>
      </w:r>
      <w:r w:rsidR="006E1847" w:rsidRPr="00566DF0">
        <w:rPr>
          <w:rFonts w:ascii="Arial" w:hAnsi="Arial" w:cs="Arial"/>
          <w:sz w:val="20"/>
          <w:szCs w:val="20"/>
        </w:rPr>
        <w:t>biztonsági szabályok</w:t>
      </w:r>
      <w:r w:rsidR="00205C2B" w:rsidRPr="00566DF0">
        <w:rPr>
          <w:rFonts w:ascii="Arial" w:hAnsi="Arial" w:cs="Arial"/>
          <w:sz w:val="20"/>
          <w:szCs w:val="20"/>
        </w:rPr>
        <w:t>at határoz meg és tart be</w:t>
      </w:r>
      <w:r w:rsidRPr="00566DF0">
        <w:rPr>
          <w:rFonts w:ascii="Arial" w:hAnsi="Arial" w:cs="Arial"/>
          <w:sz w:val="20"/>
          <w:szCs w:val="20"/>
        </w:rPr>
        <w:t xml:space="preserve">: </w:t>
      </w:r>
    </w:p>
    <w:p w14:paraId="60AAB6E0" w14:textId="77777777" w:rsidR="00FD62D4" w:rsidRPr="00FD62D4" w:rsidRDefault="00FD62D4" w:rsidP="00FD62D4">
      <w:pPr>
        <w:pStyle w:val="Listaszerbekezds"/>
        <w:numPr>
          <w:ilvl w:val="0"/>
          <w:numId w:val="27"/>
        </w:numPr>
        <w:spacing w:line="320" w:lineRule="exact"/>
        <w:jc w:val="both"/>
        <w:rPr>
          <w:rFonts w:ascii="Arial" w:hAnsi="Arial" w:cs="Arial"/>
          <w:sz w:val="20"/>
          <w:szCs w:val="20"/>
        </w:rPr>
      </w:pPr>
      <w:r w:rsidRPr="00FD62D4">
        <w:rPr>
          <w:rFonts w:ascii="Arial" w:hAnsi="Arial" w:cs="Arial"/>
          <w:sz w:val="20"/>
          <w:szCs w:val="20"/>
        </w:rPr>
        <w:t>Tilos a tulajdonában álló informatikai hálózatán, eszközein a nem engedélyezett felhőszolgáltatás, nem szakmai letöltések, tiltott oldalak, nem kívánt levelezőlisták stb. használata, lánclevelek indítása vagy továbbítása, szerzői jogok megsértése (pl. szoftver nem jogszerű terjesztése), egyéni profitszerzést célzó, a szervezettől eltérő üzleti célú tevékenység és reklám, a hálózat, a kapcsolódó hálózatok, illetve ezek erőforrásainak rendeltetésszerű működését és biztonságát megzavaró, veszélyeztető tevékenység, ilyen információknak és programoknak a terjesztése, a hálózat erőforrásaihoz, a hálózaton elérhető adatokhoz történő illetéktelen hozzáférés kísérlete, a hozzáférés átruházása más személy részére, a hálózat erőforrásainak, a hálózaton elérhető adatoknak illetéktelen módosítására, megrongálására, megsemmisítésére vagy bármely károkozásra irányuló tevékenység, a Szervezettel kapcsolatos információk nyilvános internetes oldalakon való illegális közzététele.</w:t>
      </w:r>
    </w:p>
    <w:p w14:paraId="0095B66A" w14:textId="103687A5" w:rsidR="006D5AB9" w:rsidRPr="00566DF0" w:rsidRDefault="00FD62D4" w:rsidP="00FD62D4">
      <w:pPr>
        <w:pStyle w:val="Listaszerbekezds"/>
        <w:numPr>
          <w:ilvl w:val="0"/>
          <w:numId w:val="27"/>
        </w:numPr>
        <w:spacing w:after="0" w:line="320" w:lineRule="exact"/>
        <w:contextualSpacing w:val="0"/>
        <w:jc w:val="both"/>
        <w:rPr>
          <w:rFonts w:ascii="Arial" w:hAnsi="Arial" w:cs="Arial"/>
          <w:sz w:val="20"/>
          <w:szCs w:val="20"/>
        </w:rPr>
      </w:pPr>
      <w:r w:rsidRPr="00FD62D4">
        <w:rPr>
          <w:rFonts w:ascii="Arial" w:hAnsi="Arial" w:cs="Arial"/>
          <w:sz w:val="20"/>
          <w:szCs w:val="20"/>
        </w:rPr>
        <w:t>Tilos az elektronikus információs rendszerek biztonsági beállításainak megváltoztatása, illetve a vírusellenőrző és Internet böngésző beállítások módosítása</w:t>
      </w:r>
      <w:r w:rsidR="006D5AB9" w:rsidRPr="00566DF0">
        <w:rPr>
          <w:rFonts w:ascii="Arial" w:hAnsi="Arial" w:cs="Arial"/>
          <w:sz w:val="20"/>
          <w:szCs w:val="20"/>
        </w:rPr>
        <w:t xml:space="preserve">. </w:t>
      </w:r>
    </w:p>
    <w:p w14:paraId="17299DF8" w14:textId="77777777" w:rsidR="00515119" w:rsidRDefault="00515119" w:rsidP="00515119">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A</w:t>
      </w:r>
      <w:r w:rsidRPr="00566DF0">
        <w:rPr>
          <w:rFonts w:ascii="Arial" w:hAnsi="Arial" w:cs="Arial"/>
          <w:sz w:val="20"/>
          <w:szCs w:val="20"/>
        </w:rPr>
        <w:t xml:space="preserve"> bemutatott hatósági okmányokról</w:t>
      </w:r>
      <w:r>
        <w:rPr>
          <w:rFonts w:ascii="Arial" w:hAnsi="Arial" w:cs="Arial"/>
          <w:sz w:val="20"/>
          <w:szCs w:val="20"/>
        </w:rPr>
        <w:t xml:space="preserve"> törvényi kötelezés alapján készít másolatot. A célhoz kötöttség és az adattakarékosság alapelvének érvényesülése érdekében, az okmány bemutatása mellett, </w:t>
      </w:r>
      <w:r w:rsidRPr="00566DF0">
        <w:rPr>
          <w:rFonts w:ascii="Arial" w:hAnsi="Arial" w:cs="Arial"/>
          <w:sz w:val="20"/>
          <w:szCs w:val="20"/>
        </w:rPr>
        <w:t xml:space="preserve">az érintett általi nyilatkozat kitöltetése vagy arról feljegyzés készítése, illetve a „négy szem elve” (egy másik ügyintéző is megtekinti az érintett által bemutatott okmányt, és ő is megerősíti a személyazonosságot és a rögzített </w:t>
      </w:r>
      <w:r w:rsidRPr="00566DF0">
        <w:rPr>
          <w:rFonts w:ascii="Arial" w:hAnsi="Arial" w:cs="Arial"/>
          <w:sz w:val="20"/>
          <w:szCs w:val="20"/>
        </w:rPr>
        <w:lastRenderedPageBreak/>
        <w:t>adatok pontosságát)</w:t>
      </w:r>
      <w:r>
        <w:rPr>
          <w:rFonts w:ascii="Arial" w:hAnsi="Arial" w:cs="Arial"/>
          <w:sz w:val="20"/>
          <w:szCs w:val="20"/>
        </w:rPr>
        <w:t xml:space="preserve"> által gyűjti be a szükséges adatokat.</w:t>
      </w:r>
      <w:r w:rsidRPr="00566DF0">
        <w:rPr>
          <w:rFonts w:ascii="Arial" w:hAnsi="Arial" w:cs="Arial"/>
          <w:sz w:val="20"/>
          <w:szCs w:val="20"/>
        </w:rPr>
        <w:t xml:space="preserve"> A Hatóság szerint kevésbé korlátozza a magánszférát egy feljegyzés készítése vagy egy nyilatkozat kitöltése, mint az okmányok másolása, a másolat készítése nem tekinthető a magánszféra arányos korlátozásának más, hasonlóan hatékony intézkedésekhez képest. Kényelmi szempontok vagy „gyorsabb ügyintézés” nem indokolhatják a másolat készítését.</w:t>
      </w:r>
    </w:p>
    <w:p w14:paraId="57FED064" w14:textId="77777777" w:rsidR="00E074FA" w:rsidRPr="00FB01DA" w:rsidRDefault="00E074FA"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96" w:name="_Toc162342215"/>
      <w:r w:rsidRPr="00FD74E9">
        <w:rPr>
          <w:rFonts w:ascii="Arial" w:eastAsiaTheme="minorEastAsia" w:hAnsi="Arial" w:cs="Arial"/>
          <w:kern w:val="0"/>
          <w:sz w:val="24"/>
          <w:szCs w:val="24"/>
        </w:rPr>
        <w:t>Fizikai</w:t>
      </w:r>
      <w:r w:rsidRPr="00FB01DA">
        <w:rPr>
          <w:rFonts w:ascii="Arial" w:eastAsiaTheme="minorEastAsia" w:hAnsi="Arial" w:cs="Arial"/>
          <w:kern w:val="0"/>
          <w:sz w:val="24"/>
          <w:szCs w:val="24"/>
        </w:rPr>
        <w:t xml:space="preserve"> védelmi intézkedések</w:t>
      </w:r>
      <w:bookmarkEnd w:id="96"/>
    </w:p>
    <w:p w14:paraId="658D687D" w14:textId="2FE04AB3" w:rsidR="00766ADC" w:rsidRPr="00566DF0" w:rsidRDefault="007E648B" w:rsidP="00B5458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813462" w:rsidRPr="00813462">
        <w:rPr>
          <w:rFonts w:ascii="Arial" w:hAnsi="Arial" w:cs="Arial"/>
          <w:sz w:val="20"/>
          <w:szCs w:val="20"/>
        </w:rPr>
        <w:t xml:space="preserve"> </w:t>
      </w:r>
      <w:r w:rsidR="00B67133" w:rsidRPr="00566DF0">
        <w:rPr>
          <w:rFonts w:ascii="Arial" w:hAnsi="Arial" w:cs="Arial"/>
          <w:sz w:val="20"/>
          <w:szCs w:val="20"/>
        </w:rPr>
        <w:t>a</w:t>
      </w:r>
      <w:r w:rsidR="00372DC4" w:rsidRPr="00566DF0">
        <w:rPr>
          <w:rFonts w:ascii="Arial" w:hAnsi="Arial" w:cs="Arial"/>
          <w:sz w:val="20"/>
          <w:szCs w:val="20"/>
        </w:rPr>
        <w:t>z</w:t>
      </w:r>
      <w:r w:rsidR="007062D3" w:rsidRPr="00566DF0">
        <w:rPr>
          <w:rFonts w:ascii="Arial" w:hAnsi="Arial" w:cs="Arial"/>
          <w:sz w:val="20"/>
          <w:szCs w:val="20"/>
        </w:rPr>
        <w:t xml:space="preserve"> elektronikus információs rendszereket </w:t>
      </w:r>
      <w:r w:rsidR="00372DC4" w:rsidRPr="00566DF0">
        <w:rPr>
          <w:rFonts w:ascii="Arial" w:hAnsi="Arial" w:cs="Arial"/>
          <w:sz w:val="20"/>
          <w:szCs w:val="20"/>
        </w:rPr>
        <w:t xml:space="preserve">és az irattároló helyiségeit </w:t>
      </w:r>
      <w:r w:rsidR="007062D3" w:rsidRPr="00566DF0">
        <w:rPr>
          <w:rFonts w:ascii="Arial" w:hAnsi="Arial" w:cs="Arial"/>
          <w:sz w:val="20"/>
          <w:szCs w:val="20"/>
        </w:rPr>
        <w:t>fizikailag védett, biztonságos helyre telepít</w:t>
      </w:r>
      <w:r w:rsidR="00171E4D" w:rsidRPr="00566DF0">
        <w:rPr>
          <w:rFonts w:ascii="Arial" w:hAnsi="Arial" w:cs="Arial"/>
          <w:sz w:val="20"/>
          <w:szCs w:val="20"/>
        </w:rPr>
        <w:t>i</w:t>
      </w:r>
      <w:r w:rsidR="007062D3" w:rsidRPr="00566DF0">
        <w:rPr>
          <w:rFonts w:ascii="Arial" w:hAnsi="Arial" w:cs="Arial"/>
          <w:sz w:val="20"/>
          <w:szCs w:val="20"/>
        </w:rPr>
        <w:t xml:space="preserve">. </w:t>
      </w:r>
    </w:p>
    <w:p w14:paraId="7CEE6D48" w14:textId="015CDBAB" w:rsidR="00171E4D" w:rsidRPr="00566DF0" w:rsidRDefault="00B22673"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L</w:t>
      </w:r>
      <w:r w:rsidR="00640B78">
        <w:rPr>
          <w:rFonts w:ascii="Arial" w:hAnsi="Arial" w:cs="Arial"/>
          <w:sz w:val="20"/>
          <w:szCs w:val="20"/>
        </w:rPr>
        <w:t>ehetőség szerint v</w:t>
      </w:r>
      <w:r w:rsidR="00171E4D" w:rsidRPr="00566DF0">
        <w:rPr>
          <w:rFonts w:ascii="Arial" w:hAnsi="Arial" w:cs="Arial"/>
          <w:sz w:val="20"/>
          <w:szCs w:val="20"/>
        </w:rPr>
        <w:t>agyonvédelmi rendszerekkel</w:t>
      </w:r>
      <w:r w:rsidR="00640B78">
        <w:rPr>
          <w:rFonts w:ascii="Arial" w:hAnsi="Arial" w:cs="Arial"/>
          <w:sz w:val="20"/>
          <w:szCs w:val="20"/>
        </w:rPr>
        <w:t xml:space="preserve">, </w:t>
      </w:r>
      <w:r w:rsidR="00823993" w:rsidRPr="00566DF0">
        <w:rPr>
          <w:rFonts w:ascii="Arial" w:hAnsi="Arial" w:cs="Arial"/>
          <w:sz w:val="20"/>
          <w:szCs w:val="20"/>
        </w:rPr>
        <w:t xml:space="preserve">távfelügyeleti szolgáltató felügyeleti rendszerére </w:t>
      </w:r>
      <w:r w:rsidR="00171E4D" w:rsidRPr="00566DF0">
        <w:rPr>
          <w:rFonts w:ascii="Arial" w:hAnsi="Arial" w:cs="Arial"/>
          <w:sz w:val="20"/>
          <w:szCs w:val="20"/>
        </w:rPr>
        <w:t>csatlakozó riasztórendszerrel, ha jogos érdekei indokolják, akkor beléptet</w:t>
      </w:r>
      <w:r w:rsidR="00951475">
        <w:rPr>
          <w:rFonts w:ascii="Arial" w:hAnsi="Arial" w:cs="Arial"/>
          <w:sz w:val="20"/>
          <w:szCs w:val="20"/>
        </w:rPr>
        <w:t>őrendszerrel, kamerarendszerrel</w:t>
      </w:r>
      <w:r w:rsidR="00171E4D" w:rsidRPr="00566DF0">
        <w:rPr>
          <w:rFonts w:ascii="Arial" w:hAnsi="Arial" w:cs="Arial"/>
          <w:sz w:val="20"/>
          <w:szCs w:val="20"/>
        </w:rPr>
        <w:t xml:space="preserve"> </w:t>
      </w:r>
      <w:r w:rsidR="00640B78">
        <w:rPr>
          <w:rFonts w:ascii="Arial" w:hAnsi="Arial" w:cs="Arial"/>
          <w:sz w:val="20"/>
          <w:szCs w:val="20"/>
        </w:rPr>
        <w:t xml:space="preserve">is </w:t>
      </w:r>
      <w:r w:rsidR="00171E4D" w:rsidRPr="00566DF0">
        <w:rPr>
          <w:rFonts w:ascii="Arial" w:hAnsi="Arial" w:cs="Arial"/>
          <w:sz w:val="20"/>
          <w:szCs w:val="20"/>
        </w:rPr>
        <w:t xml:space="preserve">védi az adathordozókat tartalmazó helyiségeit, eszközeit a jogosulatlan fizikai hozzáféréstől. </w:t>
      </w:r>
    </w:p>
    <w:p w14:paraId="61E3563F" w14:textId="77777777" w:rsidR="00D94CAC" w:rsidRPr="00566DF0" w:rsidRDefault="00B67133"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F</w:t>
      </w:r>
      <w:r w:rsidR="00D94CAC" w:rsidRPr="00566DF0">
        <w:rPr>
          <w:rFonts w:ascii="Arial" w:hAnsi="Arial" w:cs="Arial"/>
          <w:sz w:val="20"/>
          <w:szCs w:val="20"/>
        </w:rPr>
        <w:t>elügyelet alatt tartja az adathordozókat tartalmazó helyiségeket, ügyfele</w:t>
      </w:r>
      <w:r w:rsidR="00D02443" w:rsidRPr="00566DF0">
        <w:rPr>
          <w:rFonts w:ascii="Arial" w:hAnsi="Arial" w:cs="Arial"/>
          <w:sz w:val="20"/>
          <w:szCs w:val="20"/>
        </w:rPr>
        <w:t>k</w:t>
      </w:r>
      <w:r w:rsidR="00D94CAC" w:rsidRPr="00566DF0">
        <w:rPr>
          <w:rFonts w:ascii="Arial" w:hAnsi="Arial" w:cs="Arial"/>
          <w:sz w:val="20"/>
          <w:szCs w:val="20"/>
        </w:rPr>
        <w:t>, látogató</w:t>
      </w:r>
      <w:r w:rsidR="00D02443" w:rsidRPr="00566DF0">
        <w:rPr>
          <w:rFonts w:ascii="Arial" w:hAnsi="Arial" w:cs="Arial"/>
          <w:sz w:val="20"/>
          <w:szCs w:val="20"/>
        </w:rPr>
        <w:t>k</w:t>
      </w:r>
      <w:r w:rsidR="00D94CAC" w:rsidRPr="00566DF0">
        <w:rPr>
          <w:rFonts w:ascii="Arial" w:hAnsi="Arial" w:cs="Arial"/>
          <w:sz w:val="20"/>
          <w:szCs w:val="20"/>
        </w:rPr>
        <w:t xml:space="preserve"> </w:t>
      </w:r>
      <w:r w:rsidR="00D02443" w:rsidRPr="00566DF0">
        <w:rPr>
          <w:rFonts w:ascii="Arial" w:hAnsi="Arial" w:cs="Arial"/>
          <w:sz w:val="20"/>
          <w:szCs w:val="20"/>
        </w:rPr>
        <w:t>nem tartózkodhatnak kíséret nélkü</w:t>
      </w:r>
      <w:r w:rsidR="005D09EB" w:rsidRPr="00566DF0">
        <w:rPr>
          <w:rFonts w:ascii="Arial" w:hAnsi="Arial" w:cs="Arial"/>
          <w:sz w:val="20"/>
          <w:szCs w:val="20"/>
        </w:rPr>
        <w:t>l.</w:t>
      </w:r>
      <w:r w:rsidR="00D02443" w:rsidRPr="00566DF0">
        <w:rPr>
          <w:rFonts w:ascii="Arial" w:hAnsi="Arial" w:cs="Arial"/>
          <w:sz w:val="20"/>
          <w:szCs w:val="20"/>
        </w:rPr>
        <w:t xml:space="preserve"> </w:t>
      </w:r>
    </w:p>
    <w:p w14:paraId="697088B9" w14:textId="6C0C0C46" w:rsidR="00D761E0" w:rsidRPr="00566DF0" w:rsidRDefault="00644258"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A</w:t>
      </w:r>
      <w:r w:rsidR="00D761E0" w:rsidRPr="00566DF0">
        <w:rPr>
          <w:rFonts w:ascii="Arial" w:hAnsi="Arial" w:cs="Arial"/>
          <w:sz w:val="20"/>
          <w:szCs w:val="20"/>
        </w:rPr>
        <w:t>lkalmaz</w:t>
      </w:r>
      <w:r w:rsidR="005D09EB" w:rsidRPr="00566DF0">
        <w:rPr>
          <w:rFonts w:ascii="Arial" w:hAnsi="Arial" w:cs="Arial"/>
          <w:sz w:val="20"/>
          <w:szCs w:val="20"/>
        </w:rPr>
        <w:t xml:space="preserve">za </w:t>
      </w:r>
      <w:r w:rsidR="00D761E0" w:rsidRPr="00566DF0">
        <w:rPr>
          <w:rFonts w:ascii="Arial" w:hAnsi="Arial" w:cs="Arial"/>
          <w:sz w:val="20"/>
          <w:szCs w:val="20"/>
        </w:rPr>
        <w:t>az „</w:t>
      </w:r>
      <w:hyperlink r:id="rId14" w:history="1">
        <w:r w:rsidR="00D761E0" w:rsidRPr="00566DF0">
          <w:rPr>
            <w:rFonts w:ascii="Arial" w:hAnsi="Arial" w:cs="Arial"/>
            <w:sz w:val="20"/>
            <w:szCs w:val="20"/>
          </w:rPr>
          <w:t>Üres íróasztal - tiszta képernyő”</w:t>
        </w:r>
      </w:hyperlink>
      <w:r w:rsidR="00D761E0" w:rsidRPr="00566DF0">
        <w:rPr>
          <w:rFonts w:ascii="Arial" w:hAnsi="Arial" w:cs="Arial"/>
          <w:sz w:val="20"/>
          <w:szCs w:val="20"/>
        </w:rPr>
        <w:t xml:space="preserve"> szabályt:</w:t>
      </w:r>
    </w:p>
    <w:p w14:paraId="1D3A193F" w14:textId="1881E9A8" w:rsidR="00D761E0" w:rsidRPr="00566DF0" w:rsidRDefault="00D761E0" w:rsidP="00A62E31">
      <w:pPr>
        <w:pStyle w:val="Listaszerbekezds"/>
        <w:numPr>
          <w:ilvl w:val="0"/>
          <w:numId w:val="27"/>
        </w:numPr>
        <w:spacing w:before="20" w:after="0" w:line="320" w:lineRule="exact"/>
        <w:ind w:left="714" w:hanging="357"/>
        <w:contextualSpacing w:val="0"/>
        <w:jc w:val="both"/>
        <w:rPr>
          <w:rFonts w:ascii="Arial" w:hAnsi="Arial" w:cs="Arial"/>
          <w:sz w:val="20"/>
          <w:szCs w:val="20"/>
        </w:rPr>
      </w:pPr>
      <w:r w:rsidRPr="00566DF0">
        <w:rPr>
          <w:rFonts w:ascii="Arial" w:hAnsi="Arial" w:cs="Arial"/>
          <w:sz w:val="20"/>
          <w:szCs w:val="20"/>
        </w:rPr>
        <w:t>a monitorok elhelyezésekor törek</w:t>
      </w:r>
      <w:r w:rsidR="005D09EB" w:rsidRPr="00566DF0">
        <w:rPr>
          <w:rFonts w:ascii="Arial" w:hAnsi="Arial" w:cs="Arial"/>
          <w:sz w:val="20"/>
          <w:szCs w:val="20"/>
        </w:rPr>
        <w:t>szik</w:t>
      </w:r>
      <w:r w:rsidRPr="00566DF0">
        <w:rPr>
          <w:rFonts w:ascii="Arial" w:hAnsi="Arial" w:cs="Arial"/>
          <w:sz w:val="20"/>
          <w:szCs w:val="20"/>
        </w:rPr>
        <w:t xml:space="preserve"> az azokra való minél kisebb rálátás biztosítására, hogy a képernyők tartalma ne legyen olvasható az alkalmilag arra haladó személyek számára, és </w:t>
      </w:r>
      <w:r w:rsidR="00F00DE3">
        <w:rPr>
          <w:rFonts w:ascii="Arial" w:hAnsi="Arial" w:cs="Arial"/>
          <w:sz w:val="20"/>
          <w:szCs w:val="20"/>
        </w:rPr>
        <w:t>n</w:t>
      </w:r>
      <w:r w:rsidRPr="00566DF0">
        <w:rPr>
          <w:rFonts w:ascii="Arial" w:hAnsi="Arial" w:cs="Arial"/>
          <w:sz w:val="20"/>
          <w:szCs w:val="20"/>
        </w:rPr>
        <w:t xml:space="preserve">e legyen látható az épületen kívülről (ha monitor elhelyezéssel nem biztosítható, akkor </w:t>
      </w:r>
      <w:r w:rsidR="00951475">
        <w:rPr>
          <w:rFonts w:ascii="Arial" w:hAnsi="Arial" w:cs="Arial"/>
          <w:sz w:val="20"/>
          <w:szCs w:val="20"/>
        </w:rPr>
        <w:t>sötétítő függöny használatával),</w:t>
      </w:r>
    </w:p>
    <w:p w14:paraId="58E738E9" w14:textId="406BE491" w:rsidR="00D761E0" w:rsidRPr="00566DF0" w:rsidRDefault="00D761E0"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566DF0">
        <w:rPr>
          <w:rFonts w:ascii="Arial" w:hAnsi="Arial" w:cs="Arial"/>
          <w:sz w:val="20"/>
          <w:szCs w:val="20"/>
        </w:rPr>
        <w:t>a felhasználó a számítógépét zárol</w:t>
      </w:r>
      <w:r w:rsidR="005D09EB" w:rsidRPr="00566DF0">
        <w:rPr>
          <w:rFonts w:ascii="Arial" w:hAnsi="Arial" w:cs="Arial"/>
          <w:sz w:val="20"/>
          <w:szCs w:val="20"/>
        </w:rPr>
        <w:t xml:space="preserve">ja, </w:t>
      </w:r>
      <w:r w:rsidRPr="00566DF0">
        <w:rPr>
          <w:rFonts w:ascii="Arial" w:hAnsi="Arial" w:cs="Arial"/>
          <w:sz w:val="20"/>
          <w:szCs w:val="20"/>
        </w:rPr>
        <w:t>ha azt rövidebb időre őrizetlenül hagyja</w:t>
      </w:r>
      <w:r w:rsidR="00951475">
        <w:rPr>
          <w:rFonts w:ascii="Arial" w:hAnsi="Arial" w:cs="Arial"/>
          <w:sz w:val="20"/>
          <w:szCs w:val="20"/>
        </w:rPr>
        <w:t>,</w:t>
      </w:r>
    </w:p>
    <w:p w14:paraId="397F373C" w14:textId="276B3800" w:rsidR="00D761E0" w:rsidRPr="00566DF0" w:rsidRDefault="005D09EB"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566DF0">
        <w:rPr>
          <w:rFonts w:ascii="Arial" w:hAnsi="Arial" w:cs="Arial"/>
          <w:sz w:val="20"/>
          <w:szCs w:val="20"/>
        </w:rPr>
        <w:t xml:space="preserve">a munkafázis végeztével vagy </w:t>
      </w:r>
      <w:r w:rsidR="00D761E0" w:rsidRPr="00566DF0">
        <w:rPr>
          <w:rFonts w:ascii="Arial" w:hAnsi="Arial" w:cs="Arial"/>
          <w:sz w:val="20"/>
          <w:szCs w:val="20"/>
        </w:rPr>
        <w:t>hosszabb idejű távollét esetén a számítógépből ki</w:t>
      </w:r>
      <w:r w:rsidRPr="00566DF0">
        <w:rPr>
          <w:rFonts w:ascii="Arial" w:hAnsi="Arial" w:cs="Arial"/>
          <w:sz w:val="20"/>
          <w:szCs w:val="20"/>
        </w:rPr>
        <w:t xml:space="preserve">jelentkezik, </w:t>
      </w:r>
      <w:r w:rsidR="00D761E0" w:rsidRPr="00566DF0">
        <w:rPr>
          <w:rFonts w:ascii="Arial" w:hAnsi="Arial" w:cs="Arial"/>
          <w:sz w:val="20"/>
          <w:szCs w:val="20"/>
        </w:rPr>
        <w:t xml:space="preserve">illetve </w:t>
      </w:r>
      <w:r w:rsidRPr="00566DF0">
        <w:rPr>
          <w:rFonts w:ascii="Arial" w:hAnsi="Arial" w:cs="Arial"/>
          <w:sz w:val="20"/>
          <w:szCs w:val="20"/>
        </w:rPr>
        <w:t>ki</w:t>
      </w:r>
      <w:r w:rsidR="00D761E0" w:rsidRPr="00566DF0">
        <w:rPr>
          <w:rFonts w:ascii="Arial" w:hAnsi="Arial" w:cs="Arial"/>
          <w:sz w:val="20"/>
          <w:szCs w:val="20"/>
        </w:rPr>
        <w:t>kapcso</w:t>
      </w:r>
      <w:r w:rsidRPr="00566DF0">
        <w:rPr>
          <w:rFonts w:ascii="Arial" w:hAnsi="Arial" w:cs="Arial"/>
          <w:sz w:val="20"/>
          <w:szCs w:val="20"/>
        </w:rPr>
        <w:t>lja</w:t>
      </w:r>
      <w:r w:rsidR="00951475">
        <w:rPr>
          <w:rFonts w:ascii="Arial" w:hAnsi="Arial" w:cs="Arial"/>
          <w:sz w:val="20"/>
          <w:szCs w:val="20"/>
        </w:rPr>
        <w:t>,</w:t>
      </w:r>
    </w:p>
    <w:p w14:paraId="6076C48C" w14:textId="0440A86C" w:rsidR="00D761E0" w:rsidRPr="00566DF0" w:rsidRDefault="00F00DE3"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Pr>
          <w:rFonts w:ascii="Arial" w:hAnsi="Arial" w:cs="Arial"/>
          <w:sz w:val="20"/>
          <w:szCs w:val="20"/>
        </w:rPr>
        <w:t xml:space="preserve">törekszik arra, hogy </w:t>
      </w:r>
      <w:r w:rsidR="00D761E0" w:rsidRPr="00566DF0">
        <w:rPr>
          <w:rFonts w:ascii="Arial" w:hAnsi="Arial" w:cs="Arial"/>
          <w:sz w:val="20"/>
          <w:szCs w:val="20"/>
        </w:rPr>
        <w:t xml:space="preserve">munkavégzés után minden érzékeny információt tartalmazó anyagot (papír alapú anyagokat, valamint elektronikus adathordozókat) </w:t>
      </w:r>
      <w:r w:rsidR="005D09EB" w:rsidRPr="00566DF0">
        <w:rPr>
          <w:rFonts w:ascii="Arial" w:hAnsi="Arial" w:cs="Arial"/>
          <w:sz w:val="20"/>
          <w:szCs w:val="20"/>
        </w:rPr>
        <w:t>eltávolít</w:t>
      </w:r>
      <w:r w:rsidR="00D761E0" w:rsidRPr="00566DF0">
        <w:rPr>
          <w:rFonts w:ascii="Arial" w:hAnsi="Arial" w:cs="Arial"/>
          <w:sz w:val="20"/>
          <w:szCs w:val="20"/>
        </w:rPr>
        <w:t xml:space="preserve"> az asztalokról</w:t>
      </w:r>
      <w:r w:rsidR="005D09EB" w:rsidRPr="00566DF0">
        <w:rPr>
          <w:rFonts w:ascii="Arial" w:hAnsi="Arial" w:cs="Arial"/>
          <w:sz w:val="20"/>
          <w:szCs w:val="20"/>
        </w:rPr>
        <w:t xml:space="preserve"> </w:t>
      </w:r>
      <w:r w:rsidR="00951475">
        <w:rPr>
          <w:rFonts w:ascii="Arial" w:hAnsi="Arial" w:cs="Arial"/>
          <w:sz w:val="20"/>
          <w:szCs w:val="20"/>
        </w:rPr>
        <w:t>és zárható irodabútorban tárol,</w:t>
      </w:r>
    </w:p>
    <w:p w14:paraId="475F2133" w14:textId="4791E576" w:rsidR="00D761E0" w:rsidRPr="00566DF0" w:rsidRDefault="00D761E0"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566DF0">
        <w:rPr>
          <w:rFonts w:ascii="Arial" w:hAnsi="Arial" w:cs="Arial"/>
          <w:sz w:val="20"/>
          <w:szCs w:val="20"/>
        </w:rPr>
        <w:t>gondoskod</w:t>
      </w:r>
      <w:r w:rsidR="005D09EB" w:rsidRPr="00566DF0">
        <w:rPr>
          <w:rFonts w:ascii="Arial" w:hAnsi="Arial" w:cs="Arial"/>
          <w:sz w:val="20"/>
          <w:szCs w:val="20"/>
        </w:rPr>
        <w:t>ik</w:t>
      </w:r>
      <w:r w:rsidRPr="00566DF0">
        <w:rPr>
          <w:rFonts w:ascii="Arial" w:hAnsi="Arial" w:cs="Arial"/>
          <w:sz w:val="20"/>
          <w:szCs w:val="20"/>
        </w:rPr>
        <w:t xml:space="preserve"> arról, hogy a nyomtatókból, faxokból, fénymásolóból kijövő dokumentumokhoz illetéktelenek ne férjenek hozzá</w:t>
      </w:r>
      <w:r w:rsidR="00951475">
        <w:rPr>
          <w:rFonts w:ascii="Arial" w:hAnsi="Arial" w:cs="Arial"/>
          <w:sz w:val="20"/>
          <w:szCs w:val="20"/>
        </w:rPr>
        <w:t>,</w:t>
      </w:r>
      <w:r w:rsidRPr="00566DF0">
        <w:rPr>
          <w:rFonts w:ascii="Arial" w:hAnsi="Arial" w:cs="Arial"/>
          <w:sz w:val="20"/>
          <w:szCs w:val="20"/>
        </w:rPr>
        <w:t xml:space="preserve"> </w:t>
      </w:r>
    </w:p>
    <w:p w14:paraId="27898269" w14:textId="3639D6D5" w:rsidR="00D761E0" w:rsidRPr="00566DF0" w:rsidRDefault="00D761E0"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566DF0">
        <w:rPr>
          <w:rFonts w:ascii="Arial" w:hAnsi="Arial" w:cs="Arial"/>
          <w:sz w:val="20"/>
          <w:szCs w:val="20"/>
        </w:rPr>
        <w:t>ügyel arra, hogy érzékeny információt tartalmazó dokumentumo</w:t>
      </w:r>
      <w:r w:rsidR="005D09EB" w:rsidRPr="00566DF0">
        <w:rPr>
          <w:rFonts w:ascii="Arial" w:hAnsi="Arial" w:cs="Arial"/>
          <w:sz w:val="20"/>
          <w:szCs w:val="20"/>
        </w:rPr>
        <w:t xml:space="preserve">k ne maradjanak </w:t>
      </w:r>
      <w:r w:rsidRPr="00566DF0">
        <w:rPr>
          <w:rFonts w:ascii="Arial" w:hAnsi="Arial" w:cs="Arial"/>
          <w:sz w:val="20"/>
          <w:szCs w:val="20"/>
        </w:rPr>
        <w:t xml:space="preserve">a fénymásolóban, a kinyomtatott, faxolt vagy másolt dokumentumokat nem </w:t>
      </w:r>
      <w:r w:rsidR="005D09EB" w:rsidRPr="00566DF0">
        <w:rPr>
          <w:rFonts w:ascii="Arial" w:hAnsi="Arial" w:cs="Arial"/>
          <w:sz w:val="20"/>
          <w:szCs w:val="20"/>
        </w:rPr>
        <w:t xml:space="preserve">hagy </w:t>
      </w:r>
      <w:r w:rsidRPr="00566DF0">
        <w:rPr>
          <w:rFonts w:ascii="Arial" w:hAnsi="Arial" w:cs="Arial"/>
          <w:sz w:val="20"/>
          <w:szCs w:val="20"/>
        </w:rPr>
        <w:t>őrizetlenül az eszközökben</w:t>
      </w:r>
      <w:r w:rsidR="00951475">
        <w:rPr>
          <w:rFonts w:ascii="Arial" w:hAnsi="Arial" w:cs="Arial"/>
          <w:sz w:val="20"/>
          <w:szCs w:val="20"/>
        </w:rPr>
        <w:t>,</w:t>
      </w:r>
    </w:p>
    <w:p w14:paraId="615CCAA9" w14:textId="4C3F622F" w:rsidR="00D761E0" w:rsidRPr="00566DF0" w:rsidRDefault="00D761E0"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566DF0">
        <w:rPr>
          <w:rFonts w:ascii="Arial" w:hAnsi="Arial" w:cs="Arial"/>
          <w:sz w:val="20"/>
          <w:szCs w:val="20"/>
        </w:rPr>
        <w:t xml:space="preserve">a hibásan nyomtatott, nem használt dokumentumokat </w:t>
      </w:r>
      <w:r w:rsidR="005D09EB" w:rsidRPr="00566DF0">
        <w:rPr>
          <w:rFonts w:ascii="Arial" w:hAnsi="Arial" w:cs="Arial"/>
          <w:sz w:val="20"/>
          <w:szCs w:val="20"/>
        </w:rPr>
        <w:t>megsemmisít</w:t>
      </w:r>
      <w:r w:rsidRPr="00566DF0">
        <w:rPr>
          <w:rFonts w:ascii="Arial" w:hAnsi="Arial" w:cs="Arial"/>
          <w:sz w:val="20"/>
          <w:szCs w:val="20"/>
        </w:rPr>
        <w:t xml:space="preserve"> (pl. iratmegsemmisítő</w:t>
      </w:r>
      <w:r w:rsidR="005D09EB" w:rsidRPr="00566DF0">
        <w:rPr>
          <w:rFonts w:ascii="Arial" w:hAnsi="Arial" w:cs="Arial"/>
          <w:sz w:val="20"/>
          <w:szCs w:val="20"/>
        </w:rPr>
        <w:t>vel</w:t>
      </w:r>
      <w:r w:rsidRPr="00566DF0">
        <w:rPr>
          <w:rFonts w:ascii="Arial" w:hAnsi="Arial" w:cs="Arial"/>
          <w:sz w:val="20"/>
          <w:szCs w:val="20"/>
        </w:rPr>
        <w:t>)</w:t>
      </w:r>
      <w:r w:rsidR="00A825D3">
        <w:rPr>
          <w:rFonts w:ascii="Arial" w:hAnsi="Arial" w:cs="Arial"/>
          <w:sz w:val="20"/>
          <w:szCs w:val="20"/>
        </w:rPr>
        <w:t>.</w:t>
      </w:r>
    </w:p>
    <w:p w14:paraId="50BD877F" w14:textId="2D0DB3DA" w:rsidR="00171E4D" w:rsidRPr="00566DF0" w:rsidRDefault="00D761E0"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 xml:space="preserve">A fénymásoló és nyomtató berendezéseket/multifunkcionális nyomatkészítőket, a fax készülékeket és minden egyéb kimenti eszközt védett területen belül </w:t>
      </w:r>
      <w:r w:rsidR="00372DC4" w:rsidRPr="00566DF0">
        <w:rPr>
          <w:rFonts w:ascii="Arial" w:hAnsi="Arial" w:cs="Arial"/>
          <w:sz w:val="20"/>
          <w:szCs w:val="20"/>
        </w:rPr>
        <w:t>helyez</w:t>
      </w:r>
      <w:r w:rsidR="00A62E31">
        <w:rPr>
          <w:rFonts w:ascii="Arial" w:hAnsi="Arial" w:cs="Arial"/>
          <w:sz w:val="20"/>
          <w:szCs w:val="20"/>
        </w:rPr>
        <w:t>i</w:t>
      </w:r>
      <w:r w:rsidR="00372DC4" w:rsidRPr="00566DF0">
        <w:rPr>
          <w:rFonts w:ascii="Arial" w:hAnsi="Arial" w:cs="Arial"/>
          <w:sz w:val="20"/>
          <w:szCs w:val="20"/>
        </w:rPr>
        <w:t xml:space="preserve"> el, </w:t>
      </w:r>
      <w:r w:rsidRPr="00566DF0">
        <w:rPr>
          <w:rFonts w:ascii="Arial" w:hAnsi="Arial" w:cs="Arial"/>
          <w:sz w:val="20"/>
          <w:szCs w:val="20"/>
        </w:rPr>
        <w:t xml:space="preserve">ahol a felügyeletük biztosítható, </w:t>
      </w:r>
      <w:r w:rsidR="00372DC4" w:rsidRPr="00566DF0">
        <w:rPr>
          <w:rFonts w:ascii="Arial" w:hAnsi="Arial" w:cs="Arial"/>
          <w:sz w:val="20"/>
          <w:szCs w:val="20"/>
        </w:rPr>
        <w:t xml:space="preserve">az </w:t>
      </w:r>
      <w:r w:rsidRPr="00566DF0">
        <w:rPr>
          <w:rFonts w:ascii="Arial" w:hAnsi="Arial" w:cs="Arial"/>
          <w:sz w:val="20"/>
          <w:szCs w:val="20"/>
        </w:rPr>
        <w:t xml:space="preserve">illetéktelen hozzáférés megakadályozható (harmadik fél, ügyfél és látogatók részére nem hozzáférhetőek), vagy nyilvános zónában </w:t>
      </w:r>
      <w:r w:rsidR="00372DC4" w:rsidRPr="00566DF0">
        <w:rPr>
          <w:rFonts w:ascii="Arial" w:hAnsi="Arial" w:cs="Arial"/>
          <w:sz w:val="20"/>
          <w:szCs w:val="20"/>
        </w:rPr>
        <w:t xml:space="preserve">PIN kóddal </w:t>
      </w:r>
      <w:r w:rsidRPr="00566DF0">
        <w:rPr>
          <w:rFonts w:ascii="Arial" w:hAnsi="Arial" w:cs="Arial"/>
          <w:sz w:val="20"/>
          <w:szCs w:val="20"/>
        </w:rPr>
        <w:t xml:space="preserve">védett nyomtatás </w:t>
      </w:r>
      <w:r w:rsidR="00372DC4" w:rsidRPr="00566DF0">
        <w:rPr>
          <w:rFonts w:ascii="Arial" w:hAnsi="Arial" w:cs="Arial"/>
          <w:sz w:val="20"/>
          <w:szCs w:val="20"/>
        </w:rPr>
        <w:t xml:space="preserve">kerül </w:t>
      </w:r>
      <w:r w:rsidRPr="00566DF0">
        <w:rPr>
          <w:rFonts w:ascii="Arial" w:hAnsi="Arial" w:cs="Arial"/>
          <w:sz w:val="20"/>
          <w:szCs w:val="20"/>
        </w:rPr>
        <w:t>beállítás</w:t>
      </w:r>
      <w:r w:rsidR="00372DC4" w:rsidRPr="00566DF0">
        <w:rPr>
          <w:rFonts w:ascii="Arial" w:hAnsi="Arial" w:cs="Arial"/>
          <w:sz w:val="20"/>
          <w:szCs w:val="20"/>
        </w:rPr>
        <w:t>ra</w:t>
      </w:r>
      <w:r w:rsidR="00A825D3">
        <w:rPr>
          <w:rFonts w:ascii="Arial" w:hAnsi="Arial" w:cs="Arial"/>
          <w:sz w:val="20"/>
          <w:szCs w:val="20"/>
        </w:rPr>
        <w:t>.</w:t>
      </w:r>
    </w:p>
    <w:p w14:paraId="1203ED21" w14:textId="14CBB999" w:rsidR="00496841" w:rsidRPr="00566DF0" w:rsidRDefault="00496841"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Védi a helyiségeit az adathordozókat károsító behatásoktól (extrém hőmérséklet és páratartalom), az informatikai erőforrásokat koncentráltan tartalmazó helyiségekben (pl. szerverhelyiség) szükség esetén biztosítja a megfelelő környezeti feltételeket</w:t>
      </w:r>
      <w:r w:rsidR="00A825D3">
        <w:rPr>
          <w:rFonts w:ascii="Arial" w:hAnsi="Arial" w:cs="Arial"/>
          <w:sz w:val="20"/>
          <w:szCs w:val="20"/>
        </w:rPr>
        <w:t>.</w:t>
      </w:r>
    </w:p>
    <w:p w14:paraId="3BACC43C" w14:textId="36A67938" w:rsidR="00823993" w:rsidRPr="00566DF0" w:rsidRDefault="00823993"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Az elsődleges áramforrás kiesése esetére azok</w:t>
      </w:r>
      <w:r w:rsidR="00A825D3">
        <w:rPr>
          <w:rFonts w:ascii="Arial" w:hAnsi="Arial" w:cs="Arial"/>
          <w:sz w:val="20"/>
          <w:szCs w:val="20"/>
        </w:rPr>
        <w:t>hoz</w:t>
      </w:r>
      <w:r w:rsidRPr="00566DF0">
        <w:rPr>
          <w:rFonts w:ascii="Arial" w:hAnsi="Arial" w:cs="Arial"/>
          <w:sz w:val="20"/>
          <w:szCs w:val="20"/>
        </w:rPr>
        <w:t xml:space="preserve"> a rendszerekhez, ahol az indokolt vagy elvárt </w:t>
      </w:r>
      <w:r w:rsidRPr="00566DF0">
        <w:rPr>
          <w:rFonts w:ascii="Arial" w:hAnsi="Arial" w:cs="Arial"/>
          <w:sz w:val="20"/>
          <w:szCs w:val="20"/>
        </w:rPr>
        <w:br/>
        <w:t xml:space="preserve">(pl. szerverfunkciójú számítógépek, adatmentő szerverek, hálózati eszközök), az eszközök szabályos leállításához a tevékenységhez méretezett, rövid ideig működőképes szünetmentes áramellátást biztosít. </w:t>
      </w:r>
    </w:p>
    <w:p w14:paraId="6DF102F1" w14:textId="6BAF1C1D" w:rsidR="00823993" w:rsidRPr="00566DF0" w:rsidRDefault="00823993"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 xml:space="preserve">Azokban a helyiségekben, ahol az indokolt (pl. szerverszobában) független áramellátással támogatott észlelő berendezést (füstérzékelőt) </w:t>
      </w:r>
      <w:r w:rsidR="00A62E31">
        <w:rPr>
          <w:rFonts w:ascii="Arial" w:hAnsi="Arial" w:cs="Arial"/>
          <w:sz w:val="20"/>
          <w:szCs w:val="20"/>
        </w:rPr>
        <w:t>alkalmaz</w:t>
      </w:r>
      <w:r w:rsidRPr="00566DF0">
        <w:rPr>
          <w:rFonts w:ascii="Arial" w:hAnsi="Arial" w:cs="Arial"/>
          <w:sz w:val="20"/>
          <w:szCs w:val="20"/>
        </w:rPr>
        <w:t>, azok jelzéseit a vagyonvédelmi rendszer részeként hatósági engedéllyel rendelkező távfelügyeleti szolgáltató felügyeleti rendszerére csatlakoztat</w:t>
      </w:r>
      <w:r w:rsidR="00A62E31">
        <w:rPr>
          <w:rFonts w:ascii="Arial" w:hAnsi="Arial" w:cs="Arial"/>
          <w:sz w:val="20"/>
          <w:szCs w:val="20"/>
        </w:rPr>
        <w:t>.</w:t>
      </w:r>
      <w:r w:rsidRPr="00566DF0">
        <w:rPr>
          <w:rFonts w:ascii="Arial" w:hAnsi="Arial" w:cs="Arial"/>
          <w:sz w:val="20"/>
          <w:szCs w:val="20"/>
        </w:rPr>
        <w:t xml:space="preserve"> </w:t>
      </w:r>
    </w:p>
    <w:p w14:paraId="520ACCE3" w14:textId="2B853283" w:rsidR="00823993" w:rsidRPr="00566DF0" w:rsidRDefault="007C6AC0"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lastRenderedPageBreak/>
        <w:t>Az adatvesztés megelőzése érdekében b</w:t>
      </w:r>
      <w:r w:rsidR="005D1AAC" w:rsidRPr="00566DF0">
        <w:rPr>
          <w:rFonts w:ascii="Arial" w:hAnsi="Arial" w:cs="Arial"/>
          <w:sz w:val="20"/>
          <w:szCs w:val="20"/>
        </w:rPr>
        <w:t>etartja a tűzvédelmi előírásokat, a</w:t>
      </w:r>
      <w:r w:rsidR="00823993" w:rsidRPr="00566DF0">
        <w:rPr>
          <w:rFonts w:ascii="Arial" w:hAnsi="Arial" w:cs="Arial"/>
          <w:sz w:val="20"/>
          <w:szCs w:val="20"/>
        </w:rPr>
        <w:t>z informatikai eszközök központi helyiségeibe (elosztó-, szerverhelyiségekbe) és ahol a tűzvédelmi szempontból indokolt, minimális elvárás</w:t>
      </w:r>
      <w:r w:rsidRPr="00566DF0">
        <w:rPr>
          <w:rFonts w:ascii="Arial" w:hAnsi="Arial" w:cs="Arial"/>
          <w:sz w:val="20"/>
          <w:szCs w:val="20"/>
        </w:rPr>
        <w:t>ként</w:t>
      </w:r>
      <w:r w:rsidR="00823993" w:rsidRPr="00566DF0">
        <w:rPr>
          <w:rFonts w:ascii="Arial" w:hAnsi="Arial" w:cs="Arial"/>
          <w:sz w:val="20"/>
          <w:szCs w:val="20"/>
        </w:rPr>
        <w:t xml:space="preserve"> tanúsított gázzal oltó (CO2) hordozható, kézi tűzoltó készülék</w:t>
      </w:r>
      <w:r w:rsidRPr="00566DF0">
        <w:rPr>
          <w:rFonts w:ascii="Arial" w:hAnsi="Arial" w:cs="Arial"/>
          <w:sz w:val="20"/>
          <w:szCs w:val="20"/>
        </w:rPr>
        <w:t>eket</w:t>
      </w:r>
      <w:r w:rsidR="00823993" w:rsidRPr="00566DF0">
        <w:rPr>
          <w:rFonts w:ascii="Arial" w:hAnsi="Arial" w:cs="Arial"/>
          <w:sz w:val="20"/>
          <w:szCs w:val="20"/>
        </w:rPr>
        <w:t xml:space="preserve"> biztosít</w:t>
      </w:r>
      <w:r w:rsidR="00A825D3">
        <w:rPr>
          <w:rFonts w:ascii="Arial" w:hAnsi="Arial" w:cs="Arial"/>
          <w:sz w:val="20"/>
          <w:szCs w:val="20"/>
        </w:rPr>
        <w:t>.</w:t>
      </w:r>
    </w:p>
    <w:p w14:paraId="03630BB1" w14:textId="77777777" w:rsidR="00E074FA" w:rsidRPr="00140120" w:rsidRDefault="00E074FA" w:rsidP="00555650">
      <w:pPr>
        <w:pStyle w:val="Cmsor1"/>
        <w:numPr>
          <w:ilvl w:val="1"/>
          <w:numId w:val="19"/>
        </w:numPr>
        <w:suppressAutoHyphens w:val="0"/>
        <w:spacing w:before="300" w:line="320" w:lineRule="exact"/>
        <w:rPr>
          <w:rFonts w:ascii="Arial" w:eastAsiaTheme="minorEastAsia" w:hAnsi="Arial" w:cs="Arial"/>
          <w:kern w:val="0"/>
          <w:sz w:val="24"/>
          <w:szCs w:val="24"/>
        </w:rPr>
      </w:pPr>
      <w:bookmarkStart w:id="97" w:name="_Toc162342216"/>
      <w:r w:rsidRPr="00FD74E9">
        <w:rPr>
          <w:rFonts w:ascii="Arial" w:eastAsiaTheme="minorEastAsia" w:hAnsi="Arial" w:cs="Arial"/>
          <w:kern w:val="0"/>
          <w:sz w:val="24"/>
          <w:szCs w:val="24"/>
        </w:rPr>
        <w:t>Logikai</w:t>
      </w:r>
      <w:r w:rsidRPr="00140120">
        <w:rPr>
          <w:rFonts w:ascii="Arial" w:eastAsiaTheme="minorEastAsia" w:hAnsi="Arial" w:cs="Arial"/>
          <w:kern w:val="0"/>
          <w:sz w:val="24"/>
          <w:szCs w:val="24"/>
        </w:rPr>
        <w:t xml:space="preserve"> védelmi intézkedések</w:t>
      </w:r>
      <w:bookmarkEnd w:id="97"/>
    </w:p>
    <w:p w14:paraId="4758A0C0" w14:textId="7A838858" w:rsidR="00381C9A" w:rsidRPr="00B80AC5" w:rsidRDefault="007E648B" w:rsidP="00B5458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A </w:t>
      </w:r>
      <w:r w:rsidR="00B54580" w:rsidRPr="00B54580">
        <w:rPr>
          <w:rFonts w:ascii="Arial" w:hAnsi="Arial" w:cs="Arial"/>
          <w:sz w:val="20"/>
          <w:szCs w:val="20"/>
        </w:rPr>
        <w:t>Kiserdei</w:t>
      </w:r>
      <w:r w:rsidR="000C023D" w:rsidRPr="000C023D">
        <w:rPr>
          <w:rFonts w:ascii="Arial" w:hAnsi="Arial" w:cs="Arial"/>
          <w:sz w:val="20"/>
          <w:szCs w:val="20"/>
        </w:rPr>
        <w:t xml:space="preserve"> Bölcsőde</w:t>
      </w:r>
      <w:r w:rsidR="0004438B" w:rsidRPr="00903FCF">
        <w:rPr>
          <w:rFonts w:ascii="Arial" w:hAnsi="Arial" w:cs="Arial"/>
          <w:sz w:val="20"/>
          <w:szCs w:val="20"/>
        </w:rPr>
        <w:t xml:space="preserve"> </w:t>
      </w:r>
      <w:r w:rsidR="00903FCF">
        <w:rPr>
          <w:rFonts w:ascii="Arial" w:hAnsi="Arial" w:cs="Arial"/>
          <w:sz w:val="20"/>
          <w:szCs w:val="20"/>
        </w:rPr>
        <w:t>k</w:t>
      </w:r>
      <w:r w:rsidR="00D22A5F" w:rsidRPr="00903FCF">
        <w:rPr>
          <w:rFonts w:ascii="Arial" w:hAnsi="Arial" w:cs="Arial"/>
          <w:sz w:val="20"/>
          <w:szCs w:val="20"/>
        </w:rPr>
        <w:t xml:space="preserve">izárólag olyan szoftvereket és kapcsolódó dokumentációt használ, amelyek megfelelnek a reájuk vonatkozó szerződésbeli elvárásoknak és a szerzői jogi, vagy más jogszabályoknak. </w:t>
      </w:r>
      <w:r w:rsidR="00AC605D" w:rsidRPr="00B80AC5">
        <w:rPr>
          <w:rFonts w:ascii="Arial" w:hAnsi="Arial" w:cs="Arial"/>
          <w:sz w:val="20"/>
          <w:szCs w:val="20"/>
        </w:rPr>
        <w:t xml:space="preserve"> </w:t>
      </w:r>
    </w:p>
    <w:p w14:paraId="2E1BBE2B" w14:textId="68915790" w:rsidR="00242356" w:rsidRPr="00242356" w:rsidRDefault="009364BE"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Betartja a </w:t>
      </w:r>
      <w:r w:rsidR="00242356" w:rsidRPr="00242356">
        <w:rPr>
          <w:rFonts w:ascii="Arial" w:hAnsi="Arial" w:cs="Arial"/>
          <w:sz w:val="20"/>
          <w:szCs w:val="20"/>
        </w:rPr>
        <w:t>hozzáférés ellenőrzési eljárásrend</w:t>
      </w:r>
      <w:r>
        <w:rPr>
          <w:rFonts w:ascii="Arial" w:hAnsi="Arial" w:cs="Arial"/>
          <w:sz w:val="20"/>
          <w:szCs w:val="20"/>
        </w:rPr>
        <w:t xml:space="preserve">et, </w:t>
      </w:r>
      <w:r w:rsidR="00242356">
        <w:rPr>
          <w:rFonts w:ascii="Arial" w:hAnsi="Arial" w:cs="Arial"/>
          <w:sz w:val="20"/>
          <w:szCs w:val="20"/>
        </w:rPr>
        <w:t>a</w:t>
      </w:r>
      <w:r w:rsidR="00242356" w:rsidRPr="00242356">
        <w:rPr>
          <w:rFonts w:ascii="Arial" w:hAnsi="Arial" w:cs="Arial"/>
          <w:sz w:val="20"/>
          <w:szCs w:val="20"/>
        </w:rPr>
        <w:t xml:space="preserve">z elektronikus információs rendszer, rendszerelem használója kizárólag </w:t>
      </w:r>
      <w:r w:rsidR="00242356">
        <w:rPr>
          <w:rFonts w:ascii="Arial" w:hAnsi="Arial" w:cs="Arial"/>
          <w:sz w:val="20"/>
          <w:szCs w:val="20"/>
        </w:rPr>
        <w:t>személy vagy</w:t>
      </w:r>
      <w:r w:rsidR="00242356" w:rsidRPr="00242356">
        <w:rPr>
          <w:rFonts w:ascii="Arial" w:hAnsi="Arial" w:cs="Arial"/>
          <w:sz w:val="20"/>
          <w:szCs w:val="20"/>
        </w:rPr>
        <w:t xml:space="preserve"> szerződéses jogviszonyban álló szerződött partner, harmadik személy, aki a munkavégzéshez szükséges feltételekkel</w:t>
      </w:r>
      <w:r>
        <w:rPr>
          <w:rFonts w:ascii="Arial" w:hAnsi="Arial" w:cs="Arial"/>
          <w:sz w:val="20"/>
          <w:szCs w:val="20"/>
        </w:rPr>
        <w:t xml:space="preserve">, megismerte a vonatkozó szabályokat, </w:t>
      </w:r>
      <w:r w:rsidR="00242356" w:rsidRPr="00242356">
        <w:rPr>
          <w:rFonts w:ascii="Arial" w:hAnsi="Arial" w:cs="Arial"/>
          <w:sz w:val="20"/>
          <w:szCs w:val="20"/>
        </w:rPr>
        <w:t>vonatkozó rendelkezéseket, és ennek megfelelően hozzáférési jogosultságot kapott az elektronikus információs rendszerek használatához</w:t>
      </w:r>
      <w:r w:rsidR="00F42552">
        <w:rPr>
          <w:rFonts w:ascii="Arial" w:hAnsi="Arial" w:cs="Arial"/>
          <w:sz w:val="20"/>
          <w:szCs w:val="20"/>
        </w:rPr>
        <w:t>.</w:t>
      </w:r>
      <w:r w:rsidR="00242356" w:rsidRPr="00242356">
        <w:rPr>
          <w:rFonts w:ascii="Arial" w:hAnsi="Arial" w:cs="Arial"/>
          <w:sz w:val="20"/>
          <w:szCs w:val="20"/>
        </w:rPr>
        <w:t xml:space="preserve"> </w:t>
      </w:r>
    </w:p>
    <w:p w14:paraId="795B37FB" w14:textId="77777777" w:rsidR="00052B61" w:rsidRPr="00052B61" w:rsidRDefault="00052B61"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052B61">
        <w:rPr>
          <w:rFonts w:ascii="Arial" w:hAnsi="Arial" w:cs="Arial"/>
          <w:sz w:val="20"/>
          <w:szCs w:val="20"/>
        </w:rPr>
        <w:t>A hozzáférési jogosultságok megszüntetéséről szükség esetén intézkedik: kilépés, jogviszony megszűnése, szerződés lejárata vagy megszűnése, kinevezés visszavonás, szervezeten belüli áthelyezés, munkakör jelentős megváltozása, tartós betegség, távollét, illetve helyettesítés esetén, valamint visszaélés gyanúja vagy hasonló súlyos biztonsági esemény felmerülése esetén.</w:t>
      </w:r>
    </w:p>
    <w:p w14:paraId="3B7F9983" w14:textId="2FEF84E9" w:rsidR="00D22A5F" w:rsidRDefault="00640B78"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Biztosítja, hogy </w:t>
      </w:r>
      <w:r w:rsidR="00D22A5F" w:rsidRPr="00566DF0">
        <w:rPr>
          <w:rFonts w:ascii="Arial" w:hAnsi="Arial" w:cs="Arial"/>
          <w:sz w:val="20"/>
          <w:szCs w:val="20"/>
        </w:rPr>
        <w:t xml:space="preserve">megfelelő jogosultság nélkül </w:t>
      </w:r>
      <w:r w:rsidR="005831E0">
        <w:rPr>
          <w:rFonts w:ascii="Arial" w:hAnsi="Arial" w:cs="Arial"/>
          <w:sz w:val="20"/>
          <w:szCs w:val="20"/>
        </w:rPr>
        <w:t>senki s</w:t>
      </w:r>
      <w:r w:rsidR="00D22A5F" w:rsidRPr="00566DF0">
        <w:rPr>
          <w:rFonts w:ascii="Arial" w:hAnsi="Arial" w:cs="Arial"/>
          <w:sz w:val="20"/>
          <w:szCs w:val="20"/>
        </w:rPr>
        <w:t xml:space="preserve">em férhet hozzá a </w:t>
      </w:r>
      <w:r w:rsidR="005831E0">
        <w:rPr>
          <w:rFonts w:ascii="Arial" w:hAnsi="Arial" w:cs="Arial"/>
          <w:sz w:val="20"/>
          <w:szCs w:val="20"/>
        </w:rPr>
        <w:t xml:space="preserve">Szervezet </w:t>
      </w:r>
      <w:r w:rsidR="00D22A5F" w:rsidRPr="00566DF0">
        <w:rPr>
          <w:rFonts w:ascii="Arial" w:hAnsi="Arial" w:cs="Arial"/>
          <w:sz w:val="20"/>
          <w:szCs w:val="20"/>
        </w:rPr>
        <w:t xml:space="preserve">rendszereihez, illetve olyan számítógépekhez, melyek ügyfél adatokat </w:t>
      </w:r>
      <w:r w:rsidR="005831E0">
        <w:rPr>
          <w:rFonts w:ascii="Arial" w:hAnsi="Arial" w:cs="Arial"/>
          <w:sz w:val="20"/>
          <w:szCs w:val="20"/>
        </w:rPr>
        <w:t xml:space="preserve">vagy </w:t>
      </w:r>
      <w:r w:rsidR="00D22A5F" w:rsidRPr="00566DF0">
        <w:rPr>
          <w:rFonts w:ascii="Arial" w:hAnsi="Arial" w:cs="Arial"/>
          <w:sz w:val="20"/>
          <w:szCs w:val="20"/>
        </w:rPr>
        <w:t>bizalmas információt</w:t>
      </w:r>
      <w:r>
        <w:rPr>
          <w:rFonts w:ascii="Arial" w:hAnsi="Arial" w:cs="Arial"/>
          <w:sz w:val="20"/>
          <w:szCs w:val="20"/>
        </w:rPr>
        <w:t>, védendő személyes adatokat</w:t>
      </w:r>
      <w:r w:rsidR="00D22A5F" w:rsidRPr="00566DF0">
        <w:rPr>
          <w:rFonts w:ascii="Arial" w:hAnsi="Arial" w:cs="Arial"/>
          <w:sz w:val="20"/>
          <w:szCs w:val="20"/>
        </w:rPr>
        <w:t xml:space="preserve"> tartalmaznak. </w:t>
      </w:r>
      <w:r>
        <w:rPr>
          <w:rFonts w:ascii="Arial" w:hAnsi="Arial" w:cs="Arial"/>
          <w:sz w:val="20"/>
          <w:szCs w:val="20"/>
        </w:rPr>
        <w:t>Senki sem</w:t>
      </w:r>
      <w:r w:rsidR="00D22A5F" w:rsidRPr="00566DF0">
        <w:rPr>
          <w:rFonts w:ascii="Arial" w:hAnsi="Arial" w:cs="Arial"/>
          <w:sz w:val="20"/>
          <w:szCs w:val="20"/>
        </w:rPr>
        <w:t xml:space="preserve"> végezhet jogosulatlanul bármiféle változtatást a</w:t>
      </w:r>
      <w:r w:rsidR="005831E0">
        <w:rPr>
          <w:rFonts w:ascii="Arial" w:hAnsi="Arial" w:cs="Arial"/>
          <w:sz w:val="20"/>
          <w:szCs w:val="20"/>
        </w:rPr>
        <w:t xml:space="preserve">z informatikai </w:t>
      </w:r>
      <w:r w:rsidR="00D22A5F" w:rsidRPr="00566DF0">
        <w:rPr>
          <w:rFonts w:ascii="Arial" w:hAnsi="Arial" w:cs="Arial"/>
          <w:sz w:val="20"/>
          <w:szCs w:val="20"/>
        </w:rPr>
        <w:t>rendszere</w:t>
      </w:r>
      <w:r w:rsidR="005831E0">
        <w:rPr>
          <w:rFonts w:ascii="Arial" w:hAnsi="Arial" w:cs="Arial"/>
          <w:sz w:val="20"/>
          <w:szCs w:val="20"/>
        </w:rPr>
        <w:t xml:space="preserve">kben, </w:t>
      </w:r>
      <w:r w:rsidR="00D22A5F" w:rsidRPr="00566DF0">
        <w:rPr>
          <w:rFonts w:ascii="Arial" w:hAnsi="Arial" w:cs="Arial"/>
          <w:sz w:val="20"/>
          <w:szCs w:val="20"/>
        </w:rPr>
        <w:t>beleértve az adatok törlését vagy megváltoztatását is</w:t>
      </w:r>
      <w:r w:rsidR="00F42552">
        <w:rPr>
          <w:rFonts w:ascii="Arial" w:hAnsi="Arial" w:cs="Arial"/>
          <w:sz w:val="20"/>
          <w:szCs w:val="20"/>
        </w:rPr>
        <w:t>.</w:t>
      </w:r>
    </w:p>
    <w:p w14:paraId="2930FDD9" w14:textId="77777777" w:rsidR="00795526" w:rsidRDefault="00795526"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795526">
        <w:rPr>
          <w:rFonts w:ascii="Arial" w:hAnsi="Arial" w:cs="Arial"/>
          <w:sz w:val="20"/>
          <w:szCs w:val="20"/>
        </w:rPr>
        <w:t>Az illetéktelen használat megakadályozására a munkaállomásokon automatikus képernyővédelmet állít be úgy, hogy felhasználói inaktivitást követően meghatározott időtartalom után automatikusan zárolja a munkaállomást. Az ismételt bejelentkezés kizárólag a felhasználó azonosításával és hitelesítésével történhet (felhasználónév és jelszó megadása).</w:t>
      </w:r>
    </w:p>
    <w:p w14:paraId="57873DB4" w14:textId="77777777" w:rsidR="006F5BD7" w:rsidRPr="006F5BD7" w:rsidRDefault="00903FCF"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Kizárólag i</w:t>
      </w:r>
      <w:r w:rsidR="006F5BD7">
        <w:rPr>
          <w:rFonts w:ascii="Arial" w:hAnsi="Arial" w:cs="Arial"/>
          <w:sz w:val="20"/>
          <w:szCs w:val="20"/>
        </w:rPr>
        <w:t xml:space="preserve">ndokolt esetben </w:t>
      </w:r>
      <w:r w:rsidR="006F5BD7" w:rsidRPr="006F5BD7">
        <w:rPr>
          <w:rFonts w:ascii="Arial" w:hAnsi="Arial" w:cs="Arial"/>
          <w:sz w:val="20"/>
          <w:szCs w:val="20"/>
        </w:rPr>
        <w:t xml:space="preserve">engedélyezi a vezeték nélküli kapcsolaton keresztüli csatlakozást az elektronikus információs rendszeréhez, felhasználói korlátozásokat vezet be. </w:t>
      </w:r>
    </w:p>
    <w:p w14:paraId="7A57145A" w14:textId="77777777" w:rsidR="003C36AB" w:rsidRDefault="00640B78"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G</w:t>
      </w:r>
      <w:r w:rsidR="002500E6" w:rsidRPr="00640B78">
        <w:rPr>
          <w:rFonts w:ascii="Arial" w:hAnsi="Arial" w:cs="Arial"/>
          <w:sz w:val="20"/>
          <w:szCs w:val="20"/>
        </w:rPr>
        <w:t>ondoskodik a felhasznált eszközök szükséges, rendszeres karbantartásáról, fejlesztéséről</w:t>
      </w:r>
      <w:r>
        <w:rPr>
          <w:rFonts w:ascii="Arial" w:hAnsi="Arial" w:cs="Arial"/>
          <w:sz w:val="20"/>
          <w:szCs w:val="20"/>
        </w:rPr>
        <w:t>. A</w:t>
      </w:r>
      <w:r w:rsidRPr="00507794">
        <w:rPr>
          <w:rFonts w:ascii="Arial" w:hAnsi="Arial" w:cs="Arial"/>
          <w:sz w:val="20"/>
          <w:szCs w:val="20"/>
        </w:rPr>
        <w:t xml:space="preserve"> karbantartásokat és javításokat ütemezetten</w:t>
      </w:r>
      <w:r>
        <w:rPr>
          <w:rFonts w:ascii="Arial" w:hAnsi="Arial" w:cs="Arial"/>
          <w:sz w:val="20"/>
          <w:szCs w:val="20"/>
        </w:rPr>
        <w:t>, dokumentáltan</w:t>
      </w:r>
      <w:r w:rsidRPr="00507794">
        <w:rPr>
          <w:rFonts w:ascii="Arial" w:hAnsi="Arial" w:cs="Arial"/>
          <w:sz w:val="20"/>
          <w:szCs w:val="20"/>
        </w:rPr>
        <w:t xml:space="preserve"> </w:t>
      </w:r>
      <w:r>
        <w:rPr>
          <w:rFonts w:ascii="Arial" w:hAnsi="Arial" w:cs="Arial"/>
          <w:sz w:val="20"/>
          <w:szCs w:val="20"/>
        </w:rPr>
        <w:t>hajtja vagy hajtatja</w:t>
      </w:r>
      <w:r w:rsidRPr="00507794">
        <w:rPr>
          <w:rFonts w:ascii="Arial" w:hAnsi="Arial" w:cs="Arial"/>
          <w:sz w:val="20"/>
          <w:szCs w:val="20"/>
        </w:rPr>
        <w:t xml:space="preserve"> végre. </w:t>
      </w:r>
    </w:p>
    <w:p w14:paraId="79B4CB76" w14:textId="77777777" w:rsidR="003C36AB" w:rsidRPr="00566DF0" w:rsidRDefault="00640B78"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A k</w:t>
      </w:r>
      <w:r w:rsidRPr="00507794">
        <w:rPr>
          <w:rFonts w:ascii="Arial" w:hAnsi="Arial" w:cs="Arial"/>
          <w:sz w:val="20"/>
          <w:szCs w:val="20"/>
        </w:rPr>
        <w:t>arbantartásokat</w:t>
      </w:r>
      <w:r>
        <w:rPr>
          <w:rFonts w:ascii="Arial" w:hAnsi="Arial" w:cs="Arial"/>
          <w:sz w:val="20"/>
          <w:szCs w:val="20"/>
        </w:rPr>
        <w:t xml:space="preserve">, </w:t>
      </w:r>
      <w:r w:rsidR="00F55E40">
        <w:rPr>
          <w:rFonts w:ascii="Arial" w:hAnsi="Arial" w:cs="Arial"/>
          <w:sz w:val="20"/>
          <w:szCs w:val="20"/>
        </w:rPr>
        <w:t>javításokat</w:t>
      </w:r>
      <w:r w:rsidRPr="00507794">
        <w:rPr>
          <w:rFonts w:ascii="Arial" w:hAnsi="Arial" w:cs="Arial"/>
          <w:sz w:val="20"/>
          <w:szCs w:val="20"/>
        </w:rPr>
        <w:t xml:space="preserve"> csak az arra jogosult személy</w:t>
      </w:r>
      <w:r w:rsidR="003C36AB">
        <w:rPr>
          <w:rFonts w:ascii="Arial" w:hAnsi="Arial" w:cs="Arial"/>
          <w:sz w:val="20"/>
          <w:szCs w:val="20"/>
        </w:rPr>
        <w:t>ek</w:t>
      </w:r>
      <w:r w:rsidRPr="00507794">
        <w:rPr>
          <w:rFonts w:ascii="Arial" w:hAnsi="Arial" w:cs="Arial"/>
          <w:sz w:val="20"/>
          <w:szCs w:val="20"/>
        </w:rPr>
        <w:t xml:space="preserve"> vég</w:t>
      </w:r>
      <w:r w:rsidR="003C36AB">
        <w:rPr>
          <w:rFonts w:ascii="Arial" w:hAnsi="Arial" w:cs="Arial"/>
          <w:sz w:val="20"/>
          <w:szCs w:val="20"/>
        </w:rPr>
        <w:t>zik</w:t>
      </w:r>
      <w:r w:rsidR="00F55E40">
        <w:rPr>
          <w:rFonts w:ascii="Arial" w:hAnsi="Arial" w:cs="Arial"/>
          <w:sz w:val="20"/>
          <w:szCs w:val="20"/>
        </w:rPr>
        <w:t>.</w:t>
      </w:r>
      <w:r w:rsidR="003C36AB">
        <w:rPr>
          <w:rFonts w:ascii="Arial" w:hAnsi="Arial" w:cs="Arial"/>
          <w:sz w:val="20"/>
          <w:szCs w:val="20"/>
        </w:rPr>
        <w:t xml:space="preserve"> </w:t>
      </w:r>
      <w:r w:rsidR="003C36AB" w:rsidRPr="00566DF0">
        <w:rPr>
          <w:rFonts w:ascii="Arial" w:hAnsi="Arial" w:cs="Arial"/>
          <w:sz w:val="20"/>
          <w:szCs w:val="20"/>
        </w:rPr>
        <w:t>Karbantartás céljából az adathordozók, információs rendszer vagy rendszerelem szállítását a rendszergazda, külső személy/szolgáltató esetében a megbízott személy/szolgáltató végzi.</w:t>
      </w:r>
    </w:p>
    <w:p w14:paraId="27EE56FE" w14:textId="12D046E0" w:rsidR="00CA5AE7" w:rsidRPr="00C17724" w:rsidRDefault="00CA5AE7"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G</w:t>
      </w:r>
      <w:r w:rsidRPr="00C17724">
        <w:rPr>
          <w:rFonts w:ascii="Arial" w:hAnsi="Arial" w:cs="Arial"/>
          <w:sz w:val="20"/>
          <w:szCs w:val="20"/>
        </w:rPr>
        <w:t>ondoskod</w:t>
      </w:r>
      <w:r>
        <w:rPr>
          <w:rFonts w:ascii="Arial" w:hAnsi="Arial" w:cs="Arial"/>
          <w:sz w:val="20"/>
          <w:szCs w:val="20"/>
        </w:rPr>
        <w:t xml:space="preserve">ik </w:t>
      </w:r>
      <w:r w:rsidRPr="00C17724">
        <w:rPr>
          <w:rFonts w:ascii="Arial" w:hAnsi="Arial" w:cs="Arial"/>
          <w:sz w:val="20"/>
          <w:szCs w:val="20"/>
        </w:rPr>
        <w:t>arról, hogy a felhasználók</w:t>
      </w:r>
      <w:r>
        <w:rPr>
          <w:rFonts w:ascii="Arial" w:hAnsi="Arial" w:cs="Arial"/>
          <w:sz w:val="20"/>
          <w:szCs w:val="20"/>
        </w:rPr>
        <w:t xml:space="preserve">, </w:t>
      </w:r>
      <w:r w:rsidRPr="00C17724">
        <w:rPr>
          <w:rFonts w:ascii="Arial" w:hAnsi="Arial" w:cs="Arial"/>
          <w:sz w:val="20"/>
          <w:szCs w:val="20"/>
        </w:rPr>
        <w:t xml:space="preserve">a felhasználók által végzett tevékenységek </w:t>
      </w:r>
      <w:r w:rsidR="00242356">
        <w:rPr>
          <w:rFonts w:ascii="Arial" w:hAnsi="Arial" w:cs="Arial"/>
          <w:sz w:val="20"/>
          <w:szCs w:val="20"/>
        </w:rPr>
        <w:t xml:space="preserve">– az engedélyezett jogosultságoknak megfelelően – </w:t>
      </w:r>
      <w:r w:rsidRPr="00C17724">
        <w:rPr>
          <w:rFonts w:ascii="Arial" w:hAnsi="Arial" w:cs="Arial"/>
          <w:sz w:val="20"/>
          <w:szCs w:val="20"/>
        </w:rPr>
        <w:t>egyedileg legyen</w:t>
      </w:r>
      <w:r>
        <w:rPr>
          <w:rFonts w:ascii="Arial" w:hAnsi="Arial" w:cs="Arial"/>
          <w:sz w:val="20"/>
          <w:szCs w:val="20"/>
        </w:rPr>
        <w:t>ek</w:t>
      </w:r>
      <w:r w:rsidRPr="00C17724">
        <w:rPr>
          <w:rFonts w:ascii="Arial" w:hAnsi="Arial" w:cs="Arial"/>
          <w:sz w:val="20"/>
          <w:szCs w:val="20"/>
        </w:rPr>
        <w:t xml:space="preserve"> azonosítva és hitelesítve,</w:t>
      </w:r>
      <w:r>
        <w:rPr>
          <w:rFonts w:ascii="Arial" w:hAnsi="Arial" w:cs="Arial"/>
          <w:sz w:val="20"/>
          <w:szCs w:val="20"/>
        </w:rPr>
        <w:t xml:space="preserve"> abból a célból, </w:t>
      </w:r>
      <w:r w:rsidRPr="00C17724">
        <w:rPr>
          <w:rFonts w:ascii="Arial" w:hAnsi="Arial" w:cs="Arial"/>
          <w:sz w:val="20"/>
          <w:szCs w:val="20"/>
        </w:rPr>
        <w:t>hogy elkerülhetővé váljanak a jogosulatlan hozzáférések, csökken</w:t>
      </w:r>
      <w:r w:rsidR="00792D25">
        <w:rPr>
          <w:rFonts w:ascii="Arial" w:hAnsi="Arial" w:cs="Arial"/>
          <w:sz w:val="20"/>
          <w:szCs w:val="20"/>
        </w:rPr>
        <w:t>t</w:t>
      </w:r>
      <w:r>
        <w:rPr>
          <w:rFonts w:ascii="Arial" w:hAnsi="Arial" w:cs="Arial"/>
          <w:sz w:val="20"/>
          <w:szCs w:val="20"/>
        </w:rPr>
        <w:t xml:space="preserve">ve </w:t>
      </w:r>
      <w:r w:rsidRPr="00C17724">
        <w:rPr>
          <w:rFonts w:ascii="Arial" w:hAnsi="Arial" w:cs="Arial"/>
          <w:sz w:val="20"/>
          <w:szCs w:val="20"/>
        </w:rPr>
        <w:t>a jogosulatlan hozzáférésekből származó információbiztonsági incidensek</w:t>
      </w:r>
      <w:r>
        <w:rPr>
          <w:rFonts w:ascii="Arial" w:hAnsi="Arial" w:cs="Arial"/>
          <w:sz w:val="20"/>
          <w:szCs w:val="20"/>
        </w:rPr>
        <w:t>et</w:t>
      </w:r>
      <w:r w:rsidRPr="00C17724">
        <w:rPr>
          <w:rFonts w:ascii="Arial" w:hAnsi="Arial" w:cs="Arial"/>
          <w:sz w:val="20"/>
          <w:szCs w:val="20"/>
        </w:rPr>
        <w:t xml:space="preserve">. </w:t>
      </w:r>
    </w:p>
    <w:p w14:paraId="7D8C221D" w14:textId="12CAB6C3" w:rsidR="00E4629F" w:rsidRDefault="00D07E9A"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Kizárólag </w:t>
      </w:r>
      <w:r w:rsidR="00E4629F" w:rsidRPr="00E4629F">
        <w:rPr>
          <w:rFonts w:ascii="Arial" w:hAnsi="Arial" w:cs="Arial"/>
          <w:sz w:val="20"/>
          <w:szCs w:val="20"/>
        </w:rPr>
        <w:t>a tulajdonában lévő, nyilvántartott adathordozó</w:t>
      </w:r>
      <w:r>
        <w:rPr>
          <w:rFonts w:ascii="Arial" w:hAnsi="Arial" w:cs="Arial"/>
          <w:sz w:val="20"/>
          <w:szCs w:val="20"/>
        </w:rPr>
        <w:t xml:space="preserve">, </w:t>
      </w:r>
      <w:r w:rsidR="00E4629F" w:rsidRPr="00E4629F">
        <w:rPr>
          <w:rFonts w:ascii="Arial" w:hAnsi="Arial" w:cs="Arial"/>
          <w:sz w:val="20"/>
          <w:szCs w:val="20"/>
        </w:rPr>
        <w:t>illetve behozott adathordozó esetében ellenőrzött és engedélyezett eszköz</w:t>
      </w:r>
      <w:r>
        <w:rPr>
          <w:rFonts w:ascii="Arial" w:hAnsi="Arial" w:cs="Arial"/>
          <w:sz w:val="20"/>
          <w:szCs w:val="20"/>
        </w:rPr>
        <w:t xml:space="preserve"> használatát engedélyezi</w:t>
      </w:r>
      <w:r w:rsidR="00F42552">
        <w:rPr>
          <w:rFonts w:ascii="Arial" w:hAnsi="Arial" w:cs="Arial"/>
          <w:sz w:val="20"/>
          <w:szCs w:val="20"/>
        </w:rPr>
        <w:t>.</w:t>
      </w:r>
    </w:p>
    <w:p w14:paraId="0405BC8F" w14:textId="73290C60" w:rsidR="00E4629F" w:rsidRDefault="00D07E9A"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Írásos engedélyhez köti az a</w:t>
      </w:r>
      <w:r w:rsidR="00E4629F">
        <w:rPr>
          <w:rFonts w:ascii="Arial" w:hAnsi="Arial" w:cs="Arial"/>
          <w:sz w:val="20"/>
          <w:szCs w:val="20"/>
        </w:rPr>
        <w:t>dathordozó</w:t>
      </w:r>
      <w:r>
        <w:rPr>
          <w:rFonts w:ascii="Arial" w:hAnsi="Arial" w:cs="Arial"/>
          <w:sz w:val="20"/>
          <w:szCs w:val="20"/>
        </w:rPr>
        <w:t>k</w:t>
      </w:r>
      <w:r w:rsidR="00E4629F">
        <w:rPr>
          <w:rFonts w:ascii="Arial" w:hAnsi="Arial" w:cs="Arial"/>
          <w:sz w:val="20"/>
          <w:szCs w:val="20"/>
        </w:rPr>
        <w:t xml:space="preserve">, </w:t>
      </w:r>
      <w:r w:rsidR="00E4629F" w:rsidRPr="00496C1D">
        <w:rPr>
          <w:rFonts w:ascii="Arial" w:hAnsi="Arial" w:cs="Arial"/>
          <w:sz w:val="20"/>
          <w:szCs w:val="20"/>
        </w:rPr>
        <w:t>mobil eszközö</w:t>
      </w:r>
      <w:r>
        <w:rPr>
          <w:rFonts w:ascii="Arial" w:hAnsi="Arial" w:cs="Arial"/>
          <w:sz w:val="20"/>
          <w:szCs w:val="20"/>
        </w:rPr>
        <w:t>k</w:t>
      </w:r>
      <w:r w:rsidR="00E4629F" w:rsidRPr="00496C1D">
        <w:rPr>
          <w:rFonts w:ascii="Arial" w:hAnsi="Arial" w:cs="Arial"/>
          <w:sz w:val="20"/>
          <w:szCs w:val="20"/>
        </w:rPr>
        <w:t xml:space="preserve"> (laptop, pendrive, floppyn, CD stb.) - o</w:t>
      </w:r>
      <w:r w:rsidR="00E4629F" w:rsidRPr="006D47D3">
        <w:rPr>
          <w:rFonts w:ascii="Arial" w:hAnsi="Arial" w:cs="Arial"/>
          <w:sz w:val="20"/>
          <w:szCs w:val="20"/>
        </w:rPr>
        <w:t xml:space="preserve">tthoni </w:t>
      </w:r>
      <w:r>
        <w:rPr>
          <w:rFonts w:ascii="Arial" w:hAnsi="Arial" w:cs="Arial"/>
          <w:sz w:val="20"/>
          <w:szCs w:val="20"/>
        </w:rPr>
        <w:t xml:space="preserve">vagy külső helyszínen történő </w:t>
      </w:r>
      <w:r w:rsidR="00E4629F" w:rsidRPr="006D47D3">
        <w:rPr>
          <w:rFonts w:ascii="Arial" w:hAnsi="Arial" w:cs="Arial"/>
          <w:sz w:val="20"/>
          <w:szCs w:val="20"/>
        </w:rPr>
        <w:t>munkavégzés</w:t>
      </w:r>
      <w:r>
        <w:rPr>
          <w:rFonts w:ascii="Arial" w:hAnsi="Arial" w:cs="Arial"/>
          <w:sz w:val="20"/>
          <w:szCs w:val="20"/>
        </w:rPr>
        <w:t xml:space="preserve">, vagy </w:t>
      </w:r>
      <w:r w:rsidR="00E4629F" w:rsidRPr="006D47D3">
        <w:rPr>
          <w:rFonts w:ascii="Arial" w:hAnsi="Arial" w:cs="Arial"/>
          <w:sz w:val="20"/>
          <w:szCs w:val="20"/>
        </w:rPr>
        <w:t xml:space="preserve">bármilyen más célból </w:t>
      </w:r>
      <w:r>
        <w:rPr>
          <w:rFonts w:ascii="Arial" w:hAnsi="Arial" w:cs="Arial"/>
          <w:sz w:val="20"/>
          <w:szCs w:val="20"/>
        </w:rPr>
        <w:t xml:space="preserve">történő </w:t>
      </w:r>
      <w:r w:rsidR="00E4629F">
        <w:rPr>
          <w:rFonts w:ascii="Arial" w:hAnsi="Arial" w:cs="Arial"/>
          <w:sz w:val="20"/>
          <w:szCs w:val="20"/>
        </w:rPr>
        <w:t xml:space="preserve">- </w:t>
      </w:r>
      <w:r>
        <w:rPr>
          <w:rFonts w:ascii="Arial" w:hAnsi="Arial" w:cs="Arial"/>
          <w:sz w:val="20"/>
          <w:szCs w:val="20"/>
        </w:rPr>
        <w:t>kiszállítását</w:t>
      </w:r>
      <w:r w:rsidR="00E4629F" w:rsidRPr="00496C1D">
        <w:rPr>
          <w:rFonts w:ascii="Arial" w:hAnsi="Arial" w:cs="Arial"/>
          <w:sz w:val="20"/>
          <w:szCs w:val="20"/>
        </w:rPr>
        <w:t xml:space="preserve">. </w:t>
      </w:r>
    </w:p>
    <w:p w14:paraId="01ABF660" w14:textId="7D9E94A8" w:rsidR="00D07E9A" w:rsidRPr="00C90EB2" w:rsidRDefault="00D07E9A" w:rsidP="00D07E9A">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Betartatja az a</w:t>
      </w:r>
      <w:r w:rsidRPr="00C90EB2">
        <w:rPr>
          <w:rFonts w:ascii="Arial" w:hAnsi="Arial" w:cs="Arial"/>
          <w:sz w:val="20"/>
          <w:szCs w:val="20"/>
        </w:rPr>
        <w:t>dattartalommal bíró adathordozók, információs rendszer vagy rendszerelem szállítása esetén a megfelelő információbiztonsági intézkedések</w:t>
      </w:r>
      <w:r>
        <w:rPr>
          <w:rFonts w:ascii="Arial" w:hAnsi="Arial" w:cs="Arial"/>
          <w:sz w:val="20"/>
          <w:szCs w:val="20"/>
        </w:rPr>
        <w:t xml:space="preserve">et. </w:t>
      </w:r>
    </w:p>
    <w:p w14:paraId="184E3FCA" w14:textId="78E5FEF8" w:rsidR="00885B94" w:rsidRDefault="00D07E9A"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lastRenderedPageBreak/>
        <w:t>Biztosítja, hogy a</w:t>
      </w:r>
      <w:r w:rsidR="00E01916" w:rsidRPr="002F52C0">
        <w:rPr>
          <w:rFonts w:ascii="Arial" w:hAnsi="Arial" w:cs="Arial"/>
          <w:sz w:val="20"/>
          <w:szCs w:val="20"/>
        </w:rPr>
        <w:t>z operációs rendszerek vagy üzletileg kritikus alkalmazások verziófrissítése megtervezett módon történ</w:t>
      </w:r>
      <w:r>
        <w:rPr>
          <w:rFonts w:ascii="Arial" w:hAnsi="Arial" w:cs="Arial"/>
          <w:sz w:val="20"/>
          <w:szCs w:val="20"/>
        </w:rPr>
        <w:t>jen meg</w:t>
      </w:r>
      <w:r w:rsidR="003747F7">
        <w:rPr>
          <w:rFonts w:ascii="Arial" w:hAnsi="Arial" w:cs="Arial"/>
          <w:sz w:val="20"/>
          <w:szCs w:val="20"/>
        </w:rPr>
        <w:t xml:space="preserve">, a </w:t>
      </w:r>
      <w:r w:rsidR="00E01916" w:rsidRPr="002F52C0">
        <w:rPr>
          <w:rFonts w:ascii="Arial" w:hAnsi="Arial" w:cs="Arial"/>
          <w:sz w:val="20"/>
          <w:szCs w:val="20"/>
        </w:rPr>
        <w:t xml:space="preserve">biztonságkritikus szoftverek a frissítésük kiadását követő meghatározott időtartamon belül </w:t>
      </w:r>
      <w:r w:rsidR="003747F7">
        <w:rPr>
          <w:rFonts w:ascii="Arial" w:hAnsi="Arial" w:cs="Arial"/>
          <w:sz w:val="20"/>
          <w:szCs w:val="20"/>
        </w:rPr>
        <w:t xml:space="preserve">telepítésre kerüljenek </w:t>
      </w:r>
      <w:r w:rsidR="00E01916" w:rsidRPr="002F52C0">
        <w:rPr>
          <w:rFonts w:ascii="Arial" w:hAnsi="Arial" w:cs="Arial"/>
          <w:sz w:val="20"/>
          <w:szCs w:val="20"/>
        </w:rPr>
        <w:t>(a frissítések történhetnek automatikusan is az adott operációs rendszer frissítési beállításainak megfelelően). Egyéb biztonsági kockázatot nem jelentő frissítéseket csak abban esetben telepít</w:t>
      </w:r>
      <w:r w:rsidR="003747F7">
        <w:rPr>
          <w:rFonts w:ascii="Arial" w:hAnsi="Arial" w:cs="Arial"/>
          <w:sz w:val="20"/>
          <w:szCs w:val="20"/>
        </w:rPr>
        <w:t xml:space="preserve">i, </w:t>
      </w:r>
      <w:r w:rsidR="00E01916" w:rsidRPr="002F52C0">
        <w:rPr>
          <w:rFonts w:ascii="Arial" w:hAnsi="Arial" w:cs="Arial"/>
          <w:sz w:val="20"/>
          <w:szCs w:val="20"/>
        </w:rPr>
        <w:t>ha azok üzleti szempontból lényeges hibák, sérülékenységek kijavítását, funkcióbővítést eredményeznek.</w:t>
      </w:r>
    </w:p>
    <w:p w14:paraId="3CCF8728" w14:textId="77777777" w:rsidR="00E4629F" w:rsidRPr="00496C1D" w:rsidRDefault="00F210A9"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Meghatározta és betartatja az </w:t>
      </w:r>
      <w:r w:rsidR="00E4629F" w:rsidRPr="00496C1D">
        <w:rPr>
          <w:rFonts w:ascii="Arial" w:hAnsi="Arial" w:cs="Arial"/>
          <w:sz w:val="20"/>
          <w:szCs w:val="20"/>
        </w:rPr>
        <w:t>adathordozók kezelésének általános irányelvei</w:t>
      </w:r>
      <w:r>
        <w:rPr>
          <w:rFonts w:ascii="Arial" w:hAnsi="Arial" w:cs="Arial"/>
          <w:sz w:val="20"/>
          <w:szCs w:val="20"/>
        </w:rPr>
        <w:t>t</w:t>
      </w:r>
      <w:r w:rsidR="00E4629F" w:rsidRPr="00496C1D">
        <w:rPr>
          <w:rFonts w:ascii="Arial" w:hAnsi="Arial" w:cs="Arial"/>
          <w:sz w:val="20"/>
          <w:szCs w:val="20"/>
        </w:rPr>
        <w:t>:</w:t>
      </w:r>
    </w:p>
    <w:p w14:paraId="0080D5E3" w14:textId="00967721" w:rsidR="00E4629F" w:rsidRPr="001B25E3" w:rsidRDefault="00E4629F" w:rsidP="00555650">
      <w:pPr>
        <w:pStyle w:val="Listaszerbekezds"/>
        <w:numPr>
          <w:ilvl w:val="0"/>
          <w:numId w:val="27"/>
        </w:numPr>
        <w:spacing w:before="60" w:after="0" w:line="320" w:lineRule="exact"/>
        <w:ind w:left="714" w:hanging="357"/>
        <w:contextualSpacing w:val="0"/>
        <w:jc w:val="both"/>
        <w:rPr>
          <w:rFonts w:ascii="Arial" w:hAnsi="Arial" w:cs="Arial"/>
          <w:sz w:val="20"/>
          <w:szCs w:val="20"/>
        </w:rPr>
      </w:pPr>
      <w:r w:rsidRPr="001B25E3">
        <w:rPr>
          <w:rFonts w:ascii="Arial" w:hAnsi="Arial" w:cs="Arial"/>
          <w:sz w:val="20"/>
          <w:szCs w:val="20"/>
        </w:rPr>
        <w:t>informatikai eszközöket, adathordozókat tilos nyilvános helyen vagy harmadik félnél történő munka</w:t>
      </w:r>
      <w:r w:rsidR="00BF19D2">
        <w:rPr>
          <w:rFonts w:ascii="Arial" w:hAnsi="Arial" w:cs="Arial"/>
          <w:sz w:val="20"/>
          <w:szCs w:val="20"/>
        </w:rPr>
        <w:t>végzés során őrizetlenül hagyni,</w:t>
      </w:r>
    </w:p>
    <w:p w14:paraId="699A1C76" w14:textId="7FFBDEB8" w:rsidR="00E4629F" w:rsidRPr="001B25E3" w:rsidRDefault="00E4629F"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1B25E3">
        <w:rPr>
          <w:rFonts w:ascii="Arial" w:hAnsi="Arial" w:cs="Arial"/>
          <w:sz w:val="20"/>
          <w:szCs w:val="20"/>
        </w:rPr>
        <w:t>munkavégzés közben nem lehet a használatban lévő mobil eszközöket felügyelet nélkül hagyni, a használaton kívüli eszközöket védett helyen kell tár</w:t>
      </w:r>
      <w:r w:rsidR="00BF19D2">
        <w:rPr>
          <w:rFonts w:ascii="Arial" w:hAnsi="Arial" w:cs="Arial"/>
          <w:sz w:val="20"/>
          <w:szCs w:val="20"/>
        </w:rPr>
        <w:t>olni („tiszta asztal” szabálya),</w:t>
      </w:r>
    </w:p>
    <w:p w14:paraId="5842C125" w14:textId="144B4BBB" w:rsidR="00E4629F" w:rsidRPr="001B25E3" w:rsidRDefault="00E4629F"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1B25E3">
        <w:rPr>
          <w:rFonts w:ascii="Arial" w:hAnsi="Arial" w:cs="Arial"/>
          <w:sz w:val="20"/>
          <w:szCs w:val="20"/>
        </w:rPr>
        <w:t>az informatikai infrastruktúra elemeit engedély nélkül, nem a munkaköri feladatba tartozó módon megváltoztatni, vagy eltávolítani n</w:t>
      </w:r>
      <w:r w:rsidR="00BF19D2">
        <w:rPr>
          <w:rFonts w:ascii="Arial" w:hAnsi="Arial" w:cs="Arial"/>
          <w:sz w:val="20"/>
          <w:szCs w:val="20"/>
        </w:rPr>
        <w:t>em lehet,</w:t>
      </w:r>
    </w:p>
    <w:p w14:paraId="13F88B6D" w14:textId="06255DF1" w:rsidR="00E4629F" w:rsidRPr="001B25E3" w:rsidRDefault="00E4629F"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1B25E3">
        <w:rPr>
          <w:rFonts w:ascii="Arial" w:hAnsi="Arial" w:cs="Arial"/>
          <w:sz w:val="20"/>
          <w:szCs w:val="20"/>
        </w:rPr>
        <w:t>tilos az olyan hordozható adathordozó használata az elektronikus információs rendszerben, melynek tulajdonosa nem azonosítható. Az adathordozókat sorszámmal és/vagy a felügyeletéért felelős nevével azonosítani kell, azokat a felhasználóhoz kell rendelni</w:t>
      </w:r>
      <w:r w:rsidR="00BF19D2">
        <w:rPr>
          <w:rFonts w:ascii="Arial" w:hAnsi="Arial" w:cs="Arial"/>
          <w:sz w:val="20"/>
          <w:szCs w:val="20"/>
        </w:rPr>
        <w:t>,</w:t>
      </w:r>
    </w:p>
    <w:p w14:paraId="4109860D" w14:textId="46368446" w:rsidR="00E4629F" w:rsidRPr="001B25E3" w:rsidRDefault="00E4629F"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1B25E3">
        <w:rPr>
          <w:rFonts w:ascii="Arial" w:hAnsi="Arial" w:cs="Arial"/>
          <w:sz w:val="20"/>
          <w:szCs w:val="20"/>
        </w:rPr>
        <w:t>az adathordozókat a felhasználók nem csatlakoztathatják egymás eszközeihez úgy, hogy az eszköz tulajdonosa nem tud róla</w:t>
      </w:r>
      <w:r w:rsidR="00BF19D2">
        <w:rPr>
          <w:rFonts w:ascii="Arial" w:hAnsi="Arial" w:cs="Arial"/>
          <w:sz w:val="20"/>
          <w:szCs w:val="20"/>
        </w:rPr>
        <w:t>,</w:t>
      </w:r>
    </w:p>
    <w:p w14:paraId="25687611" w14:textId="2F2B7DC4" w:rsidR="00E4629F" w:rsidRDefault="00E4629F" w:rsidP="00555650">
      <w:pPr>
        <w:pStyle w:val="Listaszerbekezds"/>
        <w:numPr>
          <w:ilvl w:val="0"/>
          <w:numId w:val="27"/>
        </w:numPr>
        <w:spacing w:after="0" w:line="320" w:lineRule="exact"/>
        <w:ind w:left="714" w:hanging="357"/>
        <w:contextualSpacing w:val="0"/>
        <w:jc w:val="both"/>
        <w:rPr>
          <w:rFonts w:ascii="Arial" w:hAnsi="Arial" w:cs="Arial"/>
          <w:sz w:val="20"/>
          <w:szCs w:val="20"/>
        </w:rPr>
      </w:pPr>
      <w:bookmarkStart w:id="98" w:name="_Hlk501125101"/>
      <w:r w:rsidRPr="001B25E3">
        <w:rPr>
          <w:rFonts w:ascii="Arial" w:hAnsi="Arial" w:cs="Arial"/>
          <w:sz w:val="20"/>
          <w:szCs w:val="20"/>
        </w:rPr>
        <w:t>amennyiben kívülről érkezik adat valamilyen adathordozón, annak a megtekintése csak előzetes ellenőrzés és a vírus mentesség megállapítása után használható</w:t>
      </w:r>
      <w:bookmarkEnd w:id="98"/>
      <w:r w:rsidR="00BF19D2">
        <w:rPr>
          <w:rFonts w:ascii="Arial" w:hAnsi="Arial" w:cs="Arial"/>
          <w:sz w:val="20"/>
          <w:szCs w:val="20"/>
        </w:rPr>
        <w:t>,</w:t>
      </w:r>
    </w:p>
    <w:p w14:paraId="33863FBF" w14:textId="021CDCF4" w:rsidR="00F210A9" w:rsidRDefault="00F210A9"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Pr>
          <w:rFonts w:ascii="Arial" w:hAnsi="Arial" w:cs="Arial"/>
          <w:sz w:val="20"/>
          <w:szCs w:val="20"/>
        </w:rPr>
        <w:t>b</w:t>
      </w:r>
      <w:r w:rsidRPr="00496C1D">
        <w:rPr>
          <w:rFonts w:ascii="Arial" w:hAnsi="Arial" w:cs="Arial"/>
          <w:sz w:val="20"/>
          <w:szCs w:val="20"/>
        </w:rPr>
        <w:t xml:space="preserve">ármely adathordozó eltűnését azonnal jelenteni kell a </w:t>
      </w:r>
      <w:r>
        <w:rPr>
          <w:rFonts w:ascii="Arial" w:hAnsi="Arial" w:cs="Arial"/>
          <w:sz w:val="20"/>
          <w:szCs w:val="20"/>
        </w:rPr>
        <w:t xml:space="preserve">Szervezet vagy </w:t>
      </w:r>
      <w:r w:rsidRPr="00496C1D">
        <w:rPr>
          <w:rFonts w:ascii="Arial" w:hAnsi="Arial" w:cs="Arial"/>
          <w:sz w:val="20"/>
          <w:szCs w:val="20"/>
        </w:rPr>
        <w:t>szervezeti egység vezetőjének</w:t>
      </w:r>
      <w:r>
        <w:rPr>
          <w:rFonts w:ascii="Arial" w:hAnsi="Arial" w:cs="Arial"/>
          <w:sz w:val="20"/>
          <w:szCs w:val="20"/>
        </w:rPr>
        <w:t xml:space="preserve">, </w:t>
      </w:r>
      <w:r w:rsidR="00792D25">
        <w:rPr>
          <w:rFonts w:ascii="Arial" w:hAnsi="Arial" w:cs="Arial"/>
          <w:sz w:val="20"/>
          <w:szCs w:val="20"/>
        </w:rPr>
        <w:t xml:space="preserve">és </w:t>
      </w:r>
      <w:r>
        <w:rPr>
          <w:rFonts w:ascii="Arial" w:hAnsi="Arial" w:cs="Arial"/>
          <w:sz w:val="20"/>
          <w:szCs w:val="20"/>
        </w:rPr>
        <w:t>a továbbiakban adatvédelmi incidensként kell kezelni</w:t>
      </w:r>
      <w:r w:rsidR="00FA4BD3">
        <w:rPr>
          <w:rFonts w:ascii="Arial" w:hAnsi="Arial" w:cs="Arial"/>
          <w:sz w:val="20"/>
          <w:szCs w:val="20"/>
        </w:rPr>
        <w:t>.</w:t>
      </w:r>
      <w:r>
        <w:rPr>
          <w:rFonts w:ascii="Arial" w:hAnsi="Arial" w:cs="Arial"/>
          <w:sz w:val="20"/>
          <w:szCs w:val="20"/>
        </w:rPr>
        <w:t xml:space="preserve"> </w:t>
      </w:r>
    </w:p>
    <w:p w14:paraId="4048467F" w14:textId="77777777" w:rsidR="00081633" w:rsidRPr="00BF6AF7" w:rsidRDefault="00081633"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Betartja az </w:t>
      </w:r>
      <w:r w:rsidRPr="00BF6AF7">
        <w:rPr>
          <w:rFonts w:ascii="Arial" w:hAnsi="Arial" w:cs="Arial"/>
          <w:sz w:val="20"/>
          <w:szCs w:val="20"/>
        </w:rPr>
        <w:t>adathordozók törlésére vonatkozó biztonsági irányelve</w:t>
      </w:r>
      <w:r>
        <w:rPr>
          <w:rFonts w:ascii="Arial" w:hAnsi="Arial" w:cs="Arial"/>
          <w:sz w:val="20"/>
          <w:szCs w:val="20"/>
        </w:rPr>
        <w:t>ket:</w:t>
      </w:r>
    </w:p>
    <w:p w14:paraId="2FC5543F" w14:textId="77777777" w:rsidR="00081633" w:rsidRPr="001B25E3" w:rsidRDefault="00081633" w:rsidP="00555650">
      <w:pPr>
        <w:pStyle w:val="Listaszerbekezds"/>
        <w:numPr>
          <w:ilvl w:val="0"/>
          <w:numId w:val="27"/>
        </w:numPr>
        <w:spacing w:before="60" w:after="0" w:line="320" w:lineRule="exact"/>
        <w:ind w:left="714" w:hanging="357"/>
        <w:contextualSpacing w:val="0"/>
        <w:jc w:val="both"/>
        <w:rPr>
          <w:rFonts w:ascii="Arial" w:hAnsi="Arial" w:cs="Arial"/>
          <w:sz w:val="20"/>
          <w:szCs w:val="20"/>
        </w:rPr>
      </w:pPr>
      <w:r w:rsidRPr="001B25E3">
        <w:rPr>
          <w:rFonts w:ascii="Arial" w:hAnsi="Arial" w:cs="Arial"/>
          <w:sz w:val="20"/>
          <w:szCs w:val="20"/>
        </w:rPr>
        <w:t>az adathordozókat elhasználódásuk esetén cserélni és selejtezni kell az adatvesztés elkerülése érdekében,</w:t>
      </w:r>
    </w:p>
    <w:p w14:paraId="403DD41F" w14:textId="77777777" w:rsidR="00081633" w:rsidRPr="001B25E3" w:rsidRDefault="00081633"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1B25E3">
        <w:rPr>
          <w:rFonts w:ascii="Arial" w:hAnsi="Arial" w:cs="Arial"/>
          <w:sz w:val="20"/>
          <w:szCs w:val="20"/>
        </w:rPr>
        <w:t xml:space="preserve">az adathordozókat selejtezés, a </w:t>
      </w:r>
      <w:r>
        <w:rPr>
          <w:rFonts w:ascii="Arial" w:hAnsi="Arial" w:cs="Arial"/>
          <w:sz w:val="20"/>
          <w:szCs w:val="20"/>
        </w:rPr>
        <w:t>szervezeti</w:t>
      </w:r>
      <w:r w:rsidRPr="001B25E3">
        <w:rPr>
          <w:rFonts w:ascii="Arial" w:hAnsi="Arial" w:cs="Arial"/>
          <w:sz w:val="20"/>
          <w:szCs w:val="20"/>
        </w:rPr>
        <w:t xml:space="preserve"> ellenőrzés megszűnte, vagy újrafelhasználásra való kibocsátás előtt</w:t>
      </w:r>
      <w:r w:rsidR="005A5FAF">
        <w:rPr>
          <w:rFonts w:ascii="Arial" w:hAnsi="Arial" w:cs="Arial"/>
          <w:sz w:val="20"/>
          <w:szCs w:val="20"/>
        </w:rPr>
        <w:t xml:space="preserve"> dokumentáltan </w:t>
      </w:r>
      <w:r w:rsidRPr="001B25E3">
        <w:rPr>
          <w:rFonts w:ascii="Arial" w:hAnsi="Arial" w:cs="Arial"/>
          <w:sz w:val="20"/>
          <w:szCs w:val="20"/>
        </w:rPr>
        <w:t>adatmentesíteni kell ilyen célú megfelelő alkalmazássa</w:t>
      </w:r>
      <w:r w:rsidR="005A5FAF">
        <w:rPr>
          <w:rFonts w:ascii="Arial" w:hAnsi="Arial" w:cs="Arial"/>
          <w:sz w:val="20"/>
          <w:szCs w:val="20"/>
        </w:rPr>
        <w:t xml:space="preserve">l, </w:t>
      </w:r>
    </w:p>
    <w:p w14:paraId="1EFF7DEF" w14:textId="77777777" w:rsidR="00081633" w:rsidRDefault="00081633"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081633">
        <w:rPr>
          <w:rFonts w:ascii="Arial" w:hAnsi="Arial" w:cs="Arial"/>
          <w:sz w:val="20"/>
          <w:szCs w:val="20"/>
        </w:rPr>
        <w:t>a nem törölhető adathordozókat meg kell semmisíteni iratmegsemmisítőben vagy más módon össze kell törni,</w:t>
      </w:r>
    </w:p>
    <w:p w14:paraId="4A8EF70A" w14:textId="7EA9BC28" w:rsidR="00E4629F" w:rsidRDefault="00081633"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081633">
        <w:rPr>
          <w:rFonts w:ascii="Arial" w:hAnsi="Arial" w:cs="Arial"/>
          <w:sz w:val="20"/>
          <w:szCs w:val="20"/>
        </w:rPr>
        <w:t xml:space="preserve">a törlési mechanizmusokat az információ minősítési kategóriájával arányos erősségnek és sértetlenségnek megfelelően </w:t>
      </w:r>
      <w:r w:rsidR="00FA4BD3">
        <w:rPr>
          <w:rFonts w:ascii="Arial" w:hAnsi="Arial" w:cs="Arial"/>
          <w:sz w:val="20"/>
          <w:szCs w:val="20"/>
        </w:rPr>
        <w:t xml:space="preserve">kell </w:t>
      </w:r>
      <w:r w:rsidRPr="00081633">
        <w:rPr>
          <w:rFonts w:ascii="Arial" w:hAnsi="Arial" w:cs="Arial"/>
          <w:sz w:val="20"/>
          <w:szCs w:val="20"/>
        </w:rPr>
        <w:t>alkalmaz</w:t>
      </w:r>
      <w:r w:rsidR="00FA4BD3">
        <w:rPr>
          <w:rFonts w:ascii="Arial" w:hAnsi="Arial" w:cs="Arial"/>
          <w:sz w:val="20"/>
          <w:szCs w:val="20"/>
        </w:rPr>
        <w:t>ni</w:t>
      </w:r>
      <w:r w:rsidRPr="00081633">
        <w:rPr>
          <w:rFonts w:ascii="Arial" w:hAnsi="Arial" w:cs="Arial"/>
          <w:sz w:val="20"/>
          <w:szCs w:val="20"/>
        </w:rPr>
        <w:t xml:space="preserve">, </w:t>
      </w:r>
      <w:r>
        <w:rPr>
          <w:rFonts w:ascii="Arial" w:hAnsi="Arial" w:cs="Arial"/>
          <w:sz w:val="20"/>
          <w:szCs w:val="20"/>
        </w:rPr>
        <w:t>b</w:t>
      </w:r>
      <w:r w:rsidRPr="00081633">
        <w:rPr>
          <w:rFonts w:ascii="Arial" w:hAnsi="Arial" w:cs="Arial"/>
          <w:sz w:val="20"/>
          <w:szCs w:val="20"/>
        </w:rPr>
        <w:t>iztosít</w:t>
      </w:r>
      <w:r w:rsidR="00FA4BD3">
        <w:rPr>
          <w:rFonts w:ascii="Arial" w:hAnsi="Arial" w:cs="Arial"/>
          <w:sz w:val="20"/>
          <w:szCs w:val="20"/>
        </w:rPr>
        <w:t>va</w:t>
      </w:r>
      <w:r>
        <w:rPr>
          <w:rFonts w:ascii="Arial" w:hAnsi="Arial" w:cs="Arial"/>
          <w:sz w:val="20"/>
          <w:szCs w:val="20"/>
        </w:rPr>
        <w:t>, hogy a</w:t>
      </w:r>
      <w:r w:rsidRPr="00081633">
        <w:rPr>
          <w:rFonts w:ascii="Arial" w:hAnsi="Arial" w:cs="Arial"/>
          <w:sz w:val="20"/>
          <w:szCs w:val="20"/>
        </w:rPr>
        <w:t xml:space="preserve"> megsemmisítési eljárások során a kimeneti információk tartalma helyreállíthatatlanul megsemmisüljön</w:t>
      </w:r>
      <w:r w:rsidR="00FA4BD3">
        <w:rPr>
          <w:rFonts w:ascii="Arial" w:hAnsi="Arial" w:cs="Arial"/>
          <w:sz w:val="20"/>
          <w:szCs w:val="20"/>
        </w:rPr>
        <w:t>.</w:t>
      </w:r>
    </w:p>
    <w:p w14:paraId="69A823D4" w14:textId="50A45107" w:rsidR="00CA5AE7" w:rsidRDefault="00792D25"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 xml:space="preserve">Meghatározza </w:t>
      </w:r>
      <w:r w:rsidR="00CA5AE7">
        <w:rPr>
          <w:rFonts w:ascii="Arial" w:hAnsi="Arial" w:cs="Arial"/>
          <w:sz w:val="20"/>
          <w:szCs w:val="20"/>
        </w:rPr>
        <w:t xml:space="preserve">és érvényesíti a </w:t>
      </w:r>
      <w:r w:rsidR="00CA5AE7" w:rsidRPr="00B74428">
        <w:rPr>
          <w:rFonts w:ascii="Arial" w:hAnsi="Arial" w:cs="Arial"/>
          <w:sz w:val="20"/>
          <w:szCs w:val="20"/>
        </w:rPr>
        <w:t>felhasználó számítógépes szolgáltatásokhoz való hozzáférési jogosultságának hitelesítésére szolgál</w:t>
      </w:r>
      <w:r w:rsidR="00CA5AE7">
        <w:rPr>
          <w:rFonts w:ascii="Arial" w:hAnsi="Arial" w:cs="Arial"/>
          <w:sz w:val="20"/>
          <w:szCs w:val="20"/>
        </w:rPr>
        <w:t xml:space="preserve">ó </w:t>
      </w:r>
      <w:r w:rsidR="00CA5AE7" w:rsidRPr="00B74428">
        <w:rPr>
          <w:rFonts w:ascii="Arial" w:hAnsi="Arial" w:cs="Arial"/>
          <w:sz w:val="20"/>
          <w:szCs w:val="20"/>
        </w:rPr>
        <w:t xml:space="preserve">jelszavak </w:t>
      </w:r>
      <w:r w:rsidR="00CA5AE7">
        <w:rPr>
          <w:rFonts w:ascii="Arial" w:hAnsi="Arial" w:cs="Arial"/>
          <w:sz w:val="20"/>
          <w:szCs w:val="20"/>
        </w:rPr>
        <w:t>kezelésével kapcsolatos elvárásait</w:t>
      </w:r>
      <w:r w:rsidR="00AD65C2">
        <w:rPr>
          <w:rFonts w:ascii="Arial" w:hAnsi="Arial" w:cs="Arial"/>
          <w:sz w:val="20"/>
          <w:szCs w:val="20"/>
        </w:rPr>
        <w:t>:</w:t>
      </w:r>
    </w:p>
    <w:p w14:paraId="72737D1D" w14:textId="0F96A47A" w:rsidR="00CA5AE7" w:rsidRPr="00E6766D" w:rsidRDefault="00CA5AE7" w:rsidP="00555650">
      <w:pPr>
        <w:pStyle w:val="Listaszerbekezds"/>
        <w:numPr>
          <w:ilvl w:val="0"/>
          <w:numId w:val="27"/>
        </w:numPr>
        <w:spacing w:before="60" w:after="0" w:line="320" w:lineRule="exact"/>
        <w:ind w:left="714" w:hanging="357"/>
        <w:contextualSpacing w:val="0"/>
        <w:jc w:val="both"/>
        <w:rPr>
          <w:rFonts w:ascii="Arial" w:hAnsi="Arial" w:cs="Arial"/>
          <w:sz w:val="20"/>
          <w:szCs w:val="20"/>
        </w:rPr>
      </w:pPr>
      <w:r w:rsidRPr="00E6766D">
        <w:rPr>
          <w:rFonts w:ascii="Arial" w:hAnsi="Arial" w:cs="Arial"/>
          <w:sz w:val="20"/>
          <w:szCs w:val="20"/>
        </w:rPr>
        <w:t>a munkaállomások, rendszerelemek, rendszerek hozzáféréséhez szükséges jelszavakat a jelszavak erősségének irányelve alapján kell megadni</w:t>
      </w:r>
      <w:r w:rsidR="00903FCF">
        <w:rPr>
          <w:rFonts w:ascii="Arial" w:hAnsi="Arial" w:cs="Arial"/>
          <w:sz w:val="20"/>
          <w:szCs w:val="20"/>
        </w:rPr>
        <w:t xml:space="preserve"> (figyelembe véve a jelszavak kompromittálásából adódó kockázatokat)</w:t>
      </w:r>
      <w:r w:rsidR="009E54F6">
        <w:rPr>
          <w:rFonts w:ascii="Arial" w:hAnsi="Arial" w:cs="Arial"/>
          <w:sz w:val="20"/>
          <w:szCs w:val="20"/>
        </w:rPr>
        <w:t>,</w:t>
      </w:r>
    </w:p>
    <w:p w14:paraId="5393C076" w14:textId="2279A3F7" w:rsidR="00CA5AE7"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t xml:space="preserve">a jelszavak erősségének irányelve: a jelszavak minimális hossza 6 karakter, tartalmazniuk kell kis- és nagybetűket, speciális és numerikus karaktereket egyaránt. Tilos olyan jelszavakat alkalmazni, melyek könnyen kitalálhatóak, mint például a személyes adatok, egyértelmű dátumok, </w:t>
      </w:r>
      <w:r w:rsidRPr="0045799C">
        <w:rPr>
          <w:rFonts w:ascii="Arial" w:hAnsi="Arial" w:cs="Arial"/>
          <w:sz w:val="20"/>
          <w:szCs w:val="20"/>
        </w:rPr>
        <w:t>gépnévre vagy a felhasználói névre utaló</w:t>
      </w:r>
      <w:r>
        <w:rPr>
          <w:rFonts w:ascii="Arial" w:hAnsi="Arial" w:cs="Arial"/>
          <w:sz w:val="20"/>
          <w:szCs w:val="20"/>
        </w:rPr>
        <w:t>k</w:t>
      </w:r>
      <w:r w:rsidRPr="00E6766D">
        <w:rPr>
          <w:rFonts w:ascii="Arial" w:hAnsi="Arial" w:cs="Arial"/>
          <w:sz w:val="20"/>
          <w:szCs w:val="20"/>
        </w:rPr>
        <w:t xml:space="preserve"> vagy általános</w:t>
      </w:r>
      <w:r>
        <w:rPr>
          <w:rFonts w:ascii="Arial" w:hAnsi="Arial" w:cs="Arial"/>
          <w:sz w:val="20"/>
          <w:szCs w:val="20"/>
        </w:rPr>
        <w:t>, szótári</w:t>
      </w:r>
      <w:r w:rsidRPr="00E6766D">
        <w:rPr>
          <w:rFonts w:ascii="Arial" w:hAnsi="Arial" w:cs="Arial"/>
          <w:sz w:val="20"/>
          <w:szCs w:val="20"/>
        </w:rPr>
        <w:t xml:space="preserve"> szavak (pl. „admin”, „password”), illetve amelyek gyári beállí</w:t>
      </w:r>
      <w:r w:rsidR="009E54F6">
        <w:rPr>
          <w:rFonts w:ascii="Arial" w:hAnsi="Arial" w:cs="Arial"/>
          <w:sz w:val="20"/>
          <w:szCs w:val="20"/>
        </w:rPr>
        <w:t>tású, alapértelmezett jelszavak,</w:t>
      </w:r>
    </w:p>
    <w:p w14:paraId="664B63AE" w14:textId="695DE00B" w:rsidR="00903FCF" w:rsidRPr="00E6766D" w:rsidRDefault="00903FCF"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t>a munkaállomásokhoz, rendszerelemekhez, információs rendszerekhez kiadott kezdő jelszavakat kötelező az első bejelentkezés alkalmával megváltoztatni</w:t>
      </w:r>
      <w:r w:rsidR="009E54F6">
        <w:rPr>
          <w:rFonts w:ascii="Arial" w:hAnsi="Arial" w:cs="Arial"/>
          <w:sz w:val="20"/>
          <w:szCs w:val="20"/>
        </w:rPr>
        <w:t>,</w:t>
      </w:r>
    </w:p>
    <w:p w14:paraId="753BEADE" w14:textId="73E3DE02" w:rsidR="00CA5AE7"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lastRenderedPageBreak/>
        <w:t>a felhasználók és megbízott harmadik felek felelősek a személyes jelszavaik megfelelő védelméért és annak következményeiért, ha a jelszavaik mások által ismertté válnak</w:t>
      </w:r>
      <w:r w:rsidR="009E54F6">
        <w:rPr>
          <w:rFonts w:ascii="Arial" w:hAnsi="Arial" w:cs="Arial"/>
          <w:sz w:val="20"/>
          <w:szCs w:val="20"/>
        </w:rPr>
        <w:t>,</w:t>
      </w:r>
      <w:r w:rsidRPr="00E6766D">
        <w:rPr>
          <w:rFonts w:ascii="Arial" w:hAnsi="Arial" w:cs="Arial"/>
          <w:sz w:val="20"/>
          <w:szCs w:val="20"/>
        </w:rPr>
        <w:t xml:space="preserve"> </w:t>
      </w:r>
    </w:p>
    <w:p w14:paraId="16AE2CA1" w14:textId="4132B430" w:rsidR="00CA5AE7" w:rsidRPr="00E6766D"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t xml:space="preserve">a jelszavakat azonnal meg kell változtatni, ha a felhasználó úgy gondolja, hogy azok más tudomására jutottak, vagy valami szokatlant tapasztaltak a számítógépes rendszerükben (ezt követően </w:t>
      </w:r>
      <w:r>
        <w:rPr>
          <w:rFonts w:ascii="Arial" w:hAnsi="Arial" w:cs="Arial"/>
          <w:sz w:val="20"/>
          <w:szCs w:val="20"/>
        </w:rPr>
        <w:t>értesíteni kell a rendszergazdát és a</w:t>
      </w:r>
      <w:r w:rsidRPr="00133BD9">
        <w:rPr>
          <w:rFonts w:ascii="Arial" w:hAnsi="Arial" w:cs="Arial"/>
          <w:sz w:val="20"/>
          <w:szCs w:val="20"/>
        </w:rPr>
        <w:t>z elektronikus információs rendszer biztonságáért felelős személy</w:t>
      </w:r>
      <w:r>
        <w:rPr>
          <w:rFonts w:ascii="Arial" w:hAnsi="Arial" w:cs="Arial"/>
          <w:sz w:val="20"/>
          <w:szCs w:val="20"/>
        </w:rPr>
        <w:t>t)</w:t>
      </w:r>
      <w:r w:rsidR="009E54F6">
        <w:rPr>
          <w:rFonts w:ascii="Arial" w:hAnsi="Arial" w:cs="Arial"/>
          <w:sz w:val="20"/>
          <w:szCs w:val="20"/>
        </w:rPr>
        <w:t>,</w:t>
      </w:r>
      <w:r w:rsidRPr="00E6766D">
        <w:rPr>
          <w:rFonts w:ascii="Arial" w:hAnsi="Arial" w:cs="Arial"/>
          <w:sz w:val="20"/>
          <w:szCs w:val="20"/>
        </w:rPr>
        <w:t xml:space="preserve"> </w:t>
      </w:r>
    </w:p>
    <w:p w14:paraId="32F2D835" w14:textId="06CD08A4" w:rsidR="00CA5AE7" w:rsidRPr="00E6766D"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t>a jelszavakat rendszeres időközönként</w:t>
      </w:r>
      <w:r w:rsidR="00316D7E">
        <w:rPr>
          <w:rFonts w:ascii="Arial" w:hAnsi="Arial" w:cs="Arial"/>
          <w:sz w:val="20"/>
          <w:szCs w:val="20"/>
        </w:rPr>
        <w:t xml:space="preserve"> </w:t>
      </w:r>
      <w:r w:rsidRPr="00E6766D">
        <w:rPr>
          <w:rFonts w:ascii="Arial" w:hAnsi="Arial" w:cs="Arial"/>
          <w:sz w:val="20"/>
          <w:szCs w:val="20"/>
        </w:rPr>
        <w:t>cserélni kell (lehetőség szerint automatikusan kikényszerítve), illetve az elektronikus információs rendszer által kikényszerített</w:t>
      </w:r>
      <w:r>
        <w:rPr>
          <w:rFonts w:ascii="Arial" w:hAnsi="Arial" w:cs="Arial"/>
          <w:sz w:val="20"/>
          <w:szCs w:val="20"/>
        </w:rPr>
        <w:t>, vagy az üzemeltetők által meghatározott</w:t>
      </w:r>
      <w:r w:rsidRPr="00E6766D">
        <w:rPr>
          <w:rFonts w:ascii="Arial" w:hAnsi="Arial" w:cs="Arial"/>
          <w:sz w:val="20"/>
          <w:szCs w:val="20"/>
        </w:rPr>
        <w:t xml:space="preserve"> időközönként</w:t>
      </w:r>
      <w:r w:rsidR="009E54F6">
        <w:rPr>
          <w:rFonts w:ascii="Arial" w:hAnsi="Arial" w:cs="Arial"/>
          <w:sz w:val="20"/>
          <w:szCs w:val="20"/>
        </w:rPr>
        <w:t>,</w:t>
      </w:r>
    </w:p>
    <w:p w14:paraId="295D3A2E" w14:textId="593AD390" w:rsidR="00CA5AE7"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t>új jelszónak nem szabad az utolsó 5 régebbi közül egyiket sem megadni</w:t>
      </w:r>
      <w:r w:rsidR="009E54F6">
        <w:rPr>
          <w:rFonts w:ascii="Arial" w:hAnsi="Arial" w:cs="Arial"/>
          <w:sz w:val="20"/>
          <w:szCs w:val="20"/>
        </w:rPr>
        <w:t>,</w:t>
      </w:r>
    </w:p>
    <w:p w14:paraId="788DB0C7" w14:textId="5A679516" w:rsidR="00CA5AE7"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Pr>
          <w:rFonts w:ascii="Arial" w:hAnsi="Arial" w:cs="Arial"/>
          <w:sz w:val="20"/>
          <w:szCs w:val="20"/>
        </w:rPr>
        <w:t>a jelszavakat alapvetően tilos leírni</w:t>
      </w:r>
      <w:r w:rsidR="009E54F6">
        <w:rPr>
          <w:rFonts w:ascii="Arial" w:hAnsi="Arial" w:cs="Arial"/>
          <w:sz w:val="20"/>
          <w:szCs w:val="20"/>
        </w:rPr>
        <w:t>,</w:t>
      </w:r>
    </w:p>
    <w:p w14:paraId="6EC3B9BA" w14:textId="2B9AD458" w:rsidR="00CA5AE7" w:rsidRPr="0045799C"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45799C">
        <w:rPr>
          <w:rFonts w:ascii="Arial" w:hAnsi="Arial" w:cs="Arial"/>
          <w:sz w:val="20"/>
          <w:szCs w:val="20"/>
        </w:rPr>
        <w:t>nem tehető a jelszó egy automatikus bejelentkezési folyamat részévé</w:t>
      </w:r>
      <w:r w:rsidR="009E54F6">
        <w:rPr>
          <w:rFonts w:ascii="Arial" w:hAnsi="Arial" w:cs="Arial"/>
          <w:sz w:val="20"/>
          <w:szCs w:val="20"/>
        </w:rPr>
        <w:t>,</w:t>
      </w:r>
    </w:p>
    <w:p w14:paraId="65B90316" w14:textId="5C10D774" w:rsidR="00CA5AE7" w:rsidRPr="00E6766D"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t>tilos a felhasználóknak bejelentkezni olyan felhasználónévvel, melyet eredetileg nem nekik bocsátottak ki, és amelyek használatára nem jogosultak</w:t>
      </w:r>
      <w:r w:rsidR="009E54F6">
        <w:rPr>
          <w:rFonts w:ascii="Arial" w:hAnsi="Arial" w:cs="Arial"/>
          <w:sz w:val="20"/>
          <w:szCs w:val="20"/>
        </w:rPr>
        <w:t>,</w:t>
      </w:r>
    </w:p>
    <w:p w14:paraId="05B86034" w14:textId="1220F4D3" w:rsidR="00CA5AE7" w:rsidRPr="00E6766D"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t>amennyiben a felhasználók által használt rendszerek valamelyike a fentieknél alacsonyabb biztonsági szintet követelne meg, a felhasználóknak minden esetben az itt szereplő szabályok szerint kell eljárni</w:t>
      </w:r>
      <w:r w:rsidR="009E54F6">
        <w:rPr>
          <w:rFonts w:ascii="Arial" w:hAnsi="Arial" w:cs="Arial"/>
          <w:sz w:val="20"/>
          <w:szCs w:val="20"/>
        </w:rPr>
        <w:t>,</w:t>
      </w:r>
    </w:p>
    <w:p w14:paraId="0D4F4C03" w14:textId="77777777" w:rsidR="00CA5AE7" w:rsidRDefault="00CA5AE7" w:rsidP="00555650">
      <w:pPr>
        <w:pStyle w:val="Listaszerbekezds"/>
        <w:numPr>
          <w:ilvl w:val="0"/>
          <w:numId w:val="27"/>
        </w:numPr>
        <w:spacing w:after="0" w:line="320" w:lineRule="exact"/>
        <w:ind w:left="714" w:hanging="357"/>
        <w:contextualSpacing w:val="0"/>
        <w:jc w:val="both"/>
        <w:rPr>
          <w:rFonts w:ascii="Arial" w:hAnsi="Arial" w:cs="Arial"/>
          <w:sz w:val="20"/>
          <w:szCs w:val="20"/>
        </w:rPr>
      </w:pPr>
      <w:r w:rsidRPr="00E6766D">
        <w:rPr>
          <w:rFonts w:ascii="Arial" w:hAnsi="Arial" w:cs="Arial"/>
          <w:sz w:val="20"/>
          <w:szCs w:val="20"/>
        </w:rPr>
        <w:t>ez a jelszó politika érvényes azokra a külső rendszerekre is, amelyeket a felhasználók a munkájukkal kapcsolatosan elérnek.</w:t>
      </w:r>
    </w:p>
    <w:p w14:paraId="3623CD82" w14:textId="77777777" w:rsidR="00316D7E" w:rsidRDefault="00AD65C2"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t>A</w:t>
      </w:r>
      <w:r w:rsidRPr="00560424">
        <w:rPr>
          <w:rFonts w:ascii="Arial" w:hAnsi="Arial" w:cs="Arial"/>
          <w:sz w:val="20"/>
          <w:szCs w:val="20"/>
        </w:rPr>
        <w:t>mennyiben erre lehetőség van</w:t>
      </w:r>
      <w:r>
        <w:rPr>
          <w:rFonts w:ascii="Arial" w:hAnsi="Arial" w:cs="Arial"/>
          <w:sz w:val="20"/>
          <w:szCs w:val="20"/>
        </w:rPr>
        <w:t xml:space="preserve">, a </w:t>
      </w:r>
      <w:r w:rsidR="00316D7E" w:rsidRPr="00560424">
        <w:rPr>
          <w:rFonts w:ascii="Arial" w:hAnsi="Arial" w:cs="Arial"/>
          <w:sz w:val="20"/>
          <w:szCs w:val="20"/>
        </w:rPr>
        <w:t>folyamatos ügymenet biztosítása érdekében be</w:t>
      </w:r>
      <w:r>
        <w:rPr>
          <w:rFonts w:ascii="Arial" w:hAnsi="Arial" w:cs="Arial"/>
          <w:sz w:val="20"/>
          <w:szCs w:val="20"/>
        </w:rPr>
        <w:t xml:space="preserve">állítja </w:t>
      </w:r>
      <w:r w:rsidR="00316D7E" w:rsidRPr="00560424">
        <w:rPr>
          <w:rFonts w:ascii="Arial" w:hAnsi="Arial" w:cs="Arial"/>
          <w:sz w:val="20"/>
          <w:szCs w:val="20"/>
        </w:rPr>
        <w:t xml:space="preserve">az egyes </w:t>
      </w:r>
      <w:r>
        <w:rPr>
          <w:rFonts w:ascii="Arial" w:hAnsi="Arial" w:cs="Arial"/>
          <w:sz w:val="20"/>
          <w:szCs w:val="20"/>
        </w:rPr>
        <w:t xml:space="preserve">informatikai </w:t>
      </w:r>
      <w:r w:rsidR="00316D7E" w:rsidRPr="00560424">
        <w:rPr>
          <w:rFonts w:ascii="Arial" w:hAnsi="Arial" w:cs="Arial"/>
          <w:sz w:val="20"/>
          <w:szCs w:val="20"/>
        </w:rPr>
        <w:t>rendszerekben a helyettesítéseket</w:t>
      </w:r>
      <w:r>
        <w:rPr>
          <w:rFonts w:ascii="Arial" w:hAnsi="Arial" w:cs="Arial"/>
          <w:sz w:val="20"/>
          <w:szCs w:val="20"/>
        </w:rPr>
        <w:t xml:space="preserve">, </w:t>
      </w:r>
      <w:r w:rsidR="00316D7E" w:rsidRPr="00560424">
        <w:rPr>
          <w:rFonts w:ascii="Arial" w:hAnsi="Arial" w:cs="Arial"/>
          <w:sz w:val="20"/>
          <w:szCs w:val="20"/>
        </w:rPr>
        <w:t xml:space="preserve">vagy </w:t>
      </w:r>
      <w:r>
        <w:rPr>
          <w:rFonts w:ascii="Arial" w:hAnsi="Arial" w:cs="Arial"/>
          <w:sz w:val="20"/>
          <w:szCs w:val="20"/>
        </w:rPr>
        <w:t xml:space="preserve">biztosítja, </w:t>
      </w:r>
      <w:r w:rsidR="00316D7E">
        <w:rPr>
          <w:rFonts w:ascii="Arial" w:hAnsi="Arial" w:cs="Arial"/>
          <w:sz w:val="20"/>
          <w:szCs w:val="20"/>
        </w:rPr>
        <w:t xml:space="preserve">hogy az egyes </w:t>
      </w:r>
      <w:r w:rsidR="00316D7E" w:rsidRPr="003803AE">
        <w:rPr>
          <w:rFonts w:ascii="Arial" w:hAnsi="Arial" w:cs="Arial"/>
          <w:sz w:val="20"/>
          <w:szCs w:val="20"/>
        </w:rPr>
        <w:t>rendszerekhez</w:t>
      </w:r>
      <w:r w:rsidR="00316D7E">
        <w:rPr>
          <w:rFonts w:ascii="Arial" w:hAnsi="Arial" w:cs="Arial"/>
          <w:sz w:val="20"/>
          <w:szCs w:val="20"/>
        </w:rPr>
        <w:t xml:space="preserve"> több felhasználónak legyen kiosztva jogosultsága.</w:t>
      </w:r>
    </w:p>
    <w:p w14:paraId="168FB378" w14:textId="269C815C" w:rsidR="00316CB7" w:rsidRPr="00454A26" w:rsidRDefault="00316D7E"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3803AE">
        <w:rPr>
          <w:rFonts w:ascii="Arial" w:hAnsi="Arial" w:cs="Arial"/>
          <w:sz w:val="20"/>
          <w:szCs w:val="20"/>
        </w:rPr>
        <w:t>Törek</w:t>
      </w:r>
      <w:r w:rsidR="00AD65C2">
        <w:rPr>
          <w:rFonts w:ascii="Arial" w:hAnsi="Arial" w:cs="Arial"/>
          <w:sz w:val="20"/>
          <w:szCs w:val="20"/>
        </w:rPr>
        <w:t xml:space="preserve">szik </w:t>
      </w:r>
      <w:r w:rsidRPr="003803AE">
        <w:rPr>
          <w:rFonts w:ascii="Arial" w:hAnsi="Arial" w:cs="Arial"/>
          <w:sz w:val="20"/>
          <w:szCs w:val="20"/>
        </w:rPr>
        <w:t>a legkisebb jogosultság kiosztásához</w:t>
      </w:r>
      <w:r w:rsidR="00AD65C2">
        <w:rPr>
          <w:rFonts w:ascii="Arial" w:hAnsi="Arial" w:cs="Arial"/>
          <w:sz w:val="20"/>
          <w:szCs w:val="20"/>
        </w:rPr>
        <w:t xml:space="preserve">. </w:t>
      </w:r>
      <w:r>
        <w:rPr>
          <w:rFonts w:ascii="Arial" w:hAnsi="Arial" w:cs="Arial"/>
          <w:sz w:val="20"/>
          <w:szCs w:val="20"/>
        </w:rPr>
        <w:t>Valamennyi felhasználó</w:t>
      </w:r>
      <w:r w:rsidRPr="00842E17">
        <w:rPr>
          <w:rFonts w:ascii="Arial" w:hAnsi="Arial" w:cs="Arial"/>
          <w:sz w:val="20"/>
          <w:szCs w:val="20"/>
        </w:rPr>
        <w:t xml:space="preserve"> munkavégzése során a szükséges és elégséges hozzáférés elve alapján</w:t>
      </w:r>
      <w:r>
        <w:rPr>
          <w:rFonts w:ascii="Arial" w:hAnsi="Arial" w:cs="Arial"/>
          <w:sz w:val="20"/>
          <w:szCs w:val="20"/>
        </w:rPr>
        <w:t xml:space="preserve"> </w:t>
      </w:r>
      <w:r w:rsidRPr="00842E17">
        <w:rPr>
          <w:rFonts w:ascii="Arial" w:hAnsi="Arial" w:cs="Arial"/>
          <w:sz w:val="20"/>
          <w:szCs w:val="20"/>
        </w:rPr>
        <w:t>kizárólag a feladat ellátásához szükséges adat, információ megismerésére, továbbá</w:t>
      </w:r>
      <w:r>
        <w:rPr>
          <w:rFonts w:ascii="Arial" w:hAnsi="Arial" w:cs="Arial"/>
          <w:sz w:val="20"/>
          <w:szCs w:val="20"/>
        </w:rPr>
        <w:t xml:space="preserve"> a</w:t>
      </w:r>
      <w:r w:rsidRPr="00842E17">
        <w:rPr>
          <w:rFonts w:ascii="Arial" w:hAnsi="Arial" w:cs="Arial"/>
          <w:sz w:val="20"/>
          <w:szCs w:val="20"/>
        </w:rPr>
        <w:t>z adat- és rendszerhozzáférésre a munkavégzéséhez szükséges lehető legrövidebb ideig és szükséges legkisebb jogosultsági szint alkalmazásával</w:t>
      </w:r>
      <w:r w:rsidRPr="009E2A3B">
        <w:rPr>
          <w:rFonts w:ascii="Arial" w:hAnsi="Arial" w:cs="Arial"/>
          <w:sz w:val="20"/>
          <w:szCs w:val="20"/>
        </w:rPr>
        <w:t xml:space="preserve"> </w:t>
      </w:r>
      <w:r w:rsidRPr="00842E17">
        <w:rPr>
          <w:rFonts w:ascii="Arial" w:hAnsi="Arial" w:cs="Arial"/>
          <w:sz w:val="20"/>
          <w:szCs w:val="20"/>
        </w:rPr>
        <w:t>jogosult.</w:t>
      </w:r>
      <w:r w:rsidR="00316CB7">
        <w:rPr>
          <w:rFonts w:ascii="Arial" w:hAnsi="Arial" w:cs="Arial"/>
          <w:sz w:val="20"/>
          <w:szCs w:val="20"/>
        </w:rPr>
        <w:t xml:space="preserve"> </w:t>
      </w:r>
      <w:r w:rsidR="00316CB7" w:rsidRPr="00454A26">
        <w:rPr>
          <w:rFonts w:ascii="Arial" w:hAnsi="Arial" w:cs="Arial"/>
          <w:sz w:val="20"/>
          <w:szCs w:val="20"/>
        </w:rPr>
        <w:t>A szükséges mértékre és időtartamra történő korlátozás nemcsak a hozzáférés kockázatát minimalizálja, hanem a hozzáférő személy által viselt felelősséget is</w:t>
      </w:r>
      <w:r w:rsidR="00FA4BD3">
        <w:rPr>
          <w:rFonts w:ascii="Arial" w:hAnsi="Arial" w:cs="Arial"/>
          <w:sz w:val="20"/>
          <w:szCs w:val="20"/>
        </w:rPr>
        <w:t>.</w:t>
      </w:r>
    </w:p>
    <w:p w14:paraId="5FEA0E09" w14:textId="77777777" w:rsidR="007D74DF" w:rsidRPr="007D74DF" w:rsidRDefault="007D74DF"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7D74DF">
        <w:rPr>
          <w:rFonts w:ascii="Arial" w:hAnsi="Arial" w:cs="Arial"/>
          <w:sz w:val="20"/>
          <w:szCs w:val="20"/>
        </w:rPr>
        <w:t xml:space="preserve">A menedzselhető hálózati aktív eszköz tekintetében az eszköz gyári, alapértelmezett bejelentkezési azonosítóit (név, password) megváltoztatja. Csak előre kijelölt, privilegizált felhasználóknak </w:t>
      </w:r>
      <w:r>
        <w:rPr>
          <w:rFonts w:ascii="Arial" w:hAnsi="Arial" w:cs="Arial"/>
          <w:sz w:val="20"/>
          <w:szCs w:val="20"/>
        </w:rPr>
        <w:t>van</w:t>
      </w:r>
      <w:r w:rsidRPr="007D74DF">
        <w:rPr>
          <w:rFonts w:ascii="Arial" w:hAnsi="Arial" w:cs="Arial"/>
          <w:sz w:val="20"/>
          <w:szCs w:val="20"/>
        </w:rPr>
        <w:t xml:space="preserve"> lehetősége bejelentkezni </w:t>
      </w:r>
      <w:r>
        <w:rPr>
          <w:rFonts w:ascii="Arial" w:hAnsi="Arial" w:cs="Arial"/>
          <w:sz w:val="20"/>
          <w:szCs w:val="20"/>
        </w:rPr>
        <w:t xml:space="preserve">az eszközökbe. </w:t>
      </w:r>
    </w:p>
    <w:p w14:paraId="312951F4" w14:textId="77777777" w:rsidR="00B57C0C" w:rsidRDefault="00B57C0C"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B57C0C">
        <w:rPr>
          <w:rFonts w:ascii="Arial" w:hAnsi="Arial" w:cs="Arial"/>
          <w:sz w:val="20"/>
          <w:szCs w:val="20"/>
        </w:rPr>
        <w:t>Megfelelő védelmi szoftverek és eszközök (tűzfal, vírusírtó) alkalmazásával és az alkalmazások biztonsági beállításával mindent megtesz a rosszindulatú programok károkozásával szemben.</w:t>
      </w:r>
    </w:p>
    <w:p w14:paraId="1939B996" w14:textId="5D1B7672" w:rsidR="0027142F" w:rsidRPr="0024083E" w:rsidRDefault="00B57C0C"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24083E">
        <w:rPr>
          <w:rFonts w:ascii="Arial" w:hAnsi="Arial" w:cs="Arial"/>
          <w:sz w:val="20"/>
          <w:szCs w:val="20"/>
        </w:rPr>
        <w:t>A munkaállomásokon lévő víruskeresőt úgy állítja be,</w:t>
      </w:r>
      <w:r w:rsidR="0024083E" w:rsidRPr="0024083E">
        <w:rPr>
          <w:rFonts w:ascii="Arial" w:hAnsi="Arial" w:cs="Arial"/>
          <w:sz w:val="20"/>
          <w:szCs w:val="20"/>
        </w:rPr>
        <w:t xml:space="preserve"> úgy üzemelteti,</w:t>
      </w:r>
      <w:r w:rsidRPr="0024083E">
        <w:rPr>
          <w:rFonts w:ascii="Arial" w:hAnsi="Arial" w:cs="Arial"/>
          <w:sz w:val="20"/>
          <w:szCs w:val="20"/>
        </w:rPr>
        <w:t xml:space="preserve"> hogy az automatikusan ellenőrizze a munkaállomásra csatlakoztatott </w:t>
      </w:r>
      <w:r w:rsidR="0024083E" w:rsidRPr="0024083E">
        <w:rPr>
          <w:rFonts w:ascii="Arial" w:hAnsi="Arial" w:cs="Arial"/>
          <w:sz w:val="20"/>
          <w:szCs w:val="20"/>
        </w:rPr>
        <w:t>a</w:t>
      </w:r>
      <w:r w:rsidRPr="0024083E">
        <w:rPr>
          <w:rFonts w:ascii="Arial" w:hAnsi="Arial" w:cs="Arial"/>
          <w:sz w:val="20"/>
          <w:szCs w:val="20"/>
        </w:rPr>
        <w:t>dathordozókat</w:t>
      </w:r>
      <w:r w:rsidR="0024083E" w:rsidRPr="0024083E">
        <w:rPr>
          <w:rFonts w:ascii="Arial" w:hAnsi="Arial" w:cs="Arial"/>
          <w:sz w:val="20"/>
          <w:szCs w:val="20"/>
        </w:rPr>
        <w:t xml:space="preserve">, </w:t>
      </w:r>
      <w:r w:rsidR="0027142F" w:rsidRPr="0024083E">
        <w:rPr>
          <w:rFonts w:ascii="Arial" w:hAnsi="Arial" w:cs="Arial"/>
          <w:sz w:val="20"/>
          <w:szCs w:val="20"/>
        </w:rPr>
        <w:t>akadályozza meg a vírusok adathordozón, vezetékes vagy vezeték nélküli hálózaton, elektronikus levelezésben, vagy internet használat során történő bejutását a rendszerekbe</w:t>
      </w:r>
      <w:r w:rsidR="0024083E" w:rsidRPr="0024083E">
        <w:rPr>
          <w:rFonts w:ascii="Arial" w:hAnsi="Arial" w:cs="Arial"/>
          <w:sz w:val="20"/>
          <w:szCs w:val="20"/>
        </w:rPr>
        <w:t>, rendszeres ellenőrzéseket hajtson végre a belépési/kilépési pontokon,</w:t>
      </w:r>
      <w:r w:rsidR="0027142F" w:rsidRPr="0024083E">
        <w:rPr>
          <w:rFonts w:ascii="Arial" w:hAnsi="Arial" w:cs="Arial"/>
          <w:sz w:val="20"/>
          <w:szCs w:val="20"/>
        </w:rPr>
        <w:t xml:space="preserve"> szükség esetén automatikusan riassza a rendszergazdát vagy a meghatározott további személy</w:t>
      </w:r>
      <w:r w:rsidR="0024083E" w:rsidRPr="0024083E">
        <w:rPr>
          <w:rFonts w:ascii="Arial" w:hAnsi="Arial" w:cs="Arial"/>
          <w:sz w:val="20"/>
          <w:szCs w:val="20"/>
        </w:rPr>
        <w:t xml:space="preserve">eket. </w:t>
      </w:r>
      <w:r w:rsidR="0024083E">
        <w:rPr>
          <w:rFonts w:ascii="Arial" w:hAnsi="Arial" w:cs="Arial"/>
          <w:sz w:val="20"/>
          <w:szCs w:val="20"/>
        </w:rPr>
        <w:t>A</w:t>
      </w:r>
      <w:r w:rsidR="0027142F" w:rsidRPr="0024083E">
        <w:rPr>
          <w:rFonts w:ascii="Arial" w:hAnsi="Arial" w:cs="Arial"/>
          <w:sz w:val="20"/>
          <w:szCs w:val="20"/>
        </w:rPr>
        <w:t>z esetlegesen mégis bejutott vírusok kártételének meggátlása céljából a rendszereket lehetőleg automatikusan, a felhasználó beavatkozását nem igénylő módon, rendszeres</w:t>
      </w:r>
      <w:r w:rsidR="0024083E">
        <w:rPr>
          <w:rFonts w:ascii="Arial" w:hAnsi="Arial" w:cs="Arial"/>
          <w:sz w:val="20"/>
          <w:szCs w:val="20"/>
        </w:rPr>
        <w:t xml:space="preserve">en </w:t>
      </w:r>
      <w:r w:rsidR="0027142F" w:rsidRPr="0024083E">
        <w:rPr>
          <w:rFonts w:ascii="Arial" w:hAnsi="Arial" w:cs="Arial"/>
          <w:sz w:val="20"/>
          <w:szCs w:val="20"/>
        </w:rPr>
        <w:t>át kell vizsgálni, és a bejutott kártékony kódokat meg kell semmisíten</w:t>
      </w:r>
      <w:r w:rsidR="0024083E">
        <w:rPr>
          <w:rFonts w:ascii="Arial" w:hAnsi="Arial" w:cs="Arial"/>
          <w:sz w:val="20"/>
          <w:szCs w:val="20"/>
        </w:rPr>
        <w:t>i.</w:t>
      </w:r>
    </w:p>
    <w:p w14:paraId="56916EF5" w14:textId="77777777" w:rsidR="00612E63" w:rsidRPr="00612E63" w:rsidRDefault="00612E63"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612E63">
        <w:rPr>
          <w:rFonts w:ascii="Arial" w:hAnsi="Arial" w:cs="Arial"/>
          <w:sz w:val="20"/>
          <w:szCs w:val="20"/>
        </w:rPr>
        <w:t xml:space="preserve">Megtiltja, hogy az elektronikus postafiókba érkező, ismeretlen feladótól származó, nem szokványos formátumú, gyanús csatolmányt tartalmazó, illetve idegen nyelvű küldemények, vagy a vírusvédelmi rendszer riasztása esetén bármely állomány, weboldal megnyitásra kerüljön.  </w:t>
      </w:r>
    </w:p>
    <w:p w14:paraId="245A8113" w14:textId="2BD191C5" w:rsidR="00B57C0C" w:rsidRDefault="00B57C0C"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A szükséges mértékben naplózza a személyes adatok hozzáféréseit, valamint a biztonsági eseményeket</w:t>
      </w:r>
      <w:r w:rsidR="000443F9">
        <w:rPr>
          <w:rFonts w:ascii="Arial" w:hAnsi="Arial" w:cs="Arial"/>
          <w:sz w:val="20"/>
          <w:szCs w:val="20"/>
        </w:rPr>
        <w:t>.</w:t>
      </w:r>
    </w:p>
    <w:p w14:paraId="3F168819" w14:textId="77777777" w:rsidR="00903FCF" w:rsidRPr="00566DF0" w:rsidRDefault="00903FCF"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Pr>
          <w:rFonts w:ascii="Arial" w:hAnsi="Arial" w:cs="Arial"/>
          <w:sz w:val="20"/>
          <w:szCs w:val="20"/>
        </w:rPr>
        <w:lastRenderedPageBreak/>
        <w:t>S</w:t>
      </w:r>
      <w:r w:rsidRPr="00566DF0">
        <w:rPr>
          <w:rFonts w:ascii="Arial" w:hAnsi="Arial" w:cs="Arial"/>
          <w:sz w:val="20"/>
          <w:szCs w:val="20"/>
        </w:rPr>
        <w:t>zükség esetén belső engedélyhez köti az elektronikus információs rendszerek kapcsolódását más elektronikus információs rendszerekhez, dokumentálja az egyes kapcsolatokat, az interfészek paramétereit, a biztonsági követelményeket és a kapcsolaton keresztül átvitt elektronikus információk típusát.</w:t>
      </w:r>
    </w:p>
    <w:p w14:paraId="5E700AE3" w14:textId="77777777" w:rsidR="00903FCF" w:rsidRPr="00566DF0" w:rsidRDefault="00903FCF"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A saját hatókörben beszerzett rendszerekre, rendszerelemekre vonatkozóan az elektronikus információs rendszereinek teljes életútján, azok minden életciklusában figyelemmel kíséri informatikai biztonsági helyzetüket. Folyamatosan fel kell térképezni az összes üzemelő, használatban lévő vagy a jövőben bevezetésre tervezett informatikai eszközt, rendszert, a kezelt adatokat, a kezelt személyes adatokat és mindezek környezetét alkotó összes rendszerelemet (azok teljes életciklusában a tervezéstől, elkészítéstől, a rendszerből történő teljes kivonásáig, vagy megsemmisítésig).</w:t>
      </w:r>
    </w:p>
    <w:p w14:paraId="0B5E7E36" w14:textId="019BCCF5" w:rsidR="00903FCF" w:rsidRPr="00566DF0" w:rsidRDefault="00903FCF"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 xml:space="preserve"> A legszűkebb funkcionalitás érdekében az elektronikus információs rendszer, rendszerelem vagy rendszerszolgáltatás fejlesztője</w:t>
      </w:r>
      <w:r w:rsidR="000443F9">
        <w:rPr>
          <w:rFonts w:ascii="Arial" w:hAnsi="Arial" w:cs="Arial"/>
          <w:sz w:val="20"/>
          <w:szCs w:val="20"/>
        </w:rPr>
        <w:t>,</w:t>
      </w:r>
      <w:r w:rsidRPr="00566DF0">
        <w:rPr>
          <w:rFonts w:ascii="Arial" w:hAnsi="Arial" w:cs="Arial"/>
          <w:sz w:val="20"/>
          <w:szCs w:val="20"/>
        </w:rPr>
        <w:t xml:space="preserve"> ill</w:t>
      </w:r>
      <w:r w:rsidR="000443F9">
        <w:rPr>
          <w:rFonts w:ascii="Arial" w:hAnsi="Arial" w:cs="Arial"/>
          <w:sz w:val="20"/>
          <w:szCs w:val="20"/>
        </w:rPr>
        <w:t>etve</w:t>
      </w:r>
      <w:r w:rsidRPr="00566DF0">
        <w:rPr>
          <w:rFonts w:ascii="Arial" w:hAnsi="Arial" w:cs="Arial"/>
          <w:sz w:val="20"/>
          <w:szCs w:val="20"/>
        </w:rPr>
        <w:t xml:space="preserve"> üzemeltetője az elektronikus információs rendszert úgy konfigurálja, hogy az csak a szükséges szolgáltatásokat nyújtsa. </w:t>
      </w:r>
    </w:p>
    <w:p w14:paraId="431C85A1" w14:textId="77777777" w:rsidR="00903FCF" w:rsidRPr="00566DF0" w:rsidRDefault="00903FCF"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 xml:space="preserve">Saját hatókörén belül meghatározza és biztosítja azokat a minimum konfigurációs beállításokat, amelyek a munkavégzéshez szükségesek. Ennek köszönhetően, semmilyen felesleges beállítás, plusz szolgáltatás/funkció nem kerül konfigurálásra. </w:t>
      </w:r>
    </w:p>
    <w:p w14:paraId="383F4B2E" w14:textId="77777777" w:rsidR="00903FCF" w:rsidRPr="00566DF0" w:rsidRDefault="00903FCF" w:rsidP="00555650">
      <w:pPr>
        <w:pStyle w:val="Listaszerbekezds"/>
        <w:numPr>
          <w:ilvl w:val="0"/>
          <w:numId w:val="26"/>
        </w:numPr>
        <w:tabs>
          <w:tab w:val="left" w:pos="0"/>
        </w:tabs>
        <w:spacing w:before="60" w:after="0" w:line="320" w:lineRule="exact"/>
        <w:ind w:left="357" w:hanging="357"/>
        <w:contextualSpacing w:val="0"/>
        <w:jc w:val="both"/>
        <w:rPr>
          <w:rFonts w:ascii="Arial" w:hAnsi="Arial" w:cs="Arial"/>
          <w:sz w:val="20"/>
          <w:szCs w:val="20"/>
        </w:rPr>
      </w:pPr>
      <w:r w:rsidRPr="00566DF0">
        <w:rPr>
          <w:rFonts w:ascii="Arial" w:hAnsi="Arial" w:cs="Arial"/>
          <w:sz w:val="20"/>
          <w:szCs w:val="20"/>
        </w:rPr>
        <w:t xml:space="preserve">Korlátozza egyes szoftverek és szolgáltatások hozzáférését. </w:t>
      </w:r>
      <w:r>
        <w:rPr>
          <w:rFonts w:ascii="Arial" w:hAnsi="Arial" w:cs="Arial"/>
          <w:sz w:val="20"/>
          <w:szCs w:val="20"/>
        </w:rPr>
        <w:t>T</w:t>
      </w:r>
      <w:r w:rsidRPr="00566DF0">
        <w:rPr>
          <w:rFonts w:ascii="Arial" w:hAnsi="Arial" w:cs="Arial"/>
          <w:sz w:val="20"/>
          <w:szCs w:val="20"/>
        </w:rPr>
        <w:t>iltja egyes portok, protokollok elérhetőségét elkerülve ezzel a külső támadásokat. Szükséges mértékben korlátozza a külső portok (pl. usb) használatát</w:t>
      </w:r>
      <w:r>
        <w:rPr>
          <w:rFonts w:ascii="Arial" w:hAnsi="Arial" w:cs="Arial"/>
          <w:sz w:val="20"/>
          <w:szCs w:val="20"/>
        </w:rPr>
        <w:t xml:space="preserve">. </w:t>
      </w:r>
      <w:r w:rsidRPr="00566DF0">
        <w:rPr>
          <w:rFonts w:ascii="Arial" w:hAnsi="Arial" w:cs="Arial"/>
          <w:sz w:val="20"/>
          <w:szCs w:val="20"/>
        </w:rPr>
        <w:t xml:space="preserve"> </w:t>
      </w:r>
    </w:p>
    <w:p w14:paraId="5FE148E7" w14:textId="77777777" w:rsidR="001945D1" w:rsidRPr="00566DF0" w:rsidRDefault="001945D1" w:rsidP="00F51DF3">
      <w:pPr>
        <w:pStyle w:val="Cmsor1"/>
        <w:tabs>
          <w:tab w:val="left" w:pos="567"/>
        </w:tabs>
        <w:suppressAutoHyphens w:val="0"/>
        <w:spacing w:line="320" w:lineRule="exact"/>
        <w:ind w:left="0" w:firstLine="0"/>
        <w:rPr>
          <w:rFonts w:ascii="Arial" w:eastAsiaTheme="minorEastAsia" w:hAnsi="Arial" w:cs="Arial"/>
          <w:kern w:val="0"/>
          <w:sz w:val="26"/>
          <w:szCs w:val="26"/>
        </w:rPr>
      </w:pPr>
      <w:bookmarkStart w:id="99" w:name="_Toc9429306"/>
      <w:bookmarkStart w:id="100" w:name="_Toc162342217"/>
      <w:r w:rsidRPr="00566DF0">
        <w:rPr>
          <w:rFonts w:ascii="Arial" w:eastAsiaTheme="minorEastAsia" w:hAnsi="Arial" w:cs="Arial"/>
          <w:kern w:val="0"/>
          <w:sz w:val="26"/>
          <w:szCs w:val="26"/>
        </w:rPr>
        <w:t>Fogalomtár</w:t>
      </w:r>
      <w:bookmarkEnd w:id="99"/>
      <w:bookmarkEnd w:id="100"/>
    </w:p>
    <w:p w14:paraId="60B6C2AC" w14:textId="65DCD1FF" w:rsidR="001945D1" w:rsidRPr="00566DF0" w:rsidRDefault="003237D4" w:rsidP="003237D4">
      <w:pPr>
        <w:tabs>
          <w:tab w:val="left" w:pos="0"/>
        </w:tabs>
        <w:spacing w:before="120" w:line="320" w:lineRule="exact"/>
        <w:ind w:left="0"/>
        <w:rPr>
          <w:rFonts w:ascii="Arial" w:hAnsi="Arial" w:cs="Arial"/>
          <w:sz w:val="20"/>
          <w:szCs w:val="20"/>
        </w:rPr>
      </w:pPr>
      <w:r w:rsidRPr="00566DF0">
        <w:rPr>
          <w:rFonts w:ascii="Arial" w:hAnsi="Arial" w:cs="Arial"/>
          <w:sz w:val="20"/>
          <w:szCs w:val="20"/>
        </w:rPr>
        <w:t xml:space="preserve">A </w:t>
      </w:r>
      <w:r w:rsidR="001945D1" w:rsidRPr="00566DF0">
        <w:rPr>
          <w:rFonts w:ascii="Arial" w:hAnsi="Arial" w:cs="Arial"/>
          <w:sz w:val="20"/>
          <w:szCs w:val="20"/>
        </w:rPr>
        <w:t xml:space="preserve">meghatározások megfelelnek az Európai Parlament és a Tanács (EU) 2016/679 rendeletében </w:t>
      </w:r>
      <w:r w:rsidRPr="00566DF0">
        <w:rPr>
          <w:rFonts w:ascii="Arial" w:hAnsi="Arial" w:cs="Arial"/>
          <w:sz w:val="20"/>
          <w:szCs w:val="20"/>
        </w:rPr>
        <w:t xml:space="preserve">és </w:t>
      </w:r>
      <w:r w:rsidRPr="00566DF0">
        <w:rPr>
          <w:rFonts w:ascii="Arial" w:eastAsiaTheme="minorEastAsia" w:hAnsi="Arial" w:cs="Arial"/>
          <w:sz w:val="20"/>
          <w:szCs w:val="20"/>
        </w:rPr>
        <w:t>az információs önrendelkezési jogról és információszabadságról szóló</w:t>
      </w:r>
      <w:r w:rsidRPr="00566DF0">
        <w:rPr>
          <w:rFonts w:ascii="Arial" w:hAnsi="Arial" w:cs="Arial"/>
          <w:sz w:val="20"/>
          <w:szCs w:val="20"/>
        </w:rPr>
        <w:t xml:space="preserve"> </w:t>
      </w:r>
      <w:r w:rsidRPr="00566DF0">
        <w:rPr>
          <w:rFonts w:ascii="Arial" w:eastAsiaTheme="minorEastAsia" w:hAnsi="Arial" w:cs="Arial"/>
          <w:sz w:val="20"/>
          <w:szCs w:val="20"/>
        </w:rPr>
        <w:t xml:space="preserve">2011. évi CXII. törvényben </w:t>
      </w:r>
      <w:r w:rsidR="001945D1" w:rsidRPr="00566DF0">
        <w:rPr>
          <w:rFonts w:ascii="Arial" w:hAnsi="Arial" w:cs="Arial"/>
          <w:sz w:val="20"/>
          <w:szCs w:val="20"/>
        </w:rPr>
        <w:t>használt kifejezéseknek</w:t>
      </w:r>
      <w:r w:rsidR="002B6FF1">
        <w:rPr>
          <w:rFonts w:ascii="Arial" w:hAnsi="Arial" w:cs="Arial"/>
          <w:sz w:val="20"/>
          <w:szCs w:val="20"/>
        </w:rPr>
        <w:t>:</w:t>
      </w:r>
    </w:p>
    <w:p w14:paraId="5E572AE2" w14:textId="77777777" w:rsidR="00B63E94" w:rsidRPr="00566DF0" w:rsidRDefault="00B63E94" w:rsidP="003237D4">
      <w:pPr>
        <w:tabs>
          <w:tab w:val="clear" w:pos="357"/>
        </w:tabs>
        <w:spacing w:line="120" w:lineRule="exact"/>
        <w:ind w:left="0"/>
        <w:jc w:val="left"/>
        <w:rPr>
          <w:rFonts w:ascii="Arial" w:eastAsiaTheme="minorEastAsia" w:hAnsi="Arial" w:cs="Arial"/>
          <w:sz w:val="20"/>
          <w:szCs w:val="20"/>
        </w:rPr>
      </w:pPr>
    </w:p>
    <w:p w14:paraId="5114F73E"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adatállomány: </w:t>
      </w:r>
      <w:r w:rsidRPr="00566DF0">
        <w:rPr>
          <w:rFonts w:ascii="Arial" w:eastAsiaTheme="minorEastAsia" w:hAnsi="Arial" w:cs="Arial"/>
          <w:sz w:val="19"/>
          <w:szCs w:val="19"/>
        </w:rPr>
        <w:t>az egy nyilvántartásban kezelt adatok összessége;</w:t>
      </w:r>
    </w:p>
    <w:p w14:paraId="2C5DE8E1" w14:textId="77777777" w:rsidR="002A5679" w:rsidRPr="00566DF0" w:rsidRDefault="002A5679" w:rsidP="00534F77">
      <w:pPr>
        <w:tabs>
          <w:tab w:val="clear" w:pos="357"/>
        </w:tabs>
        <w:spacing w:before="60" w:line="320" w:lineRule="exact"/>
        <w:rPr>
          <w:rFonts w:ascii="Arial" w:eastAsiaTheme="minorEastAsia" w:hAnsi="Arial" w:cs="Arial"/>
          <w:b/>
          <w:sz w:val="19"/>
          <w:szCs w:val="19"/>
        </w:rPr>
      </w:pPr>
      <w:r w:rsidRPr="00566DF0">
        <w:rPr>
          <w:rFonts w:ascii="Arial" w:eastAsiaTheme="minorEastAsia" w:hAnsi="Arial" w:cs="Arial"/>
          <w:b/>
          <w:sz w:val="19"/>
          <w:szCs w:val="19"/>
        </w:rPr>
        <w:t xml:space="preserve">adatfeldolgozás: </w:t>
      </w:r>
      <w:r w:rsidRPr="00566DF0">
        <w:rPr>
          <w:rFonts w:ascii="Arial" w:eastAsiaTheme="minorEastAsia" w:hAnsi="Arial" w:cs="Arial"/>
          <w:sz w:val="19"/>
          <w:szCs w:val="19"/>
        </w:rPr>
        <w:t>az adatkezelő megbízásából vagy rendelkezése alapján eljáró adatfeldolgozó által végzett adatkezelési műveletek összessége;</w:t>
      </w:r>
    </w:p>
    <w:p w14:paraId="29BBD409"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adatfeldolgozó: </w:t>
      </w:r>
      <w:r w:rsidRPr="00566DF0">
        <w:rPr>
          <w:rFonts w:ascii="Arial" w:eastAsiaTheme="minorEastAsia" w:hAnsi="Arial" w:cs="Arial"/>
          <w:sz w:val="19"/>
          <w:szCs w:val="19"/>
        </w:rPr>
        <w:t xml:space="preserve">az a természetes vagy jogi személy, közhatalmi szerv, ügynökség vagy bármely egyéb szerv, amely az adatkezelő nevében személyes adatokat kezel; </w:t>
      </w:r>
    </w:p>
    <w:p w14:paraId="25C21E02" w14:textId="77777777" w:rsidR="002A5679" w:rsidRPr="00566DF0" w:rsidRDefault="002A5679" w:rsidP="00534F77">
      <w:pPr>
        <w:tabs>
          <w:tab w:val="clear" w:pos="357"/>
        </w:tabs>
        <w:spacing w:before="60" w:line="320" w:lineRule="exact"/>
        <w:rPr>
          <w:rFonts w:ascii="Arial" w:eastAsiaTheme="minorEastAsia" w:hAnsi="Arial" w:cs="Arial"/>
          <w:b/>
          <w:sz w:val="19"/>
          <w:szCs w:val="19"/>
        </w:rPr>
      </w:pPr>
      <w:r w:rsidRPr="00566DF0">
        <w:rPr>
          <w:rFonts w:ascii="Arial" w:eastAsiaTheme="minorEastAsia" w:hAnsi="Arial" w:cs="Arial"/>
          <w:b/>
          <w:sz w:val="19"/>
          <w:szCs w:val="19"/>
        </w:rPr>
        <w:t xml:space="preserve">adatfelelős: </w:t>
      </w:r>
      <w:r w:rsidRPr="00566DF0">
        <w:rPr>
          <w:rFonts w:ascii="Arial" w:eastAsiaTheme="minorEastAsia" w:hAnsi="Arial" w:cs="Arial"/>
          <w:sz w:val="19"/>
          <w:szCs w:val="19"/>
        </w:rPr>
        <w:t>az a közfeladatot ellátó szerv, amely az elektronikus úton kötelezően közzéteendő közérdekű adatot előállította, illetve amelynek a működése során ez az adat keletkezett;</w:t>
      </w:r>
    </w:p>
    <w:p w14:paraId="23060A2C"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adatkezelés korlátozása:</w:t>
      </w:r>
      <w:r w:rsidRPr="00566DF0">
        <w:rPr>
          <w:rFonts w:ascii="Arial" w:eastAsiaTheme="minorEastAsia" w:hAnsi="Arial" w:cs="Arial"/>
          <w:sz w:val="19"/>
          <w:szCs w:val="19"/>
        </w:rPr>
        <w:t xml:space="preserve"> a tárolt személyes adatok megjelölése jövőbeli kezelésük korlátozása céljából; </w:t>
      </w:r>
    </w:p>
    <w:p w14:paraId="39C0EC7D" w14:textId="33F7638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adatkezelés:</w:t>
      </w:r>
      <w:r w:rsidRPr="00566DF0">
        <w:rPr>
          <w:rFonts w:ascii="Arial" w:eastAsiaTheme="minorEastAsia" w:hAnsi="Arial" w:cs="Arial"/>
          <w:sz w:val="19"/>
          <w:szCs w:val="19"/>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365DA4">
        <w:rPr>
          <w:rFonts w:ascii="Arial" w:eastAsiaTheme="minorEastAsia" w:hAnsi="Arial" w:cs="Arial"/>
          <w:sz w:val="19"/>
          <w:szCs w:val="19"/>
        </w:rPr>
        <w:t>,</w:t>
      </w:r>
      <w:r w:rsidRPr="00566DF0">
        <w:rPr>
          <w:rFonts w:ascii="Arial" w:eastAsiaTheme="minorEastAsia" w:hAnsi="Arial" w:cs="Arial"/>
          <w:sz w:val="19"/>
          <w:szCs w:val="19"/>
        </w:rPr>
        <w:t xml:space="preserve"> továbbítás, terjesztés vagy egyéb módon történő hozzáférhetővé tétel útján, összehangolás vagy összekapcsolás, korlátozás, törlés, illetve megsemmisítés; </w:t>
      </w:r>
    </w:p>
    <w:p w14:paraId="393D3B39" w14:textId="27FD3F79"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adatkezelő:</w:t>
      </w:r>
      <w:r w:rsidRPr="00566DF0">
        <w:rPr>
          <w:rFonts w:ascii="Arial" w:eastAsiaTheme="minorEastAsia" w:hAnsi="Arial" w:cs="Arial"/>
          <w:sz w:val="19"/>
          <w:szCs w:val="19"/>
        </w:rPr>
        <w:t xml:space="preserve"> az a természetes vagy jogi személy, közhatalmi szerv, ügynökség vagy bármely egyéb szerv, amely a személyes adatok kezelésének céljait és eszközeit önállóan vagy másokkal együtt meghatározza</w:t>
      </w:r>
      <w:r w:rsidRPr="00363B83">
        <w:rPr>
          <w:rFonts w:ascii="Arial" w:eastAsiaTheme="minorEastAsia" w:hAnsi="Arial" w:cs="Arial"/>
          <w:sz w:val="19"/>
          <w:szCs w:val="19"/>
        </w:rPr>
        <w:t>;</w:t>
      </w:r>
      <w:r w:rsidRPr="00566DF0">
        <w:rPr>
          <w:rFonts w:ascii="Arial" w:eastAsiaTheme="minorEastAsia" w:hAnsi="Arial" w:cs="Arial"/>
          <w:sz w:val="19"/>
          <w:szCs w:val="19"/>
        </w:rPr>
        <w:t xml:space="preserve"> ha az adatkezelés céljait és eszközeit az uniós vagy a tagállami jog határozza meg, az adatkezelőt vagy az adatkezelő kijelölésére vonatkozó különös szempontokat az uniós vagy a tagállami jog is meghatározhatja; </w:t>
      </w:r>
    </w:p>
    <w:p w14:paraId="7D15BBF1"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lastRenderedPageBreak/>
        <w:t xml:space="preserve">adatközlő: </w:t>
      </w:r>
      <w:r w:rsidRPr="00566DF0">
        <w:rPr>
          <w:rFonts w:ascii="Arial" w:eastAsiaTheme="minorEastAsia" w:hAnsi="Arial" w:cs="Arial"/>
          <w:sz w:val="19"/>
          <w:szCs w:val="19"/>
        </w:rPr>
        <w:t>az a közfeladatot ellátó szerv, amely – ha az adatfelelős nem maga teszi közzé az adatot – az adatfelelős által hozzá eljuttatott adatot honlapon közzéteszi;</w:t>
      </w:r>
    </w:p>
    <w:p w14:paraId="45D7FC45"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adatmegsemmisítés: </w:t>
      </w:r>
      <w:r w:rsidRPr="00566DF0">
        <w:rPr>
          <w:rFonts w:ascii="Arial" w:eastAsiaTheme="minorEastAsia" w:hAnsi="Arial" w:cs="Arial"/>
          <w:sz w:val="19"/>
          <w:szCs w:val="19"/>
        </w:rPr>
        <w:t>az adatot tartalmazó adathordozó teljes fizikai megsemmisítése;</w:t>
      </w:r>
    </w:p>
    <w:p w14:paraId="09F5B651"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adattovábbítás: </w:t>
      </w:r>
      <w:r w:rsidRPr="00566DF0">
        <w:rPr>
          <w:rFonts w:ascii="Arial" w:eastAsiaTheme="minorEastAsia" w:hAnsi="Arial" w:cs="Arial"/>
          <w:sz w:val="19"/>
          <w:szCs w:val="19"/>
        </w:rPr>
        <w:t>az adat meghatározott harmadik személy számára történő hozzáférhetővé tétele;</w:t>
      </w:r>
    </w:p>
    <w:p w14:paraId="325FED56" w14:textId="77777777" w:rsidR="002A5679" w:rsidRPr="00566DF0" w:rsidRDefault="002A5679" w:rsidP="00534F77">
      <w:pPr>
        <w:tabs>
          <w:tab w:val="clear" w:pos="357"/>
        </w:tabs>
        <w:spacing w:before="60" w:line="320" w:lineRule="exact"/>
        <w:rPr>
          <w:rFonts w:ascii="Arial" w:eastAsiaTheme="minorEastAsia" w:hAnsi="Arial" w:cs="Arial"/>
          <w:b/>
          <w:sz w:val="19"/>
          <w:szCs w:val="19"/>
        </w:rPr>
      </w:pPr>
      <w:r w:rsidRPr="00566DF0">
        <w:rPr>
          <w:rFonts w:ascii="Arial" w:eastAsiaTheme="minorEastAsia" w:hAnsi="Arial" w:cs="Arial"/>
          <w:b/>
          <w:sz w:val="19"/>
          <w:szCs w:val="19"/>
        </w:rPr>
        <w:t xml:space="preserve">adattörlés: </w:t>
      </w:r>
      <w:r w:rsidRPr="00566DF0">
        <w:rPr>
          <w:rFonts w:ascii="Arial" w:eastAsiaTheme="minorEastAsia" w:hAnsi="Arial" w:cs="Arial"/>
          <w:sz w:val="19"/>
          <w:szCs w:val="19"/>
        </w:rPr>
        <w:t>az adat felismerhetetlenné tétele oly módon, hogy a helyreállítása többé nem lehetséges;</w:t>
      </w:r>
    </w:p>
    <w:p w14:paraId="2520C0A7"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adatvédelmi incidens:</w:t>
      </w:r>
      <w:r w:rsidRPr="00566DF0">
        <w:rPr>
          <w:rFonts w:ascii="Arial" w:eastAsiaTheme="minorEastAsia" w:hAnsi="Arial" w:cs="Arial"/>
          <w:sz w:val="19"/>
          <w:szCs w:val="19"/>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w:t>
      </w:r>
    </w:p>
    <w:p w14:paraId="748B9A49"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álnevesítés</w:t>
      </w:r>
      <w:r w:rsidRPr="00566DF0">
        <w:rPr>
          <w:rFonts w:ascii="Arial" w:eastAsiaTheme="minorEastAsia" w:hAnsi="Arial" w:cs="Arial"/>
          <w:sz w:val="19"/>
          <w:szCs w:val="19"/>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14:paraId="2AAAD7A2"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azonosítható természetes személy: </w:t>
      </w:r>
      <w:r w:rsidRPr="00566DF0">
        <w:rPr>
          <w:rFonts w:ascii="Arial" w:eastAsiaTheme="minorEastAsia" w:hAnsi="Arial" w:cs="Arial"/>
          <w:sz w:val="19"/>
          <w:szCs w:val="19"/>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14:paraId="771F3817"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biometrikus adat:</w:t>
      </w:r>
      <w:r w:rsidRPr="00566DF0">
        <w:rPr>
          <w:rFonts w:ascii="Arial" w:eastAsiaTheme="minorEastAsia" w:hAnsi="Arial" w:cs="Arial"/>
          <w:sz w:val="19"/>
          <w:szCs w:val="19"/>
        </w:rPr>
        <w:t xml:space="preserve">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 </w:t>
      </w:r>
    </w:p>
    <w:p w14:paraId="03B7CD2F" w14:textId="27CCF76C"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címzett</w:t>
      </w:r>
      <w:r w:rsidRPr="00566DF0">
        <w:rPr>
          <w:rFonts w:ascii="Arial" w:eastAsiaTheme="minorEastAsia" w:hAnsi="Arial" w:cs="Arial"/>
          <w:sz w:val="19"/>
          <w:szCs w:val="19"/>
        </w:rPr>
        <w:t xml:space="preserve">: az a természetes vagy jogi személy, közhatalmi szerv, ügynökség vagy bármely egyéb szerv, akivel vagy amellyel a személyes adatot közlik, függetlenül attól, hogy harmadik fél-e. Azon </w:t>
      </w:r>
      <w:r w:rsidR="00272627">
        <w:rPr>
          <w:rFonts w:ascii="Arial" w:eastAsiaTheme="minorEastAsia" w:hAnsi="Arial" w:cs="Arial"/>
          <w:sz w:val="19"/>
          <w:szCs w:val="19"/>
        </w:rPr>
        <w:t xml:space="preserve">közhatalmi szervek, amelyek egy </w:t>
      </w:r>
      <w:r w:rsidRPr="00566DF0">
        <w:rPr>
          <w:rFonts w:ascii="Arial" w:eastAsiaTheme="minorEastAsia" w:hAnsi="Arial" w:cs="Arial"/>
          <w:sz w:val="19"/>
          <w:szCs w:val="19"/>
        </w:rPr>
        <w:t xml:space="preserve">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14:paraId="3D473D3F"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egészségügyi adat:</w:t>
      </w:r>
      <w:r w:rsidRPr="00566DF0">
        <w:rPr>
          <w:rFonts w:ascii="Arial" w:eastAsiaTheme="minorEastAsia" w:hAnsi="Arial" w:cs="Arial"/>
          <w:sz w:val="19"/>
          <w:szCs w:val="19"/>
        </w:rPr>
        <w:t xml:space="preserve">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 </w:t>
      </w:r>
    </w:p>
    <w:p w14:paraId="71056410"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EGT-állam: </w:t>
      </w:r>
      <w:r w:rsidRPr="00566DF0">
        <w:rPr>
          <w:rFonts w:ascii="Arial" w:eastAsiaTheme="minorEastAsia" w:hAnsi="Arial" w:cs="Arial"/>
          <w:sz w:val="19"/>
          <w:szCs w:val="19"/>
        </w:rPr>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14:paraId="76DCB345"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006C7B">
        <w:rPr>
          <w:rFonts w:ascii="Arial" w:eastAsiaTheme="minorEastAsia" w:hAnsi="Arial" w:cs="Arial"/>
          <w:b/>
          <w:sz w:val="19"/>
          <w:szCs w:val="19"/>
        </w:rPr>
        <w:t>érintett hozzájárulása:</w:t>
      </w:r>
      <w:r w:rsidRPr="00566DF0">
        <w:rPr>
          <w:rFonts w:ascii="Arial" w:eastAsiaTheme="minorEastAsia" w:hAnsi="Arial" w:cs="Arial"/>
          <w:sz w:val="19"/>
          <w:szCs w:val="19"/>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0BD648D8" w14:textId="77777777" w:rsidR="002A5679" w:rsidRPr="00566DF0" w:rsidRDefault="002A5679" w:rsidP="00534F77">
      <w:pPr>
        <w:tabs>
          <w:tab w:val="clear" w:pos="357"/>
        </w:tabs>
        <w:spacing w:before="60" w:line="320" w:lineRule="exact"/>
        <w:rPr>
          <w:rFonts w:ascii="Arial" w:eastAsiaTheme="minorEastAsia" w:hAnsi="Arial" w:cs="Arial"/>
          <w:b/>
          <w:sz w:val="19"/>
          <w:szCs w:val="19"/>
        </w:rPr>
      </w:pPr>
      <w:r w:rsidRPr="00566DF0">
        <w:rPr>
          <w:rFonts w:ascii="Arial" w:eastAsiaTheme="minorEastAsia" w:hAnsi="Arial" w:cs="Arial"/>
          <w:b/>
          <w:sz w:val="19"/>
          <w:szCs w:val="19"/>
        </w:rPr>
        <w:t xml:space="preserve">érintett: </w:t>
      </w:r>
      <w:r w:rsidRPr="00566DF0">
        <w:rPr>
          <w:rFonts w:ascii="Arial" w:eastAsiaTheme="minorEastAsia" w:hAnsi="Arial" w:cs="Arial"/>
          <w:sz w:val="19"/>
          <w:szCs w:val="19"/>
        </w:rPr>
        <w:t>bármely információ alapján azonosított vagy azonosítható természetes személy;</w:t>
      </w:r>
    </w:p>
    <w:p w14:paraId="36B533CD" w14:textId="5F447DDD" w:rsidR="00CD0D5D" w:rsidRPr="00CD0D5D" w:rsidRDefault="002A5679" w:rsidP="00CD0D5D">
      <w:pPr>
        <w:tabs>
          <w:tab w:val="clear" w:pos="357"/>
        </w:tabs>
        <w:spacing w:before="60" w:line="320" w:lineRule="exact"/>
        <w:rPr>
          <w:rFonts w:ascii="Arial" w:eastAsiaTheme="minorEastAsia" w:hAnsi="Arial" w:cs="Arial"/>
          <w:bCs/>
          <w:sz w:val="19"/>
          <w:szCs w:val="19"/>
        </w:rPr>
      </w:pPr>
      <w:r w:rsidRPr="00566DF0">
        <w:rPr>
          <w:rFonts w:ascii="Arial" w:eastAsiaTheme="minorEastAsia" w:hAnsi="Arial" w:cs="Arial"/>
          <w:b/>
          <w:sz w:val="19"/>
          <w:szCs w:val="19"/>
        </w:rPr>
        <w:t>felügyeleti hatóság:</w:t>
      </w:r>
      <w:r w:rsidRPr="00566DF0">
        <w:rPr>
          <w:rFonts w:ascii="Arial" w:eastAsiaTheme="minorEastAsia" w:hAnsi="Arial" w:cs="Arial"/>
          <w:sz w:val="19"/>
          <w:szCs w:val="19"/>
        </w:rPr>
        <w:t xml:space="preserve"> egy tagállam által az 51. cikknek megfelelően létrehozott független közhatalmi szerv</w:t>
      </w:r>
      <w:r w:rsidR="00CD0D5D">
        <w:rPr>
          <w:rFonts w:ascii="Arial" w:eastAsiaTheme="minorEastAsia" w:hAnsi="Arial" w:cs="Arial"/>
          <w:sz w:val="19"/>
          <w:szCs w:val="19"/>
        </w:rPr>
        <w:t xml:space="preserve">. Magyarországon a </w:t>
      </w:r>
      <w:r w:rsidR="00CD0D5D" w:rsidRPr="00CD0D5D">
        <w:rPr>
          <w:rFonts w:ascii="Arial" w:eastAsiaTheme="minorEastAsia" w:hAnsi="Arial" w:cs="Arial"/>
          <w:bCs/>
          <w:sz w:val="19"/>
          <w:szCs w:val="19"/>
        </w:rPr>
        <w:t>NAIH</w:t>
      </w:r>
      <w:r w:rsidR="00CD0D5D">
        <w:rPr>
          <w:rFonts w:ascii="Arial" w:eastAsiaTheme="minorEastAsia" w:hAnsi="Arial" w:cs="Arial"/>
          <w:bCs/>
          <w:sz w:val="19"/>
          <w:szCs w:val="19"/>
        </w:rPr>
        <w:t xml:space="preserve"> (</w:t>
      </w:r>
      <w:r w:rsidR="00CD0D5D" w:rsidRPr="00CD0D5D">
        <w:rPr>
          <w:rFonts w:ascii="Arial" w:eastAsiaTheme="minorEastAsia" w:hAnsi="Arial" w:cs="Arial"/>
          <w:bCs/>
          <w:sz w:val="19"/>
          <w:szCs w:val="19"/>
        </w:rPr>
        <w:t>Nemzeti Adatvédelmi és Információszabadság Hatóság</w:t>
      </w:r>
      <w:r w:rsidR="00272627">
        <w:rPr>
          <w:rFonts w:ascii="Arial" w:eastAsiaTheme="minorEastAsia" w:hAnsi="Arial" w:cs="Arial"/>
          <w:bCs/>
          <w:sz w:val="19"/>
          <w:szCs w:val="19"/>
        </w:rPr>
        <w:t>)</w:t>
      </w:r>
      <w:r w:rsidR="00CD0D5D">
        <w:rPr>
          <w:rFonts w:ascii="Arial" w:eastAsiaTheme="minorEastAsia" w:hAnsi="Arial" w:cs="Arial"/>
          <w:bCs/>
          <w:sz w:val="19"/>
          <w:szCs w:val="19"/>
        </w:rPr>
        <w:t xml:space="preserve"> mint a</w:t>
      </w:r>
      <w:r w:rsidR="00CD0D5D" w:rsidRPr="00CD0D5D">
        <w:rPr>
          <w:rFonts w:ascii="Arial" w:eastAsiaTheme="minorEastAsia" w:hAnsi="Arial" w:cs="Arial"/>
          <w:bCs/>
          <w:sz w:val="19"/>
          <w:szCs w:val="19"/>
        </w:rPr>
        <w:t>z Infotv. által 2012. január 1-vel létrehozott, az adatvédelmi biztos intézményét felváltó nemzeti adatvédelmi hatóság</w:t>
      </w:r>
      <w:r w:rsidR="00CD0D5D">
        <w:rPr>
          <w:rFonts w:ascii="Arial" w:eastAsiaTheme="minorEastAsia" w:hAnsi="Arial" w:cs="Arial"/>
          <w:bCs/>
          <w:sz w:val="19"/>
          <w:szCs w:val="19"/>
        </w:rPr>
        <w:t xml:space="preserve">. Feladata </w:t>
      </w:r>
      <w:r w:rsidR="00CD0D5D" w:rsidRPr="00CD0D5D">
        <w:rPr>
          <w:rFonts w:ascii="Arial" w:eastAsiaTheme="minorEastAsia" w:hAnsi="Arial" w:cs="Arial"/>
          <w:bCs/>
          <w:sz w:val="19"/>
          <w:szCs w:val="19"/>
        </w:rPr>
        <w:t>a két információs jog védelme és a magyarországi adatkezelések törvényességének felügyelete</w:t>
      </w:r>
      <w:r w:rsidR="00CD0D5D" w:rsidRPr="00566DF0">
        <w:rPr>
          <w:rFonts w:ascii="Arial" w:eastAsiaTheme="minorEastAsia" w:hAnsi="Arial" w:cs="Arial"/>
          <w:sz w:val="19"/>
          <w:szCs w:val="19"/>
        </w:rPr>
        <w:t>;</w:t>
      </w:r>
    </w:p>
    <w:p w14:paraId="60911530"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lastRenderedPageBreak/>
        <w:t>genetikai adat:</w:t>
      </w:r>
      <w:r w:rsidRPr="00566DF0">
        <w:rPr>
          <w:rFonts w:ascii="Arial" w:eastAsiaTheme="minorEastAsia" w:hAnsi="Arial" w:cs="Arial"/>
          <w:sz w:val="19"/>
          <w:szCs w:val="19"/>
        </w:rPr>
        <w:t xml:space="preserve">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 </w:t>
      </w:r>
    </w:p>
    <w:p w14:paraId="38E6CAD9"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harmadik fél:</w:t>
      </w:r>
      <w:r w:rsidRPr="00566DF0">
        <w:rPr>
          <w:rFonts w:ascii="Arial" w:eastAsiaTheme="minorEastAsia" w:hAnsi="Arial" w:cs="Arial"/>
          <w:sz w:val="19"/>
          <w:szCs w:val="19"/>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0900BCB4"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harmadik ország: </w:t>
      </w:r>
      <w:r w:rsidRPr="00566DF0">
        <w:rPr>
          <w:rFonts w:ascii="Arial" w:eastAsiaTheme="minorEastAsia" w:hAnsi="Arial" w:cs="Arial"/>
          <w:sz w:val="19"/>
          <w:szCs w:val="19"/>
        </w:rPr>
        <w:t>minden olyan állam, amely nem EGT-állam</w:t>
      </w:r>
      <w:r w:rsidR="00A85F74" w:rsidRPr="00566DF0">
        <w:rPr>
          <w:rFonts w:ascii="Arial" w:eastAsiaTheme="minorEastAsia" w:hAnsi="Arial" w:cs="Arial"/>
          <w:sz w:val="19"/>
          <w:szCs w:val="19"/>
        </w:rPr>
        <w:t>;</w:t>
      </w:r>
    </w:p>
    <w:p w14:paraId="7C53FF02"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hozzájárulás: </w:t>
      </w:r>
      <w:r w:rsidRPr="00566DF0">
        <w:rPr>
          <w:rFonts w:ascii="Arial" w:eastAsiaTheme="minorEastAsia" w:hAnsi="Arial" w:cs="Arial"/>
          <w:sz w:val="19"/>
          <w:szCs w:val="19"/>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3D6AE3B7"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információs társadalommal összefüggő szolgáltatás:</w:t>
      </w:r>
      <w:r w:rsidRPr="00566DF0">
        <w:rPr>
          <w:rFonts w:ascii="Arial" w:eastAsiaTheme="minorEastAsia" w:hAnsi="Arial" w:cs="Arial"/>
          <w:sz w:val="19"/>
          <w:szCs w:val="19"/>
        </w:rPr>
        <w:t xml:space="preserve"> az (EU) 2015/1535 európai parlamenti és tanácsi irányelv (1) 1. cikke (1) bekezdésének b) pontja értelmében vett szolgáltatás; </w:t>
      </w:r>
    </w:p>
    <w:p w14:paraId="48AEC436"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kötelező erejű vállalati szabályok:</w:t>
      </w:r>
      <w:r w:rsidRPr="00566DF0">
        <w:rPr>
          <w:rFonts w:ascii="Arial" w:eastAsiaTheme="minorEastAsia" w:hAnsi="Arial" w:cs="Arial"/>
          <w:sz w:val="19"/>
          <w:szCs w:val="19"/>
        </w:rPr>
        <w:t xml:space="preserve">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 </w:t>
      </w:r>
    </w:p>
    <w:p w14:paraId="73AA388F"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közérdekből nyilvános adat</w:t>
      </w:r>
      <w:r w:rsidRPr="00566DF0">
        <w:rPr>
          <w:rFonts w:ascii="Arial" w:eastAsiaTheme="minorEastAsia" w:hAnsi="Arial" w:cs="Arial"/>
          <w:sz w:val="19"/>
          <w:szCs w:val="19"/>
        </w:rPr>
        <w:t>: a közérdekű adat fogalma alá nem tartozó minden olyan adat, amelynek nyilvánosságra hozatalát, megismerhetőségét vagy hozzáférhetővé tételét törvény közérdekből elrendeli;</w:t>
      </w:r>
    </w:p>
    <w:p w14:paraId="6448CA32" w14:textId="77777777" w:rsidR="002A5679" w:rsidRPr="00566DF0" w:rsidRDefault="002A5679" w:rsidP="00534F77">
      <w:pPr>
        <w:tabs>
          <w:tab w:val="clear" w:pos="357"/>
        </w:tabs>
        <w:spacing w:before="60" w:line="320" w:lineRule="exact"/>
        <w:rPr>
          <w:rFonts w:ascii="Arial" w:eastAsiaTheme="minorEastAsia" w:hAnsi="Arial" w:cs="Arial"/>
          <w:b/>
          <w:sz w:val="19"/>
          <w:szCs w:val="19"/>
        </w:rPr>
      </w:pPr>
      <w:r w:rsidRPr="00566DF0">
        <w:rPr>
          <w:rFonts w:ascii="Arial" w:eastAsiaTheme="minorEastAsia" w:hAnsi="Arial" w:cs="Arial"/>
          <w:b/>
          <w:sz w:val="19"/>
          <w:szCs w:val="19"/>
        </w:rPr>
        <w:t xml:space="preserve">közérdekű adat: </w:t>
      </w:r>
      <w:r w:rsidRPr="00566DF0">
        <w:rPr>
          <w:rFonts w:ascii="Arial" w:eastAsiaTheme="minorEastAsia" w:hAnsi="Arial" w:cs="Arial"/>
          <w:sz w:val="19"/>
          <w:szCs w:val="19"/>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14:paraId="5781D0EE"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közös adatkezelő: </w:t>
      </w:r>
      <w:r w:rsidRPr="00566DF0">
        <w:rPr>
          <w:rFonts w:ascii="Arial" w:eastAsiaTheme="minorEastAsia" w:hAnsi="Arial" w:cs="Arial"/>
          <w:sz w:val="19"/>
          <w:szCs w:val="19"/>
        </w:rPr>
        <w:t>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14:paraId="2A392277"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közvetett adattovábbítás: </w:t>
      </w:r>
      <w:r w:rsidRPr="00566DF0">
        <w:rPr>
          <w:rFonts w:ascii="Arial" w:eastAsiaTheme="minorEastAsia" w:hAnsi="Arial" w:cs="Arial"/>
          <w:sz w:val="19"/>
          <w:szCs w:val="19"/>
        </w:rPr>
        <w:t>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14:paraId="6CEBE733" w14:textId="63711680"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különleges adat: </w:t>
      </w:r>
      <w:r w:rsidRPr="00566DF0">
        <w:rPr>
          <w:rFonts w:ascii="Arial" w:eastAsiaTheme="minorEastAsia" w:hAnsi="Arial" w:cs="Arial"/>
          <w:sz w:val="19"/>
          <w:szCs w:val="19"/>
        </w:rPr>
        <w:t>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r w:rsidR="002B6FF1">
        <w:rPr>
          <w:rFonts w:ascii="Arial" w:eastAsiaTheme="minorEastAsia" w:hAnsi="Arial" w:cs="Arial"/>
          <w:sz w:val="19"/>
          <w:szCs w:val="19"/>
        </w:rPr>
        <w:t>;</w:t>
      </w:r>
    </w:p>
    <w:p w14:paraId="311183AB" w14:textId="047917CD"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lastRenderedPageBreak/>
        <w:t>nemzetközi szervezet:</w:t>
      </w:r>
      <w:r w:rsidRPr="00566DF0">
        <w:rPr>
          <w:rFonts w:ascii="Arial" w:eastAsiaTheme="minorEastAsia" w:hAnsi="Arial" w:cs="Arial"/>
          <w:sz w:val="19"/>
          <w:szCs w:val="19"/>
        </w:rPr>
        <w:t xml:space="preserve"> a nemzetközi közjog hatálya alá tartozó szervezet vagy annak alárendelt szervei, vagy olyan egyéb szerv, amelyet két vagy több ország közötti megállapodás hozott létre vagy amely ilyen megállapodás alapján jött létre</w:t>
      </w:r>
      <w:r w:rsidR="002B6FF1">
        <w:rPr>
          <w:rFonts w:ascii="Arial" w:eastAsiaTheme="minorEastAsia" w:hAnsi="Arial" w:cs="Arial"/>
          <w:sz w:val="19"/>
          <w:szCs w:val="19"/>
        </w:rPr>
        <w:t>;</w:t>
      </w:r>
    </w:p>
    <w:p w14:paraId="07F4FF95"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nyilvánosságra hozatal: </w:t>
      </w:r>
      <w:r w:rsidRPr="00566DF0">
        <w:rPr>
          <w:rFonts w:ascii="Arial" w:eastAsiaTheme="minorEastAsia" w:hAnsi="Arial" w:cs="Arial"/>
          <w:sz w:val="19"/>
          <w:szCs w:val="19"/>
        </w:rPr>
        <w:t>az adat bárki számára történő hozzáférhetővé tétele;</w:t>
      </w:r>
    </w:p>
    <w:p w14:paraId="5CFD9D0B"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 xml:space="preserve">nyilvántartási rendszer: </w:t>
      </w:r>
      <w:r w:rsidRPr="00566DF0">
        <w:rPr>
          <w:rFonts w:ascii="Arial" w:eastAsiaTheme="minorEastAsia" w:hAnsi="Arial" w:cs="Arial"/>
          <w:sz w:val="19"/>
          <w:szCs w:val="19"/>
        </w:rPr>
        <w:t xml:space="preserve">a személyes adatok bármely módon – centralizált, decentralizált vagy funkcionális vagy földrajzi szempontok szerint – tagolt állománya, amely meghatározott ismérvek alapján hozzáférhető; </w:t>
      </w:r>
    </w:p>
    <w:p w14:paraId="087E8564"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profilalkotás</w:t>
      </w:r>
      <w:r w:rsidRPr="00566DF0">
        <w:rPr>
          <w:rFonts w:ascii="Arial" w:eastAsiaTheme="minorEastAsia" w:hAnsi="Arial" w:cs="Arial"/>
          <w:sz w:val="19"/>
          <w:szCs w:val="19"/>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p>
    <w:p w14:paraId="78D0115C"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személyes adat:</w:t>
      </w:r>
      <w:r w:rsidRPr="00566DF0">
        <w:rPr>
          <w:rFonts w:ascii="Arial" w:eastAsiaTheme="minorEastAsia" w:hAnsi="Arial" w:cs="Arial"/>
          <w:sz w:val="19"/>
          <w:szCs w:val="19"/>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6136F3ED" w14:textId="77777777" w:rsidR="002A5679" w:rsidRPr="00566DF0" w:rsidRDefault="002A5679" w:rsidP="00534F7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vállalkozás:</w:t>
      </w:r>
      <w:r w:rsidRPr="00566DF0">
        <w:rPr>
          <w:rFonts w:ascii="Arial" w:eastAsiaTheme="minorEastAsia" w:hAnsi="Arial" w:cs="Arial"/>
          <w:sz w:val="19"/>
          <w:szCs w:val="19"/>
        </w:rPr>
        <w:t xml:space="preserve"> gazdasági tevékenységet folytató természetes vagy jogi személy, függetlenül a jogi formájától, ideértve a rendszeres gazdasági tevékenységet folytató személyegyesítő társaságokat és egyesületeket is; </w:t>
      </w:r>
    </w:p>
    <w:p w14:paraId="23AE7B07" w14:textId="6CF3F803" w:rsidR="00C76717" w:rsidRDefault="002A5679" w:rsidP="00C76717">
      <w:pPr>
        <w:tabs>
          <w:tab w:val="clear" w:pos="357"/>
        </w:tabs>
        <w:spacing w:before="60" w:line="320" w:lineRule="exact"/>
        <w:rPr>
          <w:rFonts w:ascii="Arial" w:eastAsiaTheme="minorEastAsia" w:hAnsi="Arial" w:cs="Arial"/>
          <w:sz w:val="19"/>
          <w:szCs w:val="19"/>
        </w:rPr>
      </w:pPr>
      <w:r w:rsidRPr="00566DF0">
        <w:rPr>
          <w:rFonts w:ascii="Arial" w:eastAsiaTheme="minorEastAsia" w:hAnsi="Arial" w:cs="Arial"/>
          <w:b/>
          <w:sz w:val="19"/>
          <w:szCs w:val="19"/>
        </w:rPr>
        <w:t>vállalkozáscsoport:</w:t>
      </w:r>
      <w:r w:rsidRPr="00566DF0">
        <w:rPr>
          <w:rFonts w:ascii="Arial" w:eastAsiaTheme="minorEastAsia" w:hAnsi="Arial" w:cs="Arial"/>
          <w:sz w:val="19"/>
          <w:szCs w:val="19"/>
        </w:rPr>
        <w:t xml:space="preserve"> az ellenőrző vállalkozás és az általa ellenőrzött vállalkozások</w:t>
      </w:r>
      <w:r w:rsidR="002B6FF1">
        <w:rPr>
          <w:rFonts w:ascii="Arial" w:eastAsiaTheme="minorEastAsia" w:hAnsi="Arial" w:cs="Arial"/>
          <w:sz w:val="19"/>
          <w:szCs w:val="19"/>
        </w:rPr>
        <w:t>.</w:t>
      </w:r>
    </w:p>
    <w:p w14:paraId="667E6F7E" w14:textId="77777777" w:rsidR="00C76717" w:rsidRDefault="00C76717">
      <w:pPr>
        <w:tabs>
          <w:tab w:val="clear" w:pos="357"/>
        </w:tabs>
        <w:spacing w:line="240" w:lineRule="auto"/>
        <w:ind w:left="0"/>
        <w:jc w:val="left"/>
        <w:rPr>
          <w:rFonts w:ascii="Arial" w:eastAsiaTheme="minorEastAsia" w:hAnsi="Arial" w:cs="Arial"/>
          <w:sz w:val="19"/>
          <w:szCs w:val="19"/>
        </w:rPr>
      </w:pPr>
      <w:r>
        <w:rPr>
          <w:rFonts w:ascii="Arial" w:eastAsiaTheme="minorEastAsia" w:hAnsi="Arial" w:cs="Arial"/>
          <w:sz w:val="19"/>
          <w:szCs w:val="19"/>
        </w:rPr>
        <w:br w:type="page"/>
      </w:r>
    </w:p>
    <w:p w14:paraId="6C36432C" w14:textId="77777777" w:rsidR="003D242A" w:rsidRDefault="003D242A" w:rsidP="003D242A">
      <w:pPr>
        <w:pStyle w:val="Cmsor1"/>
        <w:tabs>
          <w:tab w:val="left" w:pos="567"/>
        </w:tabs>
        <w:suppressAutoHyphens w:val="0"/>
        <w:spacing w:line="320" w:lineRule="exact"/>
        <w:ind w:left="0" w:firstLine="0"/>
        <w:rPr>
          <w:rFonts w:ascii="Arial" w:eastAsiaTheme="minorEastAsia" w:hAnsi="Arial" w:cs="Arial"/>
          <w:kern w:val="0"/>
          <w:sz w:val="26"/>
          <w:szCs w:val="26"/>
        </w:rPr>
      </w:pPr>
      <w:bookmarkStart w:id="101" w:name="_Toc162342218"/>
      <w:r w:rsidRPr="003D242A">
        <w:rPr>
          <w:rFonts w:ascii="Arial" w:eastAsiaTheme="minorEastAsia" w:hAnsi="Arial" w:cs="Arial"/>
          <w:kern w:val="0"/>
          <w:sz w:val="26"/>
          <w:szCs w:val="26"/>
        </w:rPr>
        <w:lastRenderedPageBreak/>
        <w:t>Mellékletek</w:t>
      </w:r>
      <w:bookmarkEnd w:id="101"/>
    </w:p>
    <w:p w14:paraId="0E0DE0FD" w14:textId="3F412705" w:rsidR="003D242A" w:rsidRPr="00A04A00" w:rsidRDefault="003D242A" w:rsidP="00A04A00">
      <w:pPr>
        <w:pStyle w:val="Listaszerbekezds"/>
        <w:numPr>
          <w:ilvl w:val="0"/>
          <w:numId w:val="35"/>
        </w:numPr>
        <w:tabs>
          <w:tab w:val="left" w:pos="0"/>
        </w:tabs>
        <w:spacing w:before="120" w:after="0" w:line="320" w:lineRule="exact"/>
        <w:ind w:left="714" w:hanging="357"/>
        <w:rPr>
          <w:rFonts w:ascii="Arial" w:eastAsiaTheme="minorEastAsia" w:hAnsi="Arial" w:cs="Arial"/>
          <w:sz w:val="20"/>
          <w:szCs w:val="20"/>
        </w:rPr>
      </w:pPr>
      <w:r w:rsidRPr="00A04A00">
        <w:rPr>
          <w:rFonts w:ascii="Arial" w:eastAsiaTheme="minorEastAsia" w:hAnsi="Arial" w:cs="Arial"/>
          <w:sz w:val="20"/>
          <w:szCs w:val="20"/>
        </w:rPr>
        <w:t>számú melléklet – Hozzáférés iránti kérelem (</w:t>
      </w:r>
      <w:r w:rsidR="008625AD" w:rsidRPr="008625AD">
        <w:rPr>
          <w:rFonts w:ascii="Arial" w:eastAsiaTheme="minorEastAsia" w:hAnsi="Arial" w:cs="Arial"/>
          <w:sz w:val="20"/>
          <w:szCs w:val="20"/>
        </w:rPr>
        <w:t xml:space="preserve">nem kötelező </w:t>
      </w:r>
      <w:r w:rsidRPr="00A04A00">
        <w:rPr>
          <w:rFonts w:ascii="Arial" w:eastAsiaTheme="minorEastAsia" w:hAnsi="Arial" w:cs="Arial"/>
          <w:sz w:val="20"/>
          <w:szCs w:val="20"/>
        </w:rPr>
        <w:t>minta)</w:t>
      </w:r>
    </w:p>
    <w:p w14:paraId="285A3CA1" w14:textId="1FFA8AEB" w:rsidR="003D242A" w:rsidRPr="00A04A00" w:rsidRDefault="003D242A" w:rsidP="00A04A00">
      <w:pPr>
        <w:pStyle w:val="Listaszerbekezds"/>
        <w:numPr>
          <w:ilvl w:val="0"/>
          <w:numId w:val="35"/>
        </w:numPr>
        <w:spacing w:before="120" w:after="0" w:line="320" w:lineRule="exact"/>
        <w:ind w:left="714" w:hanging="357"/>
        <w:rPr>
          <w:rFonts w:ascii="Arial" w:eastAsiaTheme="minorEastAsia" w:hAnsi="Arial" w:cs="Arial"/>
          <w:sz w:val="20"/>
          <w:szCs w:val="20"/>
        </w:rPr>
      </w:pPr>
      <w:r w:rsidRPr="00A04A00">
        <w:rPr>
          <w:rFonts w:ascii="Arial" w:eastAsiaTheme="minorEastAsia" w:hAnsi="Arial" w:cs="Arial"/>
          <w:sz w:val="20"/>
          <w:szCs w:val="20"/>
        </w:rPr>
        <w:t xml:space="preserve">számú melléklet – Helyesbítés iránti kérelem </w:t>
      </w:r>
      <w:r w:rsidR="008625AD" w:rsidRPr="008625AD">
        <w:rPr>
          <w:rFonts w:ascii="Arial" w:eastAsiaTheme="minorEastAsia" w:hAnsi="Arial" w:cs="Arial"/>
          <w:sz w:val="20"/>
          <w:szCs w:val="20"/>
        </w:rPr>
        <w:t>(nem kötelező minta)</w:t>
      </w:r>
      <w:r w:rsidR="008625AD" w:rsidRPr="008625AD" w:rsidDel="008625AD">
        <w:rPr>
          <w:rFonts w:ascii="Arial" w:eastAsiaTheme="minorEastAsia" w:hAnsi="Arial" w:cs="Arial"/>
          <w:sz w:val="20"/>
          <w:szCs w:val="20"/>
        </w:rPr>
        <w:t xml:space="preserve"> </w:t>
      </w:r>
    </w:p>
    <w:p w14:paraId="2211E497" w14:textId="5C973CFD" w:rsidR="003D242A" w:rsidRPr="00A04A00" w:rsidRDefault="003D242A" w:rsidP="00A04A00">
      <w:pPr>
        <w:pStyle w:val="Listaszerbekezds"/>
        <w:numPr>
          <w:ilvl w:val="0"/>
          <w:numId w:val="35"/>
        </w:numPr>
        <w:tabs>
          <w:tab w:val="left" w:pos="0"/>
        </w:tabs>
        <w:spacing w:before="120" w:after="0" w:line="320" w:lineRule="exact"/>
        <w:ind w:left="714" w:hanging="357"/>
        <w:rPr>
          <w:rFonts w:ascii="Arial" w:eastAsiaTheme="minorEastAsia" w:hAnsi="Arial" w:cs="Arial"/>
          <w:sz w:val="20"/>
          <w:szCs w:val="20"/>
        </w:rPr>
      </w:pPr>
      <w:r w:rsidRPr="00A04A00">
        <w:rPr>
          <w:rFonts w:ascii="Arial" w:eastAsiaTheme="minorEastAsia" w:hAnsi="Arial" w:cs="Arial"/>
          <w:sz w:val="20"/>
          <w:szCs w:val="20"/>
        </w:rPr>
        <w:t xml:space="preserve">számú melléklet – Törlés iránti kérelem </w:t>
      </w:r>
      <w:bookmarkStart w:id="102" w:name="_Hlk101774234"/>
      <w:r w:rsidR="008625AD" w:rsidRPr="008625AD">
        <w:rPr>
          <w:rFonts w:ascii="Arial" w:eastAsiaTheme="minorEastAsia" w:hAnsi="Arial" w:cs="Arial"/>
          <w:sz w:val="20"/>
          <w:szCs w:val="20"/>
        </w:rPr>
        <w:t>(nem kötelező minta)</w:t>
      </w:r>
      <w:r w:rsidR="008625AD" w:rsidRPr="008625AD" w:rsidDel="008625AD">
        <w:rPr>
          <w:rFonts w:ascii="Arial" w:eastAsiaTheme="minorEastAsia" w:hAnsi="Arial" w:cs="Arial"/>
          <w:sz w:val="20"/>
          <w:szCs w:val="20"/>
        </w:rPr>
        <w:t xml:space="preserve"> </w:t>
      </w:r>
      <w:bookmarkEnd w:id="102"/>
    </w:p>
    <w:p w14:paraId="0657CFC1" w14:textId="310BAC13" w:rsidR="003D242A" w:rsidRPr="00A04A00" w:rsidRDefault="003D242A" w:rsidP="00A04A00">
      <w:pPr>
        <w:pStyle w:val="Listaszerbekezds"/>
        <w:numPr>
          <w:ilvl w:val="0"/>
          <w:numId w:val="35"/>
        </w:numPr>
        <w:spacing w:before="120" w:after="0" w:line="320" w:lineRule="exact"/>
        <w:ind w:left="714" w:hanging="357"/>
        <w:rPr>
          <w:rFonts w:ascii="Arial" w:eastAsiaTheme="minorEastAsia" w:hAnsi="Arial" w:cs="Arial"/>
          <w:sz w:val="20"/>
          <w:szCs w:val="20"/>
        </w:rPr>
      </w:pPr>
      <w:r w:rsidRPr="00A04A00">
        <w:rPr>
          <w:rFonts w:ascii="Arial" w:eastAsiaTheme="minorEastAsia" w:hAnsi="Arial" w:cs="Arial"/>
          <w:sz w:val="20"/>
          <w:szCs w:val="20"/>
        </w:rPr>
        <w:t xml:space="preserve">számú melléklet – Adatkezelés korlátozása iránti kérelem </w:t>
      </w:r>
      <w:r w:rsidR="0032044C" w:rsidRPr="0032044C">
        <w:rPr>
          <w:rFonts w:ascii="Arial" w:eastAsiaTheme="minorEastAsia" w:hAnsi="Arial" w:cs="Arial"/>
          <w:sz w:val="20"/>
          <w:szCs w:val="20"/>
        </w:rPr>
        <w:t xml:space="preserve">(nem kötelező minta) </w:t>
      </w:r>
    </w:p>
    <w:p w14:paraId="4A7D6E21" w14:textId="27D5198A" w:rsidR="003D242A" w:rsidRPr="00A04A00" w:rsidRDefault="003D242A" w:rsidP="00A04A00">
      <w:pPr>
        <w:pStyle w:val="Listaszerbekezds"/>
        <w:numPr>
          <w:ilvl w:val="0"/>
          <w:numId w:val="35"/>
        </w:numPr>
        <w:spacing w:before="120" w:after="0" w:line="320" w:lineRule="exact"/>
        <w:ind w:left="714" w:hanging="357"/>
        <w:rPr>
          <w:rFonts w:ascii="Arial" w:eastAsiaTheme="minorEastAsia" w:hAnsi="Arial" w:cs="Arial"/>
          <w:sz w:val="20"/>
          <w:szCs w:val="20"/>
        </w:rPr>
      </w:pPr>
      <w:r w:rsidRPr="00A04A00">
        <w:rPr>
          <w:rFonts w:ascii="Arial" w:eastAsiaTheme="minorEastAsia" w:hAnsi="Arial" w:cs="Arial"/>
          <w:sz w:val="20"/>
          <w:szCs w:val="20"/>
        </w:rPr>
        <w:t>számú melléklet – Tiltakozásra vonatkozó nyilatkozat</w:t>
      </w:r>
      <w:r w:rsidR="0032044C">
        <w:rPr>
          <w:rFonts w:ascii="Arial" w:eastAsiaTheme="minorEastAsia" w:hAnsi="Arial" w:cs="Arial"/>
          <w:sz w:val="20"/>
          <w:szCs w:val="20"/>
        </w:rPr>
        <w:t xml:space="preserve"> </w:t>
      </w:r>
      <w:r w:rsidR="0032044C" w:rsidRPr="0032044C">
        <w:rPr>
          <w:rFonts w:ascii="Arial" w:eastAsiaTheme="minorEastAsia" w:hAnsi="Arial" w:cs="Arial"/>
          <w:sz w:val="20"/>
          <w:szCs w:val="20"/>
        </w:rPr>
        <w:t xml:space="preserve">(nem kötelező minta) </w:t>
      </w:r>
    </w:p>
    <w:p w14:paraId="51509AAF" w14:textId="77777777" w:rsidR="003D242A" w:rsidRPr="00A04A00" w:rsidRDefault="003D242A" w:rsidP="00A04A00">
      <w:pPr>
        <w:pStyle w:val="Listaszerbekezds"/>
        <w:numPr>
          <w:ilvl w:val="0"/>
          <w:numId w:val="35"/>
        </w:numPr>
        <w:spacing w:before="120" w:after="0" w:line="320" w:lineRule="exact"/>
        <w:ind w:left="714" w:hanging="357"/>
        <w:rPr>
          <w:rFonts w:ascii="Arial" w:eastAsiaTheme="minorEastAsia" w:hAnsi="Arial" w:cs="Arial"/>
          <w:sz w:val="20"/>
          <w:szCs w:val="20"/>
        </w:rPr>
      </w:pPr>
      <w:r w:rsidRPr="00A04A00">
        <w:rPr>
          <w:rFonts w:ascii="Arial" w:eastAsiaTheme="minorEastAsia" w:hAnsi="Arial" w:cs="Arial"/>
          <w:sz w:val="20"/>
          <w:szCs w:val="20"/>
        </w:rPr>
        <w:t>számú melléklet – Érintetti tájékoztatás adatvédelmi incidensről (minta)</w:t>
      </w:r>
    </w:p>
    <w:p w14:paraId="34FB955B" w14:textId="77777777" w:rsidR="003D242A" w:rsidRPr="00A04A00" w:rsidRDefault="003D242A" w:rsidP="00A04A00">
      <w:pPr>
        <w:pStyle w:val="Listaszerbekezds"/>
        <w:numPr>
          <w:ilvl w:val="0"/>
          <w:numId w:val="35"/>
        </w:numPr>
        <w:spacing w:before="120" w:after="0" w:line="320" w:lineRule="exact"/>
        <w:ind w:left="714" w:hanging="357"/>
        <w:rPr>
          <w:rFonts w:ascii="Arial" w:eastAsiaTheme="minorEastAsia" w:hAnsi="Arial" w:cs="Arial"/>
          <w:sz w:val="20"/>
          <w:szCs w:val="20"/>
        </w:rPr>
      </w:pPr>
      <w:r w:rsidRPr="00A04A00">
        <w:rPr>
          <w:rFonts w:ascii="Arial" w:eastAsiaTheme="minorEastAsia" w:hAnsi="Arial" w:cs="Arial"/>
          <w:sz w:val="20"/>
          <w:szCs w:val="20"/>
        </w:rPr>
        <w:t>számú melléklet – Bemutatott okmányról készült feljegyzés (minta)</w:t>
      </w:r>
    </w:p>
    <w:p w14:paraId="5C5633B0" w14:textId="006A58C5" w:rsidR="003D242A" w:rsidRDefault="003D242A" w:rsidP="00A04A00">
      <w:pPr>
        <w:pStyle w:val="Listaszerbekezds"/>
        <w:numPr>
          <w:ilvl w:val="0"/>
          <w:numId w:val="35"/>
        </w:numPr>
        <w:spacing w:before="120" w:after="0" w:line="320" w:lineRule="exact"/>
        <w:ind w:left="714" w:hanging="357"/>
        <w:rPr>
          <w:rFonts w:ascii="Arial" w:eastAsiaTheme="minorEastAsia" w:hAnsi="Arial" w:cs="Arial"/>
          <w:sz w:val="20"/>
          <w:szCs w:val="20"/>
        </w:rPr>
      </w:pPr>
      <w:r w:rsidRPr="00A04A00">
        <w:rPr>
          <w:rFonts w:ascii="Arial" w:eastAsiaTheme="minorEastAsia" w:hAnsi="Arial" w:cs="Arial"/>
          <w:sz w:val="20"/>
          <w:szCs w:val="20"/>
        </w:rPr>
        <w:t>számú melléklet – Nyilatkozat a bemutatott hatósági okmányokról (minta)</w:t>
      </w:r>
    </w:p>
    <w:p w14:paraId="01A3C3F5" w14:textId="5D623BB2" w:rsidR="007E321E" w:rsidRDefault="00B34FB7" w:rsidP="00B668F4">
      <w:pPr>
        <w:pStyle w:val="Listaszerbekezds"/>
        <w:numPr>
          <w:ilvl w:val="0"/>
          <w:numId w:val="35"/>
        </w:numPr>
        <w:tabs>
          <w:tab w:val="left" w:pos="0"/>
        </w:tabs>
        <w:spacing w:before="120" w:after="0" w:line="320" w:lineRule="exact"/>
        <w:ind w:left="714" w:hanging="357"/>
        <w:rPr>
          <w:rFonts w:ascii="Arial" w:eastAsiaTheme="minorEastAsia" w:hAnsi="Arial" w:cs="Arial"/>
          <w:sz w:val="20"/>
          <w:szCs w:val="20"/>
        </w:rPr>
      </w:pPr>
      <w:r>
        <w:rPr>
          <w:rFonts w:ascii="Arial" w:eastAsiaTheme="minorEastAsia" w:hAnsi="Arial" w:cs="Arial"/>
          <w:sz w:val="20"/>
          <w:szCs w:val="20"/>
        </w:rPr>
        <w:t xml:space="preserve"> számú melléklet – </w:t>
      </w:r>
      <w:r w:rsidR="007E321E" w:rsidRPr="007E321E">
        <w:rPr>
          <w:rFonts w:ascii="Arial" w:eastAsiaTheme="minorEastAsia" w:hAnsi="Arial" w:cs="Arial"/>
          <w:sz w:val="20"/>
          <w:szCs w:val="20"/>
        </w:rPr>
        <w:t>Feljegyzés szóban előterjesztett érintetti kérelemről (minta)</w:t>
      </w:r>
    </w:p>
    <w:p w14:paraId="4E4BE268" w14:textId="45BA583A" w:rsidR="007E321E" w:rsidRDefault="007E321E" w:rsidP="00B668F4">
      <w:pPr>
        <w:pStyle w:val="Listaszerbekezds"/>
        <w:numPr>
          <w:ilvl w:val="0"/>
          <w:numId w:val="35"/>
        </w:numPr>
        <w:tabs>
          <w:tab w:val="left" w:pos="0"/>
        </w:tabs>
        <w:spacing w:before="120" w:after="0" w:line="320" w:lineRule="exact"/>
        <w:ind w:left="714" w:hanging="357"/>
        <w:rPr>
          <w:rFonts w:ascii="Arial" w:eastAsiaTheme="minorEastAsia" w:hAnsi="Arial" w:cs="Arial"/>
          <w:sz w:val="20"/>
          <w:szCs w:val="20"/>
        </w:rPr>
      </w:pPr>
      <w:r w:rsidRPr="007E321E">
        <w:rPr>
          <w:rFonts w:ascii="Arial" w:eastAsiaTheme="minorEastAsia" w:hAnsi="Arial" w:cs="Arial"/>
          <w:sz w:val="20"/>
          <w:szCs w:val="20"/>
        </w:rPr>
        <w:t>számú melléklet – Felhívás személyazonosság megerősítéséhez szükséges információk nyújtására</w:t>
      </w:r>
    </w:p>
    <w:p w14:paraId="1C98F282" w14:textId="2A31C991" w:rsidR="007E321E" w:rsidRDefault="007E321E" w:rsidP="00B668F4">
      <w:pPr>
        <w:pStyle w:val="Listaszerbekezds"/>
        <w:numPr>
          <w:ilvl w:val="0"/>
          <w:numId w:val="35"/>
        </w:numPr>
        <w:tabs>
          <w:tab w:val="left" w:pos="0"/>
        </w:tabs>
        <w:spacing w:before="120" w:after="0" w:line="320" w:lineRule="exact"/>
        <w:ind w:left="714" w:hanging="357"/>
        <w:rPr>
          <w:rFonts w:ascii="Arial" w:eastAsiaTheme="minorEastAsia" w:hAnsi="Arial" w:cs="Arial"/>
          <w:sz w:val="20"/>
          <w:szCs w:val="20"/>
        </w:rPr>
      </w:pPr>
      <w:r w:rsidRPr="007E321E">
        <w:rPr>
          <w:rFonts w:ascii="Arial" w:eastAsiaTheme="minorEastAsia" w:hAnsi="Arial" w:cs="Arial"/>
          <w:sz w:val="20"/>
          <w:szCs w:val="20"/>
        </w:rPr>
        <w:t>számú melléklet – Érintetti kérelem elutasítása (minta)</w:t>
      </w:r>
    </w:p>
    <w:p w14:paraId="530E7AA5" w14:textId="7F4004AD" w:rsidR="007E321E" w:rsidRPr="007E321E" w:rsidRDefault="007E321E" w:rsidP="00B668F4">
      <w:pPr>
        <w:pStyle w:val="Listaszerbekezds"/>
        <w:numPr>
          <w:ilvl w:val="0"/>
          <w:numId w:val="35"/>
        </w:numPr>
        <w:tabs>
          <w:tab w:val="left" w:pos="0"/>
        </w:tabs>
        <w:spacing w:before="120" w:after="0" w:line="320" w:lineRule="exact"/>
        <w:ind w:left="714" w:hanging="357"/>
        <w:rPr>
          <w:rFonts w:ascii="Arial" w:eastAsiaTheme="minorEastAsia" w:hAnsi="Arial" w:cs="Arial"/>
          <w:sz w:val="20"/>
          <w:szCs w:val="20"/>
        </w:rPr>
      </w:pPr>
      <w:r w:rsidRPr="007E321E">
        <w:rPr>
          <w:rFonts w:ascii="Arial" w:eastAsiaTheme="minorEastAsia" w:hAnsi="Arial" w:cs="Arial"/>
          <w:sz w:val="20"/>
          <w:szCs w:val="20"/>
        </w:rPr>
        <w:t>számú melléklet – Munkavállalói nyilatkozat számítástechnikai eszköz használatáról (minta)</w:t>
      </w:r>
    </w:p>
    <w:p w14:paraId="57626E42" w14:textId="77777777" w:rsidR="003D242A" w:rsidRPr="003D242A" w:rsidRDefault="003D242A" w:rsidP="00A04A00">
      <w:pPr>
        <w:tabs>
          <w:tab w:val="left" w:pos="0"/>
        </w:tabs>
        <w:spacing w:before="120" w:line="320" w:lineRule="exact"/>
        <w:ind w:left="360"/>
        <w:rPr>
          <w:rFonts w:ascii="Arial" w:eastAsiaTheme="minorEastAsia" w:hAnsi="Arial" w:cs="Arial"/>
          <w:sz w:val="26"/>
          <w:szCs w:val="26"/>
        </w:rPr>
      </w:pPr>
    </w:p>
    <w:p w14:paraId="63CA2683" w14:textId="77777777" w:rsidR="003D242A" w:rsidRPr="003D242A" w:rsidRDefault="003D242A" w:rsidP="003D242A">
      <w:pPr>
        <w:tabs>
          <w:tab w:val="left" w:pos="0"/>
        </w:tabs>
        <w:spacing w:before="120" w:line="320" w:lineRule="exact"/>
        <w:ind w:left="0"/>
        <w:rPr>
          <w:rFonts w:ascii="Arial" w:eastAsiaTheme="minorEastAsia" w:hAnsi="Arial" w:cs="Arial"/>
          <w:sz w:val="26"/>
          <w:szCs w:val="26"/>
        </w:rPr>
      </w:pPr>
    </w:p>
    <w:p w14:paraId="75F7EE1D" w14:textId="71881EAE" w:rsidR="003D242A" w:rsidRDefault="003D242A" w:rsidP="003D242A">
      <w:pPr>
        <w:pStyle w:val="Cmsor1"/>
        <w:tabs>
          <w:tab w:val="left" w:pos="567"/>
        </w:tabs>
        <w:suppressAutoHyphens w:val="0"/>
        <w:spacing w:line="320" w:lineRule="exact"/>
        <w:ind w:left="0" w:firstLine="0"/>
        <w:rPr>
          <w:rFonts w:ascii="Arial" w:eastAsia="Calibri" w:hAnsi="Arial" w:cs="Arial"/>
          <w:b w:val="0"/>
          <w:sz w:val="20"/>
          <w:szCs w:val="20"/>
          <w:lang w:eastAsia="en-US"/>
        </w:rPr>
      </w:pPr>
      <w:r>
        <w:rPr>
          <w:rFonts w:ascii="Arial" w:eastAsia="Calibri" w:hAnsi="Arial" w:cs="Arial"/>
          <w:b w:val="0"/>
          <w:sz w:val="20"/>
          <w:szCs w:val="20"/>
          <w:lang w:eastAsia="en-US"/>
        </w:rPr>
        <w:br w:type="page"/>
      </w:r>
    </w:p>
    <w:p w14:paraId="318C1F06" w14:textId="40CC1FDE" w:rsidR="00C76717" w:rsidRPr="00C76717" w:rsidRDefault="00C76717" w:rsidP="00AD2428">
      <w:pPr>
        <w:pStyle w:val="Cmsor2"/>
        <w:rPr>
          <w:rFonts w:eastAsia="Calibri"/>
          <w:lang w:eastAsia="en-US"/>
        </w:rPr>
      </w:pPr>
      <w:bookmarkStart w:id="103" w:name="_Toc162342219"/>
      <w:r w:rsidRPr="00C76717">
        <w:rPr>
          <w:rFonts w:eastAsia="Calibri"/>
          <w:lang w:eastAsia="en-US"/>
        </w:rPr>
        <w:lastRenderedPageBreak/>
        <w:t>számú melléklet – Hozzáférés iránti kérelem (minta)</w:t>
      </w:r>
      <w:r w:rsidR="00140120">
        <w:rPr>
          <w:rStyle w:val="Lbjegyzet-hivatkozs"/>
          <w:rFonts w:eastAsia="Calibri" w:cs="Arial"/>
          <w:b w:val="0"/>
          <w:szCs w:val="20"/>
          <w:lang w:eastAsia="en-US"/>
        </w:rPr>
        <w:footnoteReference w:id="1"/>
      </w:r>
      <w:bookmarkEnd w:id="103"/>
    </w:p>
    <w:p w14:paraId="678F0A36" w14:textId="77777777" w:rsidR="00C76717" w:rsidRPr="00C76717" w:rsidRDefault="00C76717" w:rsidP="00C76717">
      <w:pPr>
        <w:tabs>
          <w:tab w:val="clear" w:pos="357"/>
        </w:tabs>
        <w:spacing w:line="360" w:lineRule="auto"/>
        <w:ind w:left="720"/>
        <w:contextualSpacing/>
        <w:jc w:val="left"/>
        <w:rPr>
          <w:rFonts w:ascii="Arial" w:eastAsia="Calibri" w:hAnsi="Arial" w:cs="Arial"/>
          <w:b/>
          <w:sz w:val="20"/>
          <w:szCs w:val="20"/>
          <w:lang w:eastAsia="en-US"/>
        </w:rPr>
      </w:pPr>
    </w:p>
    <w:p w14:paraId="75879C12"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sz w:val="20"/>
          <w:szCs w:val="20"/>
          <w:lang w:eastAsia="en-US"/>
        </w:rPr>
        <w:t xml:space="preserve">Tisztelt Adatkezelő! </w:t>
      </w:r>
    </w:p>
    <w:p w14:paraId="6E7B524D"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609C76E4" w14:textId="7B2839FE" w:rsidR="00C76717" w:rsidRPr="00C76717" w:rsidRDefault="00D937B8"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Alulírott, .…………………………………………………………. </w:t>
      </w:r>
      <w:r>
        <w:rPr>
          <w:rFonts w:ascii="Arial" w:eastAsia="Calibri" w:hAnsi="Arial" w:cs="Arial"/>
          <w:i/>
          <w:sz w:val="20"/>
          <w:szCs w:val="20"/>
          <w:lang w:eastAsia="en-US"/>
        </w:rPr>
        <w:t>(név</w:t>
      </w:r>
      <w:r w:rsidR="00A56E4D">
        <w:rPr>
          <w:rFonts w:ascii="Arial" w:eastAsia="Calibri" w:hAnsi="Arial" w:cs="Arial"/>
          <w:i/>
          <w:sz w:val="20"/>
          <w:szCs w:val="20"/>
          <w:lang w:eastAsia="en-US"/>
        </w:rPr>
        <w:t>, születési hely és idő</w:t>
      </w:r>
      <w:r w:rsidRPr="00C76717">
        <w:rPr>
          <w:rFonts w:ascii="Arial" w:eastAsia="Calibri" w:hAnsi="Arial" w:cs="Arial"/>
          <w:i/>
          <w:sz w:val="20"/>
          <w:szCs w:val="20"/>
          <w:lang w:eastAsia="en-US"/>
        </w:rPr>
        <w:t>)</w:t>
      </w:r>
      <w:r w:rsidRPr="00C76717">
        <w:rPr>
          <w:rFonts w:ascii="Arial" w:eastAsia="Calibri" w:hAnsi="Arial" w:cs="Arial"/>
          <w:sz w:val="20"/>
          <w:szCs w:val="20"/>
          <w:lang w:eastAsia="en-US"/>
        </w:rPr>
        <w:t xml:space="preserve"> mint a személyes adatok jogosultja</w:t>
      </w:r>
      <w:r w:rsidR="009F2A0D">
        <w:rPr>
          <w:rStyle w:val="Lbjegyzet-hivatkozs"/>
          <w:rFonts w:ascii="Arial" w:eastAsia="Calibri" w:hAnsi="Arial" w:cs="Arial"/>
          <w:sz w:val="20"/>
          <w:szCs w:val="20"/>
          <w:lang w:eastAsia="en-US"/>
        </w:rPr>
        <w:footnoteReference w:id="2"/>
      </w:r>
      <w:r w:rsidRPr="00C76717">
        <w:rPr>
          <w:rFonts w:ascii="Arial" w:eastAsia="Calibri" w:hAnsi="Arial" w:cs="Arial"/>
          <w:sz w:val="20"/>
          <w:szCs w:val="20"/>
          <w:lang w:eastAsia="en-US"/>
        </w:rPr>
        <w:t xml:space="preserve">, a(z) ……………………………………………. </w:t>
      </w:r>
      <w:r w:rsidRPr="00C76717">
        <w:rPr>
          <w:rFonts w:ascii="Arial" w:eastAsia="Calibri" w:hAnsi="Arial" w:cs="Arial"/>
          <w:i/>
          <w:sz w:val="20"/>
          <w:szCs w:val="20"/>
          <w:lang w:eastAsia="en-US"/>
        </w:rPr>
        <w:t>(adatkezelő megnevezése)</w:t>
      </w:r>
      <w:r w:rsidRPr="00C76717">
        <w:rPr>
          <w:rFonts w:ascii="Arial" w:eastAsia="Calibri" w:hAnsi="Arial" w:cs="Arial"/>
          <w:sz w:val="20"/>
          <w:szCs w:val="20"/>
          <w:lang w:eastAsia="en-US"/>
        </w:rPr>
        <w:t xml:space="preserve"> mint Adatkezelő részére az alábbi</w:t>
      </w:r>
    </w:p>
    <w:p w14:paraId="6D89F46C"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p>
    <w:p w14:paraId="6072CD24"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r w:rsidRPr="00C76717">
        <w:rPr>
          <w:rFonts w:ascii="Arial" w:eastAsia="Calibri" w:hAnsi="Arial" w:cs="Arial"/>
          <w:b/>
          <w:spacing w:val="40"/>
          <w:sz w:val="20"/>
          <w:szCs w:val="20"/>
          <w:lang w:eastAsia="en-US"/>
        </w:rPr>
        <w:t>kérelmet</w:t>
      </w:r>
    </w:p>
    <w:p w14:paraId="2F34CC4D"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terjesztem elő:</w:t>
      </w:r>
    </w:p>
    <w:p w14:paraId="178E60D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4C26F5A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Kérem a Tisztelt Adatkezelő visszajelzését arra vonatkozóan, hogy személyes adataim kezelése folyamatban van-e, és ha ilyen adatkezelés folyamatban van, kérem a Tisztelt Adatkezelőt, hogy az általános adatvédelmi rendelet (GDPR) 15. cikk (1) és (2) bekezdése szerinti személyes adatokhoz és információkhoz való hozzáférést biztosítani szíveskedjék.</w:t>
      </w:r>
    </w:p>
    <w:p w14:paraId="0DAAA259"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6622D6EB"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Kelt, …………, 20 ……… év ……………. hó ……… nap</w:t>
      </w:r>
    </w:p>
    <w:p w14:paraId="619BE41D"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348B183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572C83C4"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61C7E03A"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4BF1EBBC"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1AED5CE5"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Kérelmező aláírása</w:t>
      </w:r>
    </w:p>
    <w:p w14:paraId="1F118F9D"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7FBF4C61" w14:textId="77777777" w:rsidR="00C76717" w:rsidRPr="00C76717" w:rsidRDefault="00C76717" w:rsidP="00C76717">
      <w:pPr>
        <w:tabs>
          <w:tab w:val="clear" w:pos="357"/>
        </w:tabs>
        <w:spacing w:after="160" w:line="259" w:lineRule="auto"/>
        <w:ind w:left="0"/>
        <w:jc w:val="left"/>
        <w:rPr>
          <w:rFonts w:ascii="Arial" w:eastAsia="Calibri" w:hAnsi="Arial" w:cs="Arial"/>
          <w:b/>
          <w:sz w:val="20"/>
          <w:szCs w:val="20"/>
          <w:lang w:eastAsia="en-US"/>
        </w:rPr>
      </w:pPr>
      <w:r w:rsidRPr="00C76717">
        <w:rPr>
          <w:rFonts w:ascii="Arial" w:eastAsia="Calibri" w:hAnsi="Arial" w:cs="Arial"/>
          <w:b/>
          <w:sz w:val="20"/>
          <w:szCs w:val="20"/>
          <w:lang w:eastAsia="en-US"/>
        </w:rPr>
        <w:br w:type="page"/>
      </w:r>
    </w:p>
    <w:p w14:paraId="68E216FA" w14:textId="7832CEE6" w:rsidR="00C76717" w:rsidRPr="00C76717" w:rsidRDefault="00C76717" w:rsidP="00AD2428">
      <w:pPr>
        <w:pStyle w:val="Cmsor2"/>
        <w:rPr>
          <w:rFonts w:eastAsia="Calibri" w:cs="Arial"/>
          <w:szCs w:val="20"/>
          <w:lang w:eastAsia="en-US"/>
        </w:rPr>
      </w:pPr>
      <w:bookmarkStart w:id="104" w:name="_Toc162342220"/>
      <w:r w:rsidRPr="00C53F5E">
        <w:rPr>
          <w:rFonts w:eastAsia="Calibri"/>
          <w:lang w:eastAsia="en-US"/>
        </w:rPr>
        <w:lastRenderedPageBreak/>
        <w:t>számú melléklet – Helyesbítés iránti kérelem (minta)</w:t>
      </w:r>
      <w:r w:rsidR="00140120">
        <w:rPr>
          <w:rStyle w:val="Lbjegyzet-hivatkozs"/>
          <w:rFonts w:eastAsia="Calibri" w:cs="Arial"/>
          <w:b w:val="0"/>
          <w:szCs w:val="20"/>
          <w:lang w:eastAsia="en-US"/>
        </w:rPr>
        <w:footnoteReference w:id="3"/>
      </w:r>
      <w:bookmarkEnd w:id="104"/>
    </w:p>
    <w:p w14:paraId="44986AD5"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p>
    <w:p w14:paraId="26474A71" w14:textId="77777777" w:rsidR="00C76717" w:rsidRPr="00C76717" w:rsidRDefault="00C76717" w:rsidP="00C76717">
      <w:pPr>
        <w:tabs>
          <w:tab w:val="clear" w:pos="357"/>
        </w:tabs>
        <w:spacing w:line="360" w:lineRule="auto"/>
        <w:ind w:left="0"/>
        <w:rPr>
          <w:rFonts w:ascii="Arial" w:eastAsia="Calibri" w:hAnsi="Arial" w:cs="Arial"/>
          <w:b/>
          <w:sz w:val="20"/>
          <w:szCs w:val="20"/>
          <w:lang w:eastAsia="en-US"/>
        </w:rPr>
      </w:pPr>
      <w:r w:rsidRPr="00C76717">
        <w:rPr>
          <w:rFonts w:ascii="Arial" w:eastAsia="Calibri" w:hAnsi="Arial" w:cs="Arial"/>
          <w:b/>
          <w:sz w:val="20"/>
          <w:szCs w:val="20"/>
          <w:lang w:eastAsia="en-US"/>
        </w:rPr>
        <w:t xml:space="preserve">Tisztelt Adatkezelő! </w:t>
      </w:r>
    </w:p>
    <w:p w14:paraId="17FF9B7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43FB9924" w14:textId="21949D24"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Alulírott, .…………………………………………………………. </w:t>
      </w:r>
      <w:r w:rsidR="00041B8F">
        <w:rPr>
          <w:rFonts w:ascii="Arial" w:eastAsia="Calibri" w:hAnsi="Arial" w:cs="Arial"/>
          <w:i/>
          <w:sz w:val="20"/>
          <w:szCs w:val="20"/>
          <w:lang w:eastAsia="en-US"/>
        </w:rPr>
        <w:t>(név</w:t>
      </w:r>
      <w:r w:rsidR="00A56E4D">
        <w:rPr>
          <w:rFonts w:ascii="Arial" w:eastAsia="Calibri" w:hAnsi="Arial" w:cs="Arial"/>
          <w:i/>
          <w:sz w:val="20"/>
          <w:szCs w:val="20"/>
          <w:lang w:eastAsia="en-US"/>
        </w:rPr>
        <w:t>, születési hely és idő</w:t>
      </w:r>
      <w:r w:rsidRPr="00C76717">
        <w:rPr>
          <w:rFonts w:ascii="Arial" w:eastAsia="Calibri" w:hAnsi="Arial" w:cs="Arial"/>
          <w:i/>
          <w:sz w:val="20"/>
          <w:szCs w:val="20"/>
          <w:lang w:eastAsia="en-US"/>
        </w:rPr>
        <w:t>)</w:t>
      </w:r>
      <w:r w:rsidRPr="00C76717">
        <w:rPr>
          <w:rFonts w:ascii="Arial" w:eastAsia="Calibri" w:hAnsi="Arial" w:cs="Arial"/>
          <w:sz w:val="20"/>
          <w:szCs w:val="20"/>
          <w:lang w:eastAsia="en-US"/>
        </w:rPr>
        <w:t xml:space="preserve"> mint a személyes adatok jogosultja, a(z) ……………………………………………. </w:t>
      </w:r>
      <w:r w:rsidRPr="00C76717">
        <w:rPr>
          <w:rFonts w:ascii="Arial" w:eastAsia="Calibri" w:hAnsi="Arial" w:cs="Arial"/>
          <w:i/>
          <w:sz w:val="20"/>
          <w:szCs w:val="20"/>
          <w:lang w:eastAsia="en-US"/>
        </w:rPr>
        <w:t>(adatkezelő megnevezése)</w:t>
      </w:r>
      <w:r w:rsidRPr="00C76717">
        <w:rPr>
          <w:rFonts w:ascii="Arial" w:eastAsia="Calibri" w:hAnsi="Arial" w:cs="Arial"/>
          <w:sz w:val="20"/>
          <w:szCs w:val="20"/>
          <w:lang w:eastAsia="en-US"/>
        </w:rPr>
        <w:t xml:space="preserve"> mint Adatkezelő részére az alábbi</w:t>
      </w:r>
    </w:p>
    <w:p w14:paraId="262ED86A"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p>
    <w:p w14:paraId="6E312848"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r w:rsidRPr="00C76717">
        <w:rPr>
          <w:rFonts w:ascii="Arial" w:eastAsia="Calibri" w:hAnsi="Arial" w:cs="Arial"/>
          <w:b/>
          <w:spacing w:val="40"/>
          <w:sz w:val="20"/>
          <w:szCs w:val="20"/>
          <w:lang w:eastAsia="en-US"/>
        </w:rPr>
        <w:t>kérelmet</w:t>
      </w:r>
    </w:p>
    <w:p w14:paraId="6EE340D3"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terjesztem elő:</w:t>
      </w:r>
    </w:p>
    <w:p w14:paraId="1F3AC36F"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2C6838A4"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Kérem a Tisztelt Adatkezelőt, hogy az általa kezelt és alább megjelölt pontatlan/hiányos személyes adataimat a jelen kérelemben meghatározottak szerint helyesbítse, illetőleg egészítse ki. </w:t>
      </w:r>
    </w:p>
    <w:p w14:paraId="3551B1B6"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1A1B6D8F"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Jelenleg kezelt pontatlan személyes adat: ……………………………………………………………………..</w:t>
      </w:r>
    </w:p>
    <w:p w14:paraId="2946C3A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w:t>
      </w:r>
    </w:p>
    <w:p w14:paraId="1ACC495D"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Helyesbített, kiegészített személyes adat: ……………………………………………………………………..</w:t>
      </w:r>
    </w:p>
    <w:p w14:paraId="2A274602"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w:t>
      </w:r>
    </w:p>
    <w:p w14:paraId="3FB590AB"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337BD713" w14:textId="37AC897C"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A helyesbítés/kiegészítés igazolására szolgáló, a helyes személyes adatot tartalmazó dokumentum másolatát jelen nyilatkozatomhoz csatolom.</w:t>
      </w:r>
      <w:r w:rsidR="00AB5667">
        <w:rPr>
          <w:rStyle w:val="Lbjegyzet-hivatkozs"/>
          <w:rFonts w:ascii="Arial" w:eastAsia="Calibri" w:hAnsi="Arial" w:cs="Arial"/>
          <w:sz w:val="20"/>
          <w:szCs w:val="20"/>
          <w:lang w:eastAsia="en-US"/>
        </w:rPr>
        <w:footnoteReference w:id="4"/>
      </w:r>
      <w:r w:rsidRPr="00C76717">
        <w:rPr>
          <w:rFonts w:ascii="Arial" w:eastAsia="Calibri" w:hAnsi="Arial" w:cs="Arial"/>
          <w:sz w:val="20"/>
          <w:szCs w:val="20"/>
          <w:lang w:eastAsia="en-US"/>
        </w:rPr>
        <w:t xml:space="preserve"> </w:t>
      </w:r>
    </w:p>
    <w:p w14:paraId="30F6BD69"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04CD1FE4"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Kérem a Tisztelt Adatkezelőt, hogy kérelmemben foglaltaknak helyt adni szíveskedjék.</w:t>
      </w:r>
    </w:p>
    <w:p w14:paraId="4C4D30E3"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4859641C"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Kelt, …………, 20 ……… év ……………. hó ……… nap</w:t>
      </w:r>
    </w:p>
    <w:p w14:paraId="28625260"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5EFEFC4C"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7721DE20"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69536EC1"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40CCC924"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0B4D3A8E"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Kérelmező aláírása</w:t>
      </w:r>
    </w:p>
    <w:p w14:paraId="2CCC1036"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2B96AB0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br w:type="page"/>
      </w:r>
    </w:p>
    <w:p w14:paraId="4E2CFDD8" w14:textId="15DE3C6E" w:rsidR="00C76717" w:rsidRPr="00C76717" w:rsidRDefault="00C76717" w:rsidP="00AD2428">
      <w:pPr>
        <w:pStyle w:val="Cmsor2"/>
        <w:rPr>
          <w:rFonts w:eastAsia="Calibri" w:cs="Arial"/>
          <w:szCs w:val="20"/>
          <w:lang w:eastAsia="en-US"/>
        </w:rPr>
      </w:pPr>
      <w:bookmarkStart w:id="105" w:name="_Toc162342221"/>
      <w:r w:rsidRPr="00C53F5E">
        <w:rPr>
          <w:rFonts w:eastAsia="Calibri" w:cs="Arial"/>
          <w:szCs w:val="20"/>
          <w:lang w:eastAsia="en-US"/>
        </w:rPr>
        <w:lastRenderedPageBreak/>
        <w:t>számú melléklet – Törlés iránti kérelem (minta)</w:t>
      </w:r>
      <w:r w:rsidR="00140120">
        <w:rPr>
          <w:rStyle w:val="Lbjegyzet-hivatkozs"/>
          <w:rFonts w:eastAsia="Calibri" w:cs="Arial"/>
          <w:b w:val="0"/>
          <w:szCs w:val="20"/>
          <w:lang w:eastAsia="en-US"/>
        </w:rPr>
        <w:footnoteReference w:id="5"/>
      </w:r>
      <w:bookmarkEnd w:id="105"/>
    </w:p>
    <w:p w14:paraId="2F13256E"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p>
    <w:p w14:paraId="0C8FBE43"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sz w:val="20"/>
          <w:szCs w:val="20"/>
          <w:lang w:eastAsia="en-US"/>
        </w:rPr>
        <w:t xml:space="preserve">Tisztelt Adatkezelő! </w:t>
      </w:r>
    </w:p>
    <w:p w14:paraId="0182C6E4"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sz w:val="20"/>
          <w:szCs w:val="20"/>
          <w:lang w:eastAsia="en-US"/>
        </w:rPr>
        <w:t xml:space="preserve"> </w:t>
      </w:r>
    </w:p>
    <w:p w14:paraId="1114D54C" w14:textId="6EB91135"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Alulírott, .…………………………………………………………. </w:t>
      </w:r>
      <w:r w:rsidR="00AB5667">
        <w:rPr>
          <w:rFonts w:ascii="Arial" w:eastAsia="Calibri" w:hAnsi="Arial" w:cs="Arial"/>
          <w:i/>
          <w:sz w:val="20"/>
          <w:szCs w:val="20"/>
          <w:lang w:eastAsia="en-US"/>
        </w:rPr>
        <w:t>(név</w:t>
      </w:r>
      <w:r w:rsidR="00A56E4D">
        <w:rPr>
          <w:rFonts w:ascii="Arial" w:eastAsia="Calibri" w:hAnsi="Arial" w:cs="Arial"/>
          <w:i/>
          <w:sz w:val="20"/>
          <w:szCs w:val="20"/>
          <w:lang w:eastAsia="en-US"/>
        </w:rPr>
        <w:t>, születési hely és idő</w:t>
      </w:r>
      <w:r w:rsidRPr="00C76717">
        <w:rPr>
          <w:rFonts w:ascii="Arial" w:eastAsia="Calibri" w:hAnsi="Arial" w:cs="Arial"/>
          <w:i/>
          <w:sz w:val="20"/>
          <w:szCs w:val="20"/>
          <w:lang w:eastAsia="en-US"/>
        </w:rPr>
        <w:t>)</w:t>
      </w:r>
      <w:r w:rsidRPr="00C76717">
        <w:rPr>
          <w:rFonts w:ascii="Arial" w:eastAsia="Calibri" w:hAnsi="Arial" w:cs="Arial"/>
          <w:sz w:val="20"/>
          <w:szCs w:val="20"/>
          <w:lang w:eastAsia="en-US"/>
        </w:rPr>
        <w:t xml:space="preserve"> mint a személyes adatok jogosultja, a(z) ……………………………………………. </w:t>
      </w:r>
      <w:r w:rsidRPr="00C76717">
        <w:rPr>
          <w:rFonts w:ascii="Arial" w:eastAsia="Calibri" w:hAnsi="Arial" w:cs="Arial"/>
          <w:i/>
          <w:sz w:val="20"/>
          <w:szCs w:val="20"/>
          <w:lang w:eastAsia="en-US"/>
        </w:rPr>
        <w:t>(adatkezelő megnevezése)</w:t>
      </w:r>
      <w:r w:rsidRPr="00C76717">
        <w:rPr>
          <w:rFonts w:ascii="Arial" w:eastAsia="Calibri" w:hAnsi="Arial" w:cs="Arial"/>
          <w:sz w:val="20"/>
          <w:szCs w:val="20"/>
          <w:lang w:eastAsia="en-US"/>
        </w:rPr>
        <w:t xml:space="preserve"> mint Adatkezelő részére az alábbi</w:t>
      </w:r>
    </w:p>
    <w:p w14:paraId="67478E7D"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p>
    <w:p w14:paraId="3F323A7F"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r w:rsidRPr="00C76717">
        <w:rPr>
          <w:rFonts w:ascii="Arial" w:eastAsia="Calibri" w:hAnsi="Arial" w:cs="Arial"/>
          <w:b/>
          <w:spacing w:val="40"/>
          <w:sz w:val="20"/>
          <w:szCs w:val="20"/>
          <w:lang w:eastAsia="en-US"/>
        </w:rPr>
        <w:t>kérelmet</w:t>
      </w:r>
    </w:p>
    <w:p w14:paraId="04FAFDA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terjesztem elő:</w:t>
      </w:r>
    </w:p>
    <w:p w14:paraId="2BE15ED0"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7FFF0A0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Kérem a Tisztelt Adatkezelőt, hogy az általa kezelt és alább megjelölt személyes adataimat indokolatlan késedelem nélkül valamennyi nyilvántartásából törölje.</w:t>
      </w:r>
    </w:p>
    <w:p w14:paraId="7631B9A3"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p>
    <w:p w14:paraId="6CAB9A79"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Törölni kért személyes adat: ……………………………………………………………………………………...</w:t>
      </w:r>
    </w:p>
    <w:p w14:paraId="0E520254"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w:t>
      </w:r>
    </w:p>
    <w:p w14:paraId="7B30196B"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7F4C13F4" w14:textId="77777777" w:rsidR="00C76717" w:rsidRPr="00C76717" w:rsidRDefault="00C76717" w:rsidP="00C76717">
      <w:pPr>
        <w:tabs>
          <w:tab w:val="clear" w:pos="357"/>
        </w:tabs>
        <w:spacing w:line="360" w:lineRule="auto"/>
        <w:ind w:left="0"/>
        <w:rPr>
          <w:rFonts w:ascii="Arial" w:eastAsia="Calibri" w:hAnsi="Arial" w:cs="Arial"/>
          <w:i/>
          <w:sz w:val="20"/>
          <w:szCs w:val="20"/>
          <w:lang w:eastAsia="en-US"/>
        </w:rPr>
      </w:pPr>
      <w:r w:rsidRPr="00C76717">
        <w:rPr>
          <w:rFonts w:ascii="Arial" w:eastAsia="Calibri" w:hAnsi="Arial" w:cs="Arial"/>
          <w:i/>
          <w:sz w:val="20"/>
          <w:szCs w:val="20"/>
          <w:lang w:eastAsia="en-US"/>
        </w:rPr>
        <w:t>Indokolás</w:t>
      </w:r>
      <w:r w:rsidRPr="00C76717">
        <w:rPr>
          <w:rFonts w:ascii="Arial" w:eastAsia="Calibri" w:hAnsi="Arial" w:cs="Arial"/>
          <w:i/>
          <w:sz w:val="20"/>
          <w:szCs w:val="20"/>
          <w:vertAlign w:val="superscript"/>
          <w:lang w:eastAsia="en-US"/>
        </w:rPr>
        <w:footnoteReference w:id="6"/>
      </w:r>
      <w:r w:rsidRPr="00C76717">
        <w:rPr>
          <w:rFonts w:ascii="Arial" w:eastAsia="Calibri" w:hAnsi="Arial" w:cs="Arial"/>
          <w:i/>
          <w:sz w:val="20"/>
          <w:szCs w:val="20"/>
          <w:lang w:eastAsia="en-US"/>
        </w:rPr>
        <w:t xml:space="preserve"> </w:t>
      </w:r>
    </w:p>
    <w:p w14:paraId="24A68209" w14:textId="77777777" w:rsidR="00C76717" w:rsidRPr="00C76717" w:rsidRDefault="00C76717" w:rsidP="00C76717">
      <w:pPr>
        <w:numPr>
          <w:ilvl w:val="0"/>
          <w:numId w:val="32"/>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A személyes adatokra már nincs szükség abból a célból, amelyből azokat gyűjtötték vagy más módon kezelték; </w:t>
      </w:r>
    </w:p>
    <w:p w14:paraId="22D759A1" w14:textId="77777777" w:rsidR="00C76717" w:rsidRPr="00C76717" w:rsidRDefault="00C76717" w:rsidP="00C76717">
      <w:pPr>
        <w:numPr>
          <w:ilvl w:val="0"/>
          <w:numId w:val="32"/>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Az érintett visszavonja az adatkezelés alapját képező hozzájárulását, és az adatkezelésnek nincs más jogalapja; </w:t>
      </w:r>
    </w:p>
    <w:p w14:paraId="3A963E78" w14:textId="77777777" w:rsidR="00C76717" w:rsidRPr="00C76717" w:rsidRDefault="00C76717" w:rsidP="00C76717">
      <w:pPr>
        <w:numPr>
          <w:ilvl w:val="0"/>
          <w:numId w:val="32"/>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Adatkezelő a személyes adatokat jogellenesen kezeli;</w:t>
      </w:r>
    </w:p>
    <w:p w14:paraId="30E75849" w14:textId="77777777" w:rsidR="00C76717" w:rsidRPr="00C76717" w:rsidRDefault="00C76717" w:rsidP="00C76717">
      <w:pPr>
        <w:numPr>
          <w:ilvl w:val="0"/>
          <w:numId w:val="32"/>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A személyes adatokat az adatkezelőre alkalmazandó uniós vagy tagállami jogban előírt jogi kötelezettség teljesítéséhez törölni kell;</w:t>
      </w:r>
    </w:p>
    <w:p w14:paraId="3632C86E" w14:textId="77777777" w:rsidR="00C76717" w:rsidRPr="00C76717" w:rsidRDefault="00C76717" w:rsidP="00C76717">
      <w:pPr>
        <w:numPr>
          <w:ilvl w:val="0"/>
          <w:numId w:val="32"/>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A személyes adatok gyűjtésére közvetlenül gyermekeknek kínált, információs társadalommal összefüggő szolgáltatások vonatkozásában került sor.</w:t>
      </w:r>
    </w:p>
    <w:p w14:paraId="553FEA9E"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p>
    <w:p w14:paraId="10189441"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Kérem a Tisztelt Adatkezelőt, hogy kérelmemben foglaltaknak helyt adni szíveskedjék.</w:t>
      </w:r>
    </w:p>
    <w:p w14:paraId="19FC47D3"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7E5C24B1"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Kelt, …………, 20 ……… év ……………. hó ……… nap</w:t>
      </w:r>
    </w:p>
    <w:p w14:paraId="2FF89F99"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700F8FD0"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200D1999"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319BBFF3"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3F1F9E0D"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3AFF2B38"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Kérelmező aláírása</w:t>
      </w:r>
    </w:p>
    <w:p w14:paraId="6A29DCA8" w14:textId="77777777" w:rsidR="00C76717" w:rsidRPr="00C76717" w:rsidRDefault="00C76717" w:rsidP="00C76717">
      <w:pPr>
        <w:tabs>
          <w:tab w:val="clear" w:pos="357"/>
        </w:tabs>
        <w:spacing w:after="160" w:line="259"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br w:type="page"/>
      </w:r>
    </w:p>
    <w:p w14:paraId="630306A6" w14:textId="53522A2A" w:rsidR="00C76717" w:rsidRPr="00C76717" w:rsidRDefault="00C76717" w:rsidP="00AD2428">
      <w:pPr>
        <w:pStyle w:val="Cmsor2"/>
        <w:rPr>
          <w:rFonts w:eastAsia="Calibri" w:cs="Arial"/>
          <w:szCs w:val="20"/>
          <w:lang w:eastAsia="en-US"/>
        </w:rPr>
      </w:pPr>
      <w:bookmarkStart w:id="106" w:name="_Toc162342222"/>
      <w:r w:rsidRPr="00C53F5E">
        <w:rPr>
          <w:rFonts w:eastAsia="Calibri" w:cs="Arial"/>
          <w:szCs w:val="20"/>
          <w:lang w:eastAsia="en-US"/>
        </w:rPr>
        <w:lastRenderedPageBreak/>
        <w:t>számú melléklet – Adatkezelés korlátozása iránti kérelem (minta)</w:t>
      </w:r>
      <w:r w:rsidR="00140120">
        <w:rPr>
          <w:rStyle w:val="Lbjegyzet-hivatkozs"/>
          <w:rFonts w:eastAsia="Calibri" w:cs="Arial"/>
          <w:b w:val="0"/>
          <w:szCs w:val="20"/>
          <w:lang w:eastAsia="en-US"/>
        </w:rPr>
        <w:footnoteReference w:id="7"/>
      </w:r>
      <w:bookmarkEnd w:id="106"/>
    </w:p>
    <w:p w14:paraId="0623048C"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0872141A"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sz w:val="20"/>
          <w:szCs w:val="20"/>
          <w:lang w:eastAsia="en-US"/>
        </w:rPr>
        <w:t xml:space="preserve">Tisztelt Adatkezelő! </w:t>
      </w:r>
    </w:p>
    <w:p w14:paraId="1B79E77D"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sz w:val="20"/>
          <w:szCs w:val="20"/>
          <w:lang w:eastAsia="en-US"/>
        </w:rPr>
        <w:t xml:space="preserve"> </w:t>
      </w:r>
    </w:p>
    <w:p w14:paraId="2EB2692C" w14:textId="35E7518C"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Alulírott, .…………………………………………………………. </w:t>
      </w:r>
      <w:r w:rsidR="00AB5667">
        <w:rPr>
          <w:rFonts w:ascii="Arial" w:eastAsia="Calibri" w:hAnsi="Arial" w:cs="Arial"/>
          <w:i/>
          <w:sz w:val="20"/>
          <w:szCs w:val="20"/>
          <w:lang w:eastAsia="en-US"/>
        </w:rPr>
        <w:t>(név</w:t>
      </w:r>
      <w:r w:rsidR="00A56E4D">
        <w:rPr>
          <w:rFonts w:ascii="Arial" w:eastAsia="Calibri" w:hAnsi="Arial" w:cs="Arial"/>
          <w:i/>
          <w:sz w:val="20"/>
          <w:szCs w:val="20"/>
          <w:lang w:eastAsia="en-US"/>
        </w:rPr>
        <w:t>, születési hely és idő</w:t>
      </w:r>
      <w:r w:rsidRPr="00C76717">
        <w:rPr>
          <w:rFonts w:ascii="Arial" w:eastAsia="Calibri" w:hAnsi="Arial" w:cs="Arial"/>
          <w:i/>
          <w:sz w:val="20"/>
          <w:szCs w:val="20"/>
          <w:lang w:eastAsia="en-US"/>
        </w:rPr>
        <w:t>)</w:t>
      </w:r>
      <w:r w:rsidRPr="00C76717">
        <w:rPr>
          <w:rFonts w:ascii="Arial" w:eastAsia="Calibri" w:hAnsi="Arial" w:cs="Arial"/>
          <w:sz w:val="20"/>
          <w:szCs w:val="20"/>
          <w:lang w:eastAsia="en-US"/>
        </w:rPr>
        <w:t xml:space="preserve"> mint a személyes adatok jogosultja, a(z) ……………………………………………. </w:t>
      </w:r>
      <w:r w:rsidRPr="00C76717">
        <w:rPr>
          <w:rFonts w:ascii="Arial" w:eastAsia="Calibri" w:hAnsi="Arial" w:cs="Arial"/>
          <w:i/>
          <w:sz w:val="20"/>
          <w:szCs w:val="20"/>
          <w:lang w:eastAsia="en-US"/>
        </w:rPr>
        <w:t>(adatkezelő megnevezése)</w:t>
      </w:r>
      <w:r w:rsidRPr="00C76717">
        <w:rPr>
          <w:rFonts w:ascii="Arial" w:eastAsia="Calibri" w:hAnsi="Arial" w:cs="Arial"/>
          <w:sz w:val="20"/>
          <w:szCs w:val="20"/>
          <w:lang w:eastAsia="en-US"/>
        </w:rPr>
        <w:t xml:space="preserve"> mint Adatkezelő részére az alábbi</w:t>
      </w:r>
    </w:p>
    <w:p w14:paraId="0D7990C2"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p>
    <w:p w14:paraId="0BB318CE"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r w:rsidRPr="00C76717">
        <w:rPr>
          <w:rFonts w:ascii="Arial" w:eastAsia="Calibri" w:hAnsi="Arial" w:cs="Arial"/>
          <w:b/>
          <w:spacing w:val="40"/>
          <w:sz w:val="20"/>
          <w:szCs w:val="20"/>
          <w:lang w:eastAsia="en-US"/>
        </w:rPr>
        <w:t>kérelmet</w:t>
      </w:r>
    </w:p>
    <w:p w14:paraId="70CB3E6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terjesztem elő:</w:t>
      </w:r>
    </w:p>
    <w:p w14:paraId="4025A54C"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7F433124"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Kérem a Tisztelt Adatkezelőt, hogy az általa kezelt és alább megjelölt személyes adataimra vonatkozóan végzett adatkezelést korlátozza.</w:t>
      </w:r>
    </w:p>
    <w:p w14:paraId="4FC13ECB"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p>
    <w:p w14:paraId="4392D061"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Adatkezelés korlátozásával érintett személyes adat: ………………………………………………………....</w:t>
      </w:r>
    </w:p>
    <w:p w14:paraId="725102E2"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w:t>
      </w:r>
    </w:p>
    <w:p w14:paraId="28E89CA7"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ab/>
      </w:r>
    </w:p>
    <w:p w14:paraId="7ECE7294" w14:textId="77777777" w:rsidR="00C76717" w:rsidRPr="00C76717" w:rsidRDefault="00C76717" w:rsidP="00C76717">
      <w:pPr>
        <w:tabs>
          <w:tab w:val="clear" w:pos="357"/>
        </w:tabs>
        <w:spacing w:line="360" w:lineRule="auto"/>
        <w:ind w:left="0"/>
        <w:jc w:val="left"/>
        <w:rPr>
          <w:rFonts w:ascii="Arial" w:eastAsia="Calibri" w:hAnsi="Arial" w:cs="Arial"/>
          <w:i/>
          <w:sz w:val="20"/>
          <w:szCs w:val="20"/>
          <w:lang w:eastAsia="en-US"/>
        </w:rPr>
      </w:pPr>
      <w:r w:rsidRPr="00C76717">
        <w:rPr>
          <w:rFonts w:ascii="Arial" w:eastAsia="Calibri" w:hAnsi="Arial" w:cs="Arial"/>
          <w:i/>
          <w:sz w:val="20"/>
          <w:szCs w:val="20"/>
          <w:lang w:eastAsia="en-US"/>
        </w:rPr>
        <w:t>Indokolás</w:t>
      </w:r>
      <w:r w:rsidRPr="00C76717">
        <w:rPr>
          <w:rFonts w:ascii="Arial" w:eastAsia="Calibri" w:hAnsi="Arial" w:cs="Arial"/>
          <w:i/>
          <w:sz w:val="20"/>
          <w:szCs w:val="20"/>
          <w:vertAlign w:val="superscript"/>
          <w:lang w:eastAsia="en-US"/>
        </w:rPr>
        <w:footnoteReference w:id="8"/>
      </w:r>
    </w:p>
    <w:p w14:paraId="510E95A5" w14:textId="77777777" w:rsidR="00C76717" w:rsidRPr="00C76717" w:rsidRDefault="00C76717" w:rsidP="00C76717">
      <w:pPr>
        <w:numPr>
          <w:ilvl w:val="0"/>
          <w:numId w:val="30"/>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Az érintett vitatja a személyes adat pontosságát; </w:t>
      </w:r>
    </w:p>
    <w:p w14:paraId="378FBAC7" w14:textId="77777777" w:rsidR="00C76717" w:rsidRPr="00C76717" w:rsidRDefault="00C76717" w:rsidP="00C76717">
      <w:pPr>
        <w:numPr>
          <w:ilvl w:val="0"/>
          <w:numId w:val="30"/>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Az adatkezelés jogellenes, és az érintett ellenzi az adat törlését;</w:t>
      </w:r>
    </w:p>
    <w:p w14:paraId="1FFD23FC" w14:textId="77777777" w:rsidR="00C76717" w:rsidRPr="00C76717" w:rsidRDefault="00C76717" w:rsidP="00C76717">
      <w:pPr>
        <w:numPr>
          <w:ilvl w:val="0"/>
          <w:numId w:val="30"/>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Az adatkezelőnek már nincs szüksége a személyes adatra adatkezelés céljából, de az érintett igényli azokat jogi igényeinek előterjesztéséhez, érvényesítéséhez vagy védelméhez; </w:t>
      </w:r>
    </w:p>
    <w:p w14:paraId="4D5A3D28" w14:textId="77777777" w:rsidR="00C76717" w:rsidRPr="00C76717" w:rsidRDefault="00C76717" w:rsidP="00C76717">
      <w:pPr>
        <w:numPr>
          <w:ilvl w:val="0"/>
          <w:numId w:val="30"/>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Az érintett tiltakozik az adatkezelés ellen és az adatkezelő jogos indokai elsőbbségének megállapítása szükséges. </w:t>
      </w:r>
    </w:p>
    <w:p w14:paraId="19E913BB"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1DA6AB80"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Kérem a Tisztelt Adatkezelőt, hogy kérelmemben foglaltaknak helyt adni szíveskedjék.</w:t>
      </w:r>
    </w:p>
    <w:p w14:paraId="1E0E1AA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1E223C23"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Kelt, …………, 20 ……… év ……………. hó ……… nap</w:t>
      </w:r>
    </w:p>
    <w:p w14:paraId="2269C3AA"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4E840608"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39E8405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1DFA195D"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1EABB5A4"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3C64188A"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Kérelmező aláírása</w:t>
      </w:r>
    </w:p>
    <w:p w14:paraId="670E364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274635D0" w14:textId="77777777" w:rsidR="00C76717" w:rsidRPr="00C76717" w:rsidRDefault="00C76717" w:rsidP="00C76717">
      <w:pPr>
        <w:tabs>
          <w:tab w:val="clear" w:pos="357"/>
        </w:tabs>
        <w:spacing w:after="160" w:line="259"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br w:type="page"/>
      </w:r>
    </w:p>
    <w:p w14:paraId="4B8B407B" w14:textId="36B57B04" w:rsidR="00C76717" w:rsidRPr="00C76717" w:rsidRDefault="00C76717" w:rsidP="00AD2428">
      <w:pPr>
        <w:pStyle w:val="Cmsor2"/>
        <w:rPr>
          <w:rFonts w:eastAsia="Calibri" w:cs="Arial"/>
          <w:szCs w:val="20"/>
          <w:lang w:eastAsia="en-US"/>
        </w:rPr>
      </w:pPr>
      <w:bookmarkStart w:id="107" w:name="_Toc162342223"/>
      <w:r w:rsidRPr="00C53F5E">
        <w:rPr>
          <w:rFonts w:eastAsia="Calibri" w:cs="Arial"/>
          <w:bCs w:val="0"/>
          <w:szCs w:val="20"/>
          <w:lang w:eastAsia="en-US"/>
        </w:rPr>
        <w:lastRenderedPageBreak/>
        <w:t>számú melléklet – Tiltakozásra vonatkozó nyilatkozat (minta)</w:t>
      </w:r>
      <w:r w:rsidR="00140120">
        <w:rPr>
          <w:rStyle w:val="Lbjegyzet-hivatkozs"/>
          <w:rFonts w:eastAsia="Calibri" w:cs="Arial"/>
          <w:b w:val="0"/>
          <w:szCs w:val="20"/>
          <w:lang w:eastAsia="en-US"/>
        </w:rPr>
        <w:footnoteReference w:id="9"/>
      </w:r>
      <w:bookmarkEnd w:id="107"/>
    </w:p>
    <w:p w14:paraId="3835994F"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p>
    <w:p w14:paraId="7B473161"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sz w:val="20"/>
          <w:szCs w:val="20"/>
          <w:lang w:eastAsia="en-US"/>
        </w:rPr>
        <w:t xml:space="preserve">Tisztelt Adatkezelő! </w:t>
      </w:r>
    </w:p>
    <w:p w14:paraId="753E5397"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7319C3B6" w14:textId="01FE4146"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Alulírott, .…………………………………………………………. </w:t>
      </w:r>
      <w:r w:rsidR="00AB5667">
        <w:rPr>
          <w:rFonts w:ascii="Arial" w:eastAsia="Calibri" w:hAnsi="Arial" w:cs="Arial"/>
          <w:i/>
          <w:sz w:val="20"/>
          <w:szCs w:val="20"/>
          <w:lang w:eastAsia="en-US"/>
        </w:rPr>
        <w:t>(név</w:t>
      </w:r>
      <w:r w:rsidR="00A56E4D">
        <w:rPr>
          <w:rFonts w:ascii="Arial" w:eastAsia="Calibri" w:hAnsi="Arial" w:cs="Arial"/>
          <w:i/>
          <w:sz w:val="20"/>
          <w:szCs w:val="20"/>
          <w:lang w:eastAsia="en-US"/>
        </w:rPr>
        <w:t>, születési hely és idő</w:t>
      </w:r>
      <w:r w:rsidRPr="00C76717">
        <w:rPr>
          <w:rFonts w:ascii="Arial" w:eastAsia="Calibri" w:hAnsi="Arial" w:cs="Arial"/>
          <w:i/>
          <w:sz w:val="20"/>
          <w:szCs w:val="20"/>
          <w:lang w:eastAsia="en-US"/>
        </w:rPr>
        <w:t>)</w:t>
      </w:r>
      <w:r w:rsidRPr="00C76717">
        <w:rPr>
          <w:rFonts w:ascii="Arial" w:eastAsia="Calibri" w:hAnsi="Arial" w:cs="Arial"/>
          <w:sz w:val="20"/>
          <w:szCs w:val="20"/>
          <w:lang w:eastAsia="en-US"/>
        </w:rPr>
        <w:t xml:space="preserve"> mint a személyes adatok jogosultja, a(z) ……………………………………………. </w:t>
      </w:r>
      <w:r w:rsidRPr="00C76717">
        <w:rPr>
          <w:rFonts w:ascii="Arial" w:eastAsia="Calibri" w:hAnsi="Arial" w:cs="Arial"/>
          <w:i/>
          <w:sz w:val="20"/>
          <w:szCs w:val="20"/>
          <w:lang w:eastAsia="en-US"/>
        </w:rPr>
        <w:t>(adatkezelő megnevezése)</w:t>
      </w:r>
      <w:r w:rsidRPr="00C76717">
        <w:rPr>
          <w:rFonts w:ascii="Arial" w:eastAsia="Calibri" w:hAnsi="Arial" w:cs="Arial"/>
          <w:sz w:val="20"/>
          <w:szCs w:val="20"/>
          <w:lang w:eastAsia="en-US"/>
        </w:rPr>
        <w:t xml:space="preserve"> mint Adatkezelő részére az alábbi nyilatkozatot terjesztem elő:</w:t>
      </w:r>
    </w:p>
    <w:p w14:paraId="3E7600B3"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500595F0" w14:textId="77777777" w:rsidR="00C76717" w:rsidRPr="00C76717" w:rsidRDefault="00C76717" w:rsidP="00C76717">
      <w:pPr>
        <w:tabs>
          <w:tab w:val="clear" w:pos="357"/>
        </w:tabs>
        <w:spacing w:line="360" w:lineRule="auto"/>
        <w:ind w:left="0"/>
        <w:rPr>
          <w:rFonts w:ascii="Arial" w:eastAsia="Calibri" w:hAnsi="Arial" w:cs="Arial"/>
          <w:b/>
          <w:spacing w:val="40"/>
          <w:sz w:val="20"/>
          <w:szCs w:val="20"/>
          <w:lang w:eastAsia="en-US"/>
        </w:rPr>
      </w:pPr>
      <w:r w:rsidRPr="00C76717">
        <w:rPr>
          <w:rFonts w:ascii="Arial" w:eastAsia="Calibri" w:hAnsi="Arial" w:cs="Arial"/>
          <w:sz w:val="20"/>
          <w:szCs w:val="20"/>
          <w:lang w:eastAsia="en-US"/>
        </w:rPr>
        <w:t xml:space="preserve">A személyes adatok jogosultjaként </w:t>
      </w:r>
    </w:p>
    <w:p w14:paraId="0155F9E6"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r w:rsidRPr="00C76717">
        <w:rPr>
          <w:rFonts w:ascii="Arial" w:eastAsia="Calibri" w:hAnsi="Arial" w:cs="Arial"/>
          <w:b/>
          <w:spacing w:val="40"/>
          <w:sz w:val="20"/>
          <w:szCs w:val="20"/>
          <w:lang w:eastAsia="en-US"/>
        </w:rPr>
        <w:t>tiltakozom</w:t>
      </w:r>
    </w:p>
    <w:p w14:paraId="5A609AA2" w14:textId="77777777" w:rsidR="00C76717" w:rsidRPr="00C76717" w:rsidRDefault="00C76717" w:rsidP="00C76717">
      <w:pPr>
        <w:tabs>
          <w:tab w:val="clear" w:pos="357"/>
        </w:tabs>
        <w:spacing w:line="360" w:lineRule="auto"/>
        <w:ind w:left="0"/>
        <w:jc w:val="center"/>
        <w:rPr>
          <w:rFonts w:ascii="Arial" w:eastAsia="Calibri" w:hAnsi="Arial" w:cs="Arial"/>
          <w:b/>
          <w:spacing w:val="40"/>
          <w:sz w:val="20"/>
          <w:szCs w:val="20"/>
          <w:lang w:eastAsia="en-US"/>
        </w:rPr>
      </w:pPr>
    </w:p>
    <w:p w14:paraId="47192DE4"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az alább megjelölt személyes adataim Adatkezelő általi kezelése ellen.</w:t>
      </w:r>
    </w:p>
    <w:p w14:paraId="2C025E7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71EFD95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Tiltakozással érintett személyes adat:………………………………………………………………………......</w:t>
      </w:r>
    </w:p>
    <w:p w14:paraId="1972E3EF"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w:t>
      </w:r>
    </w:p>
    <w:p w14:paraId="679F1A2B"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5DBBD55C" w14:textId="77777777" w:rsidR="00C76717" w:rsidRPr="00C76717" w:rsidRDefault="00C76717" w:rsidP="00C76717">
      <w:pPr>
        <w:tabs>
          <w:tab w:val="clear" w:pos="357"/>
        </w:tabs>
        <w:spacing w:line="360" w:lineRule="auto"/>
        <w:ind w:left="0"/>
        <w:rPr>
          <w:rFonts w:ascii="Arial" w:eastAsia="Calibri" w:hAnsi="Arial" w:cs="Arial"/>
          <w:i/>
          <w:sz w:val="20"/>
          <w:szCs w:val="20"/>
          <w:lang w:eastAsia="en-US"/>
        </w:rPr>
      </w:pPr>
      <w:r w:rsidRPr="00C76717">
        <w:rPr>
          <w:rFonts w:ascii="Arial" w:eastAsia="Calibri" w:hAnsi="Arial" w:cs="Arial"/>
          <w:i/>
          <w:sz w:val="20"/>
          <w:szCs w:val="20"/>
          <w:lang w:eastAsia="en-US"/>
        </w:rPr>
        <w:t>Indokolás</w:t>
      </w:r>
      <w:r w:rsidRPr="00C76717">
        <w:rPr>
          <w:rFonts w:ascii="Arial" w:eastAsia="Calibri" w:hAnsi="Arial" w:cs="Arial"/>
          <w:i/>
          <w:sz w:val="20"/>
          <w:szCs w:val="20"/>
          <w:vertAlign w:val="superscript"/>
          <w:lang w:eastAsia="en-US"/>
        </w:rPr>
        <w:footnoteReference w:id="10"/>
      </w:r>
      <w:r w:rsidRPr="00C76717">
        <w:rPr>
          <w:rFonts w:ascii="Arial" w:eastAsia="Calibri" w:hAnsi="Arial" w:cs="Arial"/>
          <w:i/>
          <w:sz w:val="20"/>
          <w:szCs w:val="20"/>
          <w:lang w:eastAsia="en-US"/>
        </w:rPr>
        <w:t xml:space="preserve"> </w:t>
      </w:r>
    </w:p>
    <w:p w14:paraId="09F5204A" w14:textId="77777777" w:rsidR="00C76717" w:rsidRPr="00C76717" w:rsidRDefault="00C76717" w:rsidP="00C76717">
      <w:pPr>
        <w:numPr>
          <w:ilvl w:val="0"/>
          <w:numId w:val="31"/>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Közvetlen üzletszerzés;</w:t>
      </w:r>
    </w:p>
    <w:p w14:paraId="1BE45FA5" w14:textId="77777777" w:rsidR="00C76717" w:rsidRPr="00C76717" w:rsidRDefault="00C76717" w:rsidP="00C76717">
      <w:pPr>
        <w:numPr>
          <w:ilvl w:val="0"/>
          <w:numId w:val="31"/>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Érintett saját helyzetével kapcsolatos ok</w:t>
      </w:r>
      <w:r w:rsidRPr="00C76717">
        <w:rPr>
          <w:rFonts w:ascii="Arial" w:eastAsia="Calibri" w:hAnsi="Arial" w:cs="Arial"/>
          <w:sz w:val="20"/>
          <w:szCs w:val="20"/>
          <w:vertAlign w:val="superscript"/>
          <w:lang w:eastAsia="en-US"/>
        </w:rPr>
        <w:footnoteReference w:id="11"/>
      </w:r>
      <w:r w:rsidRPr="00C76717">
        <w:rPr>
          <w:rFonts w:ascii="Arial" w:eastAsia="Calibri" w:hAnsi="Arial" w:cs="Arial"/>
          <w:sz w:val="20"/>
          <w:szCs w:val="20"/>
          <w:lang w:eastAsia="en-US"/>
        </w:rPr>
        <w:t>:………………………………….....................................</w:t>
      </w:r>
    </w:p>
    <w:p w14:paraId="23360F97"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w:t>
      </w:r>
    </w:p>
    <w:p w14:paraId="6C00D4B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76EE6266"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Kérem a Tisztelt Adatkezelőt a nyilatkozatban foglaltak teljesítésére.</w:t>
      </w:r>
    </w:p>
    <w:p w14:paraId="3241DA1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23597C81"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Kelt, …………, 20 ……… év ……………. hó ……… nap  </w:t>
      </w:r>
    </w:p>
    <w:p w14:paraId="3B0A1EE8"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0E506D0C"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3E7412C4"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0600C5E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66B489C0"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3715875B"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Nyilatkozatot tevő aláírása</w:t>
      </w:r>
    </w:p>
    <w:p w14:paraId="4FF68A8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402CEFB3" w14:textId="77777777" w:rsidR="00C76717" w:rsidRPr="00C76717" w:rsidRDefault="00C76717" w:rsidP="00C76717">
      <w:pPr>
        <w:tabs>
          <w:tab w:val="clear" w:pos="357"/>
        </w:tabs>
        <w:spacing w:after="160" w:line="259"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br w:type="page"/>
      </w:r>
    </w:p>
    <w:p w14:paraId="16F488A3" w14:textId="77777777" w:rsidR="00C76717" w:rsidRPr="00C53F5E" w:rsidRDefault="00C76717" w:rsidP="00AD2428">
      <w:pPr>
        <w:pStyle w:val="Cmsor2"/>
        <w:rPr>
          <w:rFonts w:eastAsia="Calibri" w:cs="Arial"/>
          <w:szCs w:val="20"/>
          <w:lang w:eastAsia="en-US"/>
        </w:rPr>
      </w:pPr>
      <w:bookmarkStart w:id="108" w:name="_Toc162342224"/>
      <w:r w:rsidRPr="00C53F5E">
        <w:rPr>
          <w:rFonts w:eastAsia="Calibri" w:cs="Arial"/>
          <w:szCs w:val="20"/>
          <w:lang w:eastAsia="en-US"/>
        </w:rPr>
        <w:lastRenderedPageBreak/>
        <w:t>számú melléklet – Érintetti tájékoztatás adatvédelmi incidensről (minta)</w:t>
      </w:r>
      <w:bookmarkEnd w:id="108"/>
    </w:p>
    <w:p w14:paraId="3E2A8A31" w14:textId="77777777" w:rsidR="00C76717" w:rsidRPr="00C76717" w:rsidRDefault="00C76717" w:rsidP="00C76717">
      <w:pPr>
        <w:tabs>
          <w:tab w:val="clear" w:pos="357"/>
        </w:tabs>
        <w:spacing w:line="360" w:lineRule="auto"/>
        <w:ind w:left="720"/>
        <w:contextualSpacing/>
        <w:jc w:val="left"/>
        <w:rPr>
          <w:rFonts w:ascii="Arial" w:eastAsia="Calibri" w:hAnsi="Arial" w:cs="Arial"/>
          <w:b/>
          <w:sz w:val="20"/>
          <w:szCs w:val="20"/>
          <w:lang w:eastAsia="en-US"/>
        </w:rPr>
      </w:pPr>
    </w:p>
    <w:p w14:paraId="01043D64"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i/>
          <w:sz w:val="20"/>
          <w:szCs w:val="20"/>
          <w:lang w:eastAsia="en-US"/>
        </w:rPr>
        <w:t>(érintett neve)</w:t>
      </w:r>
      <w:r w:rsidRPr="00C76717">
        <w:rPr>
          <w:rFonts w:ascii="Arial" w:eastAsia="Calibri" w:hAnsi="Arial" w:cs="Arial"/>
          <w:b/>
          <w:sz w:val="20"/>
          <w:szCs w:val="20"/>
          <w:lang w:eastAsia="en-US"/>
        </w:rPr>
        <w:t xml:space="preserve"> </w:t>
      </w:r>
    </w:p>
    <w:p w14:paraId="1AB3D2AA"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i/>
          <w:sz w:val="20"/>
          <w:szCs w:val="20"/>
          <w:lang w:eastAsia="en-US"/>
        </w:rPr>
        <w:t>(érintett címe</w:t>
      </w:r>
      <w:r w:rsidRPr="00C76717">
        <w:rPr>
          <w:rFonts w:ascii="Arial" w:eastAsia="Calibri" w:hAnsi="Arial" w:cs="Arial"/>
          <w:i/>
          <w:sz w:val="20"/>
          <w:szCs w:val="20"/>
          <w:lang w:eastAsia="en-US"/>
        </w:rPr>
        <w:t>)</w:t>
      </w:r>
      <w:r w:rsidRPr="00C76717">
        <w:rPr>
          <w:rFonts w:ascii="Arial" w:eastAsia="Calibri" w:hAnsi="Arial" w:cs="Arial"/>
          <w:sz w:val="20"/>
          <w:szCs w:val="20"/>
          <w:lang w:eastAsia="en-US"/>
        </w:rPr>
        <w:t xml:space="preserve"> </w:t>
      </w:r>
    </w:p>
    <w:p w14:paraId="7FA5731C"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093DFD16"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Tárgy: tájékoztatás adatvédelmi incidensről </w:t>
      </w:r>
    </w:p>
    <w:p w14:paraId="2A22F342"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19DB02A5" w14:textId="77777777" w:rsidR="00C76717" w:rsidRPr="00C76717" w:rsidRDefault="00C76717" w:rsidP="00C76717">
      <w:pPr>
        <w:tabs>
          <w:tab w:val="clear" w:pos="357"/>
        </w:tabs>
        <w:spacing w:line="360" w:lineRule="auto"/>
        <w:ind w:left="0"/>
        <w:jc w:val="center"/>
        <w:rPr>
          <w:rFonts w:ascii="Arial" w:eastAsia="Calibri" w:hAnsi="Arial" w:cs="Arial"/>
          <w:b/>
          <w:sz w:val="20"/>
          <w:szCs w:val="20"/>
          <w:lang w:eastAsia="en-US"/>
        </w:rPr>
      </w:pPr>
      <w:r w:rsidRPr="00C76717">
        <w:rPr>
          <w:rFonts w:ascii="Arial" w:eastAsia="Calibri" w:hAnsi="Arial" w:cs="Arial"/>
          <w:b/>
          <w:sz w:val="20"/>
          <w:szCs w:val="20"/>
          <w:lang w:eastAsia="en-US"/>
        </w:rPr>
        <w:t>Tisztelt ………………….!</w:t>
      </w:r>
    </w:p>
    <w:p w14:paraId="02013B5A"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044EA325"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Alulírott, …………………… </w:t>
      </w:r>
      <w:r w:rsidRPr="00C76717">
        <w:rPr>
          <w:rFonts w:ascii="Arial" w:eastAsia="Calibri" w:hAnsi="Arial" w:cs="Arial"/>
          <w:i/>
          <w:sz w:val="20"/>
          <w:szCs w:val="20"/>
          <w:lang w:eastAsia="en-US"/>
        </w:rPr>
        <w:t xml:space="preserve">(szervezet képviselőjének neve) </w:t>
      </w:r>
      <w:r w:rsidRPr="00C76717">
        <w:rPr>
          <w:rFonts w:ascii="Arial" w:eastAsia="Calibri" w:hAnsi="Arial" w:cs="Arial"/>
          <w:sz w:val="20"/>
          <w:szCs w:val="20"/>
          <w:lang w:eastAsia="en-US"/>
        </w:rPr>
        <w:t>a(z)</w:t>
      </w:r>
      <w:r w:rsidRPr="00C76717">
        <w:rPr>
          <w:rFonts w:ascii="Arial" w:eastAsia="Calibri" w:hAnsi="Arial" w:cs="Arial"/>
          <w:i/>
          <w:sz w:val="20"/>
          <w:szCs w:val="20"/>
          <w:lang w:eastAsia="en-US"/>
        </w:rPr>
        <w:t xml:space="preserve"> </w:t>
      </w:r>
      <w:r w:rsidRPr="00C76717">
        <w:rPr>
          <w:rFonts w:ascii="Arial" w:eastAsia="Calibri" w:hAnsi="Arial" w:cs="Arial"/>
          <w:sz w:val="20"/>
          <w:szCs w:val="20"/>
          <w:lang w:eastAsia="en-US"/>
        </w:rPr>
        <w:t xml:space="preserve">…………………………………. </w:t>
      </w:r>
      <w:r w:rsidRPr="00C76717">
        <w:rPr>
          <w:rFonts w:ascii="Arial" w:eastAsia="Calibri" w:hAnsi="Arial" w:cs="Arial"/>
          <w:i/>
          <w:sz w:val="20"/>
          <w:szCs w:val="20"/>
          <w:lang w:eastAsia="en-US"/>
        </w:rPr>
        <w:t>(adatkezelő megnevezése, székhelye)</w:t>
      </w:r>
      <w:r w:rsidRPr="00C76717">
        <w:rPr>
          <w:rFonts w:ascii="Arial" w:eastAsia="Calibri" w:hAnsi="Arial" w:cs="Arial"/>
          <w:sz w:val="20"/>
          <w:szCs w:val="20"/>
          <w:lang w:eastAsia="en-US"/>
        </w:rPr>
        <w:t xml:space="preserve"> - a továbbiakban: </w:t>
      </w:r>
      <w:r w:rsidRPr="00C76717">
        <w:rPr>
          <w:rFonts w:ascii="Arial" w:eastAsia="Calibri" w:hAnsi="Arial" w:cs="Arial"/>
          <w:b/>
          <w:i/>
          <w:sz w:val="20"/>
          <w:szCs w:val="20"/>
          <w:lang w:eastAsia="en-US"/>
        </w:rPr>
        <w:t>„Adatkezelő”</w:t>
      </w:r>
      <w:r w:rsidRPr="00C76717">
        <w:rPr>
          <w:rFonts w:ascii="Arial" w:eastAsia="Calibri" w:hAnsi="Arial" w:cs="Arial"/>
          <w:sz w:val="20"/>
          <w:szCs w:val="20"/>
          <w:lang w:eastAsia="en-US"/>
        </w:rPr>
        <w:t xml:space="preserve"> - képviseletében eljárva tájékoztatom, hogy Adatkezelőnél 20…………………………napján </w:t>
      </w:r>
      <w:r w:rsidRPr="00C76717">
        <w:rPr>
          <w:rFonts w:ascii="Arial" w:eastAsia="Calibri" w:hAnsi="Arial" w:cs="Arial"/>
          <w:i/>
          <w:sz w:val="20"/>
          <w:szCs w:val="20"/>
          <w:u w:val="single"/>
          <w:lang w:eastAsia="en-US"/>
        </w:rPr>
        <w:t>adatvédelmi incidens</w:t>
      </w:r>
      <w:r w:rsidRPr="00C76717">
        <w:rPr>
          <w:rFonts w:ascii="Arial" w:eastAsia="Calibri" w:hAnsi="Arial" w:cs="Arial"/>
          <w:i/>
          <w:sz w:val="20"/>
          <w:szCs w:val="20"/>
          <w:u w:val="single"/>
          <w:vertAlign w:val="superscript"/>
          <w:lang w:eastAsia="en-US"/>
        </w:rPr>
        <w:footnoteReference w:id="12"/>
      </w:r>
      <w:r w:rsidRPr="00C76717">
        <w:rPr>
          <w:rFonts w:ascii="Arial" w:eastAsia="Calibri" w:hAnsi="Arial" w:cs="Arial"/>
          <w:sz w:val="20"/>
          <w:szCs w:val="20"/>
          <w:lang w:eastAsia="en-US"/>
        </w:rPr>
        <w:t xml:space="preserve"> történt. Az adatvédelmi incidens az Adatkezelő által Önről kezelt személyes adatokat is érintette, és az adatvédelmi incidens valószínűsíthetően magas kockázattal jár az Ön jogaira és szabadságaira. </w:t>
      </w:r>
    </w:p>
    <w:p w14:paraId="57D585C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357B059F"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Az adatvédelmi incidens jellege: ………………………………………………………………………………....</w:t>
      </w:r>
    </w:p>
    <w:p w14:paraId="4B936E7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7202A76B"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Az adatvédelmi incidensből eredő, valószínűsíthető következmények: ……………………………………..</w:t>
      </w:r>
    </w:p>
    <w:p w14:paraId="6ADDB74B"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56CDA929"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Adatkezelő által az adatvédelmi incidens orvoslására tett vagy tervezett intézkedések, beleértve adott esetben az adatvédelmi incidensből eredő esetleges hátrányos következmények enyhítését célzó intézkedéseket:</w:t>
      </w:r>
    </w:p>
    <w:p w14:paraId="2ADF7FE9" w14:textId="77777777" w:rsidR="00C76717" w:rsidRPr="00C76717" w:rsidRDefault="00C76717" w:rsidP="00C76717">
      <w:pPr>
        <w:numPr>
          <w:ilvl w:val="0"/>
          <w:numId w:val="33"/>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megtett intézkedések: …………………………………………………………………………………..</w:t>
      </w:r>
    </w:p>
    <w:p w14:paraId="5B3AC457" w14:textId="77777777" w:rsidR="00C76717" w:rsidRPr="00C76717" w:rsidRDefault="00C76717" w:rsidP="00C76717">
      <w:pPr>
        <w:numPr>
          <w:ilvl w:val="0"/>
          <w:numId w:val="33"/>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további tervezett intézkedések: ………………………………………………………………………..</w:t>
      </w:r>
    </w:p>
    <w:p w14:paraId="788B2E5F"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0E7EDA84"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Tájékoztatom, hogy az alábbi elérhetőségeken felvilágosítás kérhető a bekövetkezett adatvédelmi incidenssel kapcsolatosan:</w:t>
      </w:r>
    </w:p>
    <w:p w14:paraId="3391B1ED" w14:textId="77777777" w:rsidR="00C76717" w:rsidRPr="00C76717" w:rsidRDefault="00C76717" w:rsidP="00C76717">
      <w:pPr>
        <w:tabs>
          <w:tab w:val="clear" w:pos="357"/>
        </w:tabs>
        <w:spacing w:line="360" w:lineRule="auto"/>
        <w:ind w:left="0" w:firstLine="708"/>
        <w:rPr>
          <w:rFonts w:ascii="Arial" w:eastAsia="Calibri" w:hAnsi="Arial" w:cs="Arial"/>
          <w:sz w:val="20"/>
          <w:szCs w:val="20"/>
          <w:lang w:eastAsia="en-US"/>
        </w:rPr>
      </w:pPr>
      <w:r w:rsidRPr="00C76717">
        <w:rPr>
          <w:rFonts w:ascii="Arial" w:eastAsia="Calibri" w:hAnsi="Arial" w:cs="Arial"/>
          <w:sz w:val="20"/>
          <w:szCs w:val="20"/>
          <w:lang w:eastAsia="en-US"/>
        </w:rPr>
        <w:t>Adatvédelmi tisztviselő</w:t>
      </w:r>
      <w:r w:rsidRPr="00C76717">
        <w:rPr>
          <w:rFonts w:ascii="Arial" w:eastAsia="Calibri" w:hAnsi="Arial" w:cs="Arial"/>
          <w:sz w:val="20"/>
          <w:szCs w:val="20"/>
          <w:lang w:eastAsia="en-US"/>
        </w:rPr>
        <w:tab/>
        <w:t xml:space="preserve">neve: </w:t>
      </w:r>
    </w:p>
    <w:p w14:paraId="77639EDF" w14:textId="77777777" w:rsidR="00C76717" w:rsidRPr="00C76717" w:rsidRDefault="00C76717" w:rsidP="00C76717">
      <w:pPr>
        <w:tabs>
          <w:tab w:val="clear" w:pos="357"/>
        </w:tabs>
        <w:spacing w:line="360" w:lineRule="auto"/>
        <w:ind w:left="2124" w:firstLine="708"/>
        <w:rPr>
          <w:rFonts w:ascii="Arial" w:eastAsia="Calibri" w:hAnsi="Arial" w:cs="Arial"/>
          <w:sz w:val="20"/>
          <w:szCs w:val="20"/>
          <w:lang w:eastAsia="en-US"/>
        </w:rPr>
      </w:pPr>
      <w:r w:rsidRPr="00C76717">
        <w:rPr>
          <w:rFonts w:ascii="Arial" w:eastAsia="Calibri" w:hAnsi="Arial" w:cs="Arial"/>
          <w:sz w:val="20"/>
          <w:szCs w:val="20"/>
          <w:lang w:eastAsia="en-US"/>
        </w:rPr>
        <w:t xml:space="preserve">telefonszáma: </w:t>
      </w:r>
    </w:p>
    <w:p w14:paraId="43D2BFAE" w14:textId="77777777" w:rsidR="00C76717" w:rsidRPr="00C76717" w:rsidRDefault="00C76717" w:rsidP="00C76717">
      <w:pPr>
        <w:tabs>
          <w:tab w:val="clear" w:pos="357"/>
          <w:tab w:val="left" w:pos="5387"/>
        </w:tabs>
        <w:spacing w:line="360" w:lineRule="auto"/>
        <w:ind w:left="2124" w:firstLine="708"/>
        <w:rPr>
          <w:rFonts w:ascii="Arial" w:eastAsia="Calibri" w:hAnsi="Arial" w:cs="Arial"/>
          <w:sz w:val="20"/>
          <w:szCs w:val="20"/>
          <w:lang w:eastAsia="en-US"/>
        </w:rPr>
      </w:pPr>
      <w:r w:rsidRPr="00C76717">
        <w:rPr>
          <w:rFonts w:ascii="Arial" w:eastAsia="Calibri" w:hAnsi="Arial" w:cs="Arial"/>
          <w:sz w:val="20"/>
          <w:szCs w:val="20"/>
          <w:lang w:eastAsia="en-US"/>
        </w:rPr>
        <w:t xml:space="preserve">e-mail címe: </w:t>
      </w:r>
    </w:p>
    <w:p w14:paraId="07105AFE" w14:textId="77777777" w:rsidR="00C76717" w:rsidRPr="00C76717" w:rsidRDefault="00C76717" w:rsidP="00C76717">
      <w:pPr>
        <w:tabs>
          <w:tab w:val="clear" w:pos="357"/>
        </w:tabs>
        <w:spacing w:line="360" w:lineRule="auto"/>
        <w:ind w:left="0" w:firstLine="708"/>
        <w:rPr>
          <w:rFonts w:ascii="Arial" w:eastAsia="Calibri" w:hAnsi="Arial" w:cs="Arial"/>
          <w:sz w:val="20"/>
          <w:szCs w:val="20"/>
          <w:lang w:eastAsia="en-US"/>
        </w:rPr>
      </w:pPr>
      <w:r w:rsidRPr="00C76717">
        <w:rPr>
          <w:rFonts w:ascii="Arial" w:eastAsia="Calibri" w:hAnsi="Arial" w:cs="Arial"/>
          <w:sz w:val="20"/>
          <w:szCs w:val="20"/>
          <w:lang w:eastAsia="en-US"/>
        </w:rPr>
        <w:t>További kapcsolattartó</w:t>
      </w:r>
      <w:r w:rsidRPr="00C76717">
        <w:rPr>
          <w:rFonts w:ascii="Arial" w:eastAsia="Calibri" w:hAnsi="Arial" w:cs="Arial"/>
          <w:sz w:val="20"/>
          <w:szCs w:val="20"/>
          <w:lang w:eastAsia="en-US"/>
        </w:rPr>
        <w:tab/>
        <w:t xml:space="preserve">neve: </w:t>
      </w:r>
    </w:p>
    <w:p w14:paraId="197F8184" w14:textId="77777777" w:rsidR="00C76717" w:rsidRPr="00C76717" w:rsidRDefault="00C76717" w:rsidP="00C76717">
      <w:pPr>
        <w:tabs>
          <w:tab w:val="clear" w:pos="357"/>
        </w:tabs>
        <w:spacing w:line="360" w:lineRule="auto"/>
        <w:ind w:left="2124" w:firstLine="708"/>
        <w:rPr>
          <w:rFonts w:ascii="Arial" w:eastAsia="Calibri" w:hAnsi="Arial" w:cs="Arial"/>
          <w:sz w:val="20"/>
          <w:szCs w:val="20"/>
          <w:lang w:eastAsia="en-US"/>
        </w:rPr>
      </w:pPr>
      <w:r w:rsidRPr="00C76717">
        <w:rPr>
          <w:rFonts w:ascii="Arial" w:eastAsia="Calibri" w:hAnsi="Arial" w:cs="Arial"/>
          <w:sz w:val="20"/>
          <w:szCs w:val="20"/>
          <w:lang w:eastAsia="en-US"/>
        </w:rPr>
        <w:t xml:space="preserve">telefonszáma: </w:t>
      </w:r>
    </w:p>
    <w:p w14:paraId="4B98641E" w14:textId="77777777" w:rsidR="00C76717" w:rsidRPr="00C76717" w:rsidRDefault="00C76717" w:rsidP="00C76717">
      <w:pPr>
        <w:tabs>
          <w:tab w:val="clear" w:pos="357"/>
          <w:tab w:val="left" w:pos="5387"/>
        </w:tabs>
        <w:spacing w:line="360" w:lineRule="auto"/>
        <w:ind w:left="2124" w:firstLine="708"/>
        <w:rPr>
          <w:rFonts w:ascii="Arial" w:eastAsia="Calibri" w:hAnsi="Arial" w:cs="Arial"/>
          <w:sz w:val="20"/>
          <w:szCs w:val="20"/>
          <w:lang w:eastAsia="en-US"/>
        </w:rPr>
      </w:pPr>
      <w:r w:rsidRPr="00C76717">
        <w:rPr>
          <w:rFonts w:ascii="Arial" w:eastAsia="Calibri" w:hAnsi="Arial" w:cs="Arial"/>
          <w:sz w:val="20"/>
          <w:szCs w:val="20"/>
          <w:lang w:eastAsia="en-US"/>
        </w:rPr>
        <w:t xml:space="preserve">e-mail címe: </w:t>
      </w:r>
    </w:p>
    <w:p w14:paraId="3045B176"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p>
    <w:p w14:paraId="7CB5B82E"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Kelt, …………, 20 ……… év ……………. hó ……… nap </w:t>
      </w:r>
    </w:p>
    <w:p w14:paraId="6267C561"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420C0011"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aláírás</w:t>
      </w:r>
      <w:r w:rsidRPr="00C76717">
        <w:rPr>
          <w:rFonts w:ascii="Arial" w:eastAsia="Calibri" w:hAnsi="Arial" w:cs="Arial"/>
          <w:sz w:val="20"/>
          <w:szCs w:val="20"/>
          <w:lang w:eastAsia="en-US"/>
        </w:rPr>
        <w:br w:type="page"/>
      </w:r>
    </w:p>
    <w:p w14:paraId="616B603E" w14:textId="77777777" w:rsidR="00C76717" w:rsidRPr="00C53F5E" w:rsidRDefault="00C76717" w:rsidP="00AD2428">
      <w:pPr>
        <w:pStyle w:val="Cmsor2"/>
        <w:rPr>
          <w:rFonts w:eastAsia="Calibri" w:cs="Arial"/>
          <w:szCs w:val="20"/>
          <w:lang w:eastAsia="en-US"/>
        </w:rPr>
      </w:pPr>
      <w:bookmarkStart w:id="109" w:name="_Toc162342225"/>
      <w:r w:rsidRPr="00C53F5E">
        <w:rPr>
          <w:rFonts w:eastAsia="Calibri" w:cs="Arial"/>
          <w:szCs w:val="20"/>
          <w:lang w:eastAsia="en-US"/>
        </w:rPr>
        <w:lastRenderedPageBreak/>
        <w:t>számú melléklet – Bemutatott okmányról készült feljegyzés (minta)</w:t>
      </w:r>
      <w:bookmarkEnd w:id="109"/>
    </w:p>
    <w:p w14:paraId="6F582315" w14:textId="77777777" w:rsidR="00C76717" w:rsidRPr="00C76717" w:rsidRDefault="00C76717" w:rsidP="00C76717">
      <w:pPr>
        <w:tabs>
          <w:tab w:val="clear" w:pos="357"/>
        </w:tabs>
        <w:spacing w:line="360" w:lineRule="auto"/>
        <w:ind w:left="0"/>
        <w:jc w:val="left"/>
        <w:rPr>
          <w:rFonts w:ascii="Arial" w:eastAsia="Calibri" w:hAnsi="Arial" w:cs="Arial"/>
          <w:b/>
          <w:sz w:val="20"/>
          <w:szCs w:val="20"/>
          <w:lang w:eastAsia="en-US"/>
        </w:rPr>
      </w:pPr>
    </w:p>
    <w:p w14:paraId="2346C06F" w14:textId="77777777" w:rsidR="00C76717" w:rsidRPr="00C76717" w:rsidRDefault="00C76717" w:rsidP="00C76717">
      <w:pPr>
        <w:tabs>
          <w:tab w:val="clear" w:pos="357"/>
        </w:tabs>
        <w:spacing w:line="360" w:lineRule="auto"/>
        <w:ind w:left="0"/>
        <w:jc w:val="center"/>
        <w:rPr>
          <w:rFonts w:ascii="Arial" w:eastAsia="Calibri" w:hAnsi="Arial" w:cs="Arial"/>
          <w:b/>
          <w:sz w:val="20"/>
          <w:szCs w:val="20"/>
          <w:lang w:eastAsia="en-US"/>
        </w:rPr>
      </w:pPr>
      <w:r w:rsidRPr="00C76717">
        <w:rPr>
          <w:rFonts w:ascii="Arial" w:eastAsia="Calibri" w:hAnsi="Arial" w:cs="Arial"/>
          <w:b/>
          <w:sz w:val="20"/>
          <w:szCs w:val="20"/>
          <w:lang w:eastAsia="en-US"/>
        </w:rPr>
        <w:t>Feljegyzés</w:t>
      </w:r>
    </w:p>
    <w:p w14:paraId="6C513A10"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p>
    <w:p w14:paraId="032D6C8E" w14:textId="77777777" w:rsidR="00C76717" w:rsidRPr="00C76717" w:rsidRDefault="00C76717" w:rsidP="00C76717">
      <w:pPr>
        <w:tabs>
          <w:tab w:val="clear" w:pos="357"/>
          <w:tab w:val="left" w:pos="8080"/>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Adatkezelő megnevezése: </w:t>
      </w:r>
    </w:p>
    <w:p w14:paraId="00AA3711"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Jelenlévő alkalmazottak neve, munkaköre</w:t>
      </w:r>
      <w:r w:rsidRPr="00C76717">
        <w:rPr>
          <w:rFonts w:ascii="Arial" w:eastAsia="Calibri" w:hAnsi="Arial" w:cs="Arial"/>
          <w:sz w:val="20"/>
          <w:szCs w:val="20"/>
          <w:vertAlign w:val="superscript"/>
          <w:lang w:eastAsia="en-US"/>
        </w:rPr>
        <w:footnoteReference w:id="13"/>
      </w:r>
      <w:r w:rsidRPr="00C76717">
        <w:rPr>
          <w:rFonts w:ascii="Arial" w:eastAsia="Calibri" w:hAnsi="Arial" w:cs="Arial"/>
          <w:sz w:val="20"/>
          <w:szCs w:val="20"/>
          <w:lang w:eastAsia="en-US"/>
        </w:rPr>
        <w:t>:</w:t>
      </w:r>
    </w:p>
    <w:p w14:paraId="1D0F327D" w14:textId="77777777" w:rsidR="00C76717" w:rsidRPr="00C76717" w:rsidRDefault="00C76717" w:rsidP="00C76717">
      <w:pPr>
        <w:numPr>
          <w:ilvl w:val="0"/>
          <w:numId w:val="34"/>
        </w:numPr>
        <w:tabs>
          <w:tab w:val="clear" w:pos="357"/>
        </w:tabs>
        <w:spacing w:after="160" w:line="360"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Alkalmazott neve, munkaköre: </w:t>
      </w:r>
    </w:p>
    <w:p w14:paraId="6B10AF6E" w14:textId="77777777" w:rsidR="00C76717" w:rsidRPr="00C76717" w:rsidRDefault="00C76717" w:rsidP="00C76717">
      <w:pPr>
        <w:numPr>
          <w:ilvl w:val="0"/>
          <w:numId w:val="34"/>
        </w:numPr>
        <w:tabs>
          <w:tab w:val="clear" w:pos="357"/>
        </w:tabs>
        <w:spacing w:after="160" w:line="259" w:lineRule="auto"/>
        <w:contextualSpacing/>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Alkalmazott neve, munkaköre: </w:t>
      </w:r>
    </w:p>
    <w:p w14:paraId="7A270DB3" w14:textId="77777777" w:rsidR="00C76717" w:rsidRPr="00C76717" w:rsidRDefault="00C76717" w:rsidP="00C76717">
      <w:pPr>
        <w:tabs>
          <w:tab w:val="clear" w:pos="357"/>
          <w:tab w:val="left" w:pos="7797"/>
          <w:tab w:val="left" w:pos="8080"/>
        </w:tabs>
        <w:spacing w:line="360" w:lineRule="auto"/>
        <w:ind w:left="0"/>
        <w:rPr>
          <w:rFonts w:ascii="Arial" w:eastAsia="Calibri" w:hAnsi="Arial" w:cs="Arial"/>
          <w:sz w:val="20"/>
          <w:szCs w:val="20"/>
          <w:lang w:eastAsia="en-US"/>
        </w:rPr>
      </w:pPr>
      <w:r w:rsidRPr="00C76717">
        <w:rPr>
          <w:rFonts w:ascii="Arial" w:eastAsia="Calibri" w:hAnsi="Arial" w:cs="Arial"/>
          <w:b/>
          <w:sz w:val="20"/>
          <w:szCs w:val="20"/>
          <w:lang w:eastAsia="en-US"/>
        </w:rPr>
        <w:t>Érintett neve, egyéb személyazonosító adata:</w:t>
      </w:r>
      <w:r w:rsidRPr="00C76717">
        <w:rPr>
          <w:rFonts w:ascii="Arial" w:eastAsia="Calibri" w:hAnsi="Arial" w:cs="Arial"/>
          <w:sz w:val="20"/>
          <w:szCs w:val="20"/>
          <w:lang w:eastAsia="en-US"/>
        </w:rPr>
        <w:t xml:space="preserve"> </w:t>
      </w:r>
    </w:p>
    <w:p w14:paraId="4745827D" w14:textId="77777777" w:rsidR="00C76717" w:rsidRPr="00C76717" w:rsidRDefault="00C76717" w:rsidP="00C76717">
      <w:pPr>
        <w:tabs>
          <w:tab w:val="clear" w:pos="357"/>
          <w:tab w:val="left" w:pos="8080"/>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Feljegyzés kelte:</w:t>
      </w:r>
    </w:p>
    <w:p w14:paraId="50ABD5FE" w14:textId="77777777" w:rsidR="00C76717" w:rsidRPr="00C76717" w:rsidRDefault="00C76717" w:rsidP="00C76717">
      <w:pPr>
        <w:tabs>
          <w:tab w:val="clear" w:pos="357"/>
          <w:tab w:val="left" w:pos="8080"/>
        </w:tabs>
        <w:spacing w:line="360" w:lineRule="auto"/>
        <w:ind w:left="0"/>
        <w:jc w:val="left"/>
        <w:rPr>
          <w:rFonts w:ascii="Arial" w:eastAsia="Calibri" w:hAnsi="Arial" w:cs="Arial"/>
          <w:sz w:val="20"/>
          <w:szCs w:val="20"/>
          <w:lang w:eastAsia="en-US"/>
        </w:rPr>
      </w:pPr>
    </w:p>
    <w:p w14:paraId="6B3D5048"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Érintett személyazonosságának megállapítása</w:t>
      </w:r>
      <w:r w:rsidRPr="00C76717">
        <w:rPr>
          <w:rFonts w:ascii="Arial" w:eastAsia="Calibri" w:hAnsi="Arial" w:cs="Arial"/>
          <w:sz w:val="20"/>
          <w:szCs w:val="20"/>
          <w:vertAlign w:val="superscript"/>
          <w:lang w:eastAsia="en-US"/>
        </w:rPr>
        <w:footnoteReference w:id="14"/>
      </w:r>
      <w:r w:rsidRPr="00C76717">
        <w:rPr>
          <w:rFonts w:ascii="Arial" w:eastAsia="Calibri" w:hAnsi="Arial" w:cs="Arial"/>
          <w:sz w:val="20"/>
          <w:szCs w:val="20"/>
          <w:lang w:eastAsia="en-US"/>
        </w:rPr>
        <w:t xml:space="preserve"> és Adatkezelő által kezelt adatok pontossága érdekében az alábbi hatósági okmány(ok) kerültek szemrevételezésre:</w:t>
      </w:r>
    </w:p>
    <w:p w14:paraId="2A3DC049" w14:textId="77777777" w:rsidR="00C76717" w:rsidRPr="00C76717" w:rsidRDefault="00C76717" w:rsidP="00C76717">
      <w:pPr>
        <w:tabs>
          <w:tab w:val="clear" w:pos="357"/>
        </w:tabs>
        <w:spacing w:line="360" w:lineRule="auto"/>
        <w:ind w:left="0"/>
        <w:jc w:val="left"/>
        <w:rPr>
          <w:rFonts w:ascii="Arial" w:eastAsia="Calibri" w:hAnsi="Arial" w:cs="Arial"/>
          <w:sz w:val="20"/>
          <w:szCs w:val="20"/>
          <w:lang w:eastAsia="en-US"/>
        </w:rPr>
      </w:pPr>
    </w:p>
    <w:p w14:paraId="1E067A2D" w14:textId="30C66E03" w:rsidR="00C76717" w:rsidRPr="00C76717" w:rsidRDefault="00C76717" w:rsidP="00C76717">
      <w:pPr>
        <w:tabs>
          <w:tab w:val="clear" w:pos="357"/>
          <w:tab w:val="left" w:pos="8080"/>
        </w:tabs>
        <w:spacing w:line="360" w:lineRule="auto"/>
        <w:ind w:left="0"/>
        <w:jc w:val="left"/>
        <w:rPr>
          <w:rFonts w:ascii="Arial" w:eastAsia="Calibri" w:hAnsi="Arial" w:cs="Arial"/>
          <w:sz w:val="20"/>
          <w:szCs w:val="20"/>
          <w:u w:val="single"/>
          <w:lang w:eastAsia="en-US"/>
        </w:rPr>
      </w:pPr>
      <w:r w:rsidRPr="00C76717">
        <w:rPr>
          <w:rFonts w:ascii="Arial" w:eastAsia="Calibri" w:hAnsi="Arial" w:cs="Arial"/>
          <w:sz w:val="20"/>
          <w:szCs w:val="20"/>
          <w:u w:val="single"/>
          <w:lang w:eastAsia="en-US"/>
        </w:rPr>
        <w:t>Okmány megjelölése</w:t>
      </w:r>
      <w:r w:rsidR="004450D6">
        <w:rPr>
          <w:rStyle w:val="Lbjegyzet-hivatkozs"/>
          <w:rFonts w:ascii="Arial" w:eastAsia="Calibri" w:hAnsi="Arial" w:cs="Arial"/>
          <w:sz w:val="20"/>
          <w:szCs w:val="20"/>
          <w:u w:val="single"/>
          <w:lang w:eastAsia="en-US"/>
        </w:rPr>
        <w:footnoteReference w:id="15"/>
      </w:r>
      <w:r w:rsidRPr="00C76717">
        <w:rPr>
          <w:rFonts w:ascii="Arial" w:eastAsia="Calibri" w:hAnsi="Arial" w:cs="Arial"/>
          <w:sz w:val="20"/>
          <w:szCs w:val="20"/>
          <w:u w:val="single"/>
          <w:lang w:eastAsia="en-US"/>
        </w:rPr>
        <w:t>:</w:t>
      </w:r>
    </w:p>
    <w:p w14:paraId="7989D906" w14:textId="77777777" w:rsidR="00C76717" w:rsidRPr="00C76717" w:rsidRDefault="00C76717" w:rsidP="00C76717">
      <w:pPr>
        <w:tabs>
          <w:tab w:val="clear" w:pos="357"/>
          <w:tab w:val="left" w:pos="8080"/>
        </w:tabs>
        <w:spacing w:line="360" w:lineRule="auto"/>
        <w:ind w:left="5664"/>
        <w:rPr>
          <w:rFonts w:ascii="Arial" w:eastAsia="Calibri" w:hAnsi="Arial" w:cs="Arial"/>
          <w:sz w:val="20"/>
          <w:szCs w:val="20"/>
          <w:lang w:eastAsia="en-US"/>
        </w:rPr>
      </w:pPr>
    </w:p>
    <w:p w14:paraId="3857C2BA" w14:textId="77777777" w:rsidR="00C76717" w:rsidRPr="00C76717" w:rsidRDefault="00C76717" w:rsidP="00C76717">
      <w:pPr>
        <w:tabs>
          <w:tab w:val="clear" w:pos="357"/>
          <w:tab w:val="left" w:pos="8080"/>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Alulírottak megállapítjuk, hogy a mai napon ügyintézés céljából Adatkezelőnél megjelent természetes személy az Érintett, továbbá megerősítjük, hogy az Adatkezelő kezelésében lévő és az Érintett által közölt személyes adatok megegyeznek az Érintett által bemutatott hatósági okmány(ok)on szereplő személyes adatokkal. </w:t>
      </w:r>
    </w:p>
    <w:p w14:paraId="19D623AD" w14:textId="1A747C0A" w:rsidR="00C76717" w:rsidRPr="00C76717" w:rsidRDefault="006C6A67" w:rsidP="00C76717">
      <w:pPr>
        <w:tabs>
          <w:tab w:val="clear" w:pos="357"/>
          <w:tab w:val="left" w:pos="8080"/>
        </w:tabs>
        <w:spacing w:line="360" w:lineRule="auto"/>
        <w:ind w:left="0"/>
        <w:jc w:val="center"/>
        <w:rPr>
          <w:rFonts w:ascii="Arial" w:eastAsia="Calibri" w:hAnsi="Arial" w:cs="Arial"/>
          <w:sz w:val="20"/>
          <w:szCs w:val="20"/>
          <w:lang w:eastAsia="en-US"/>
        </w:rPr>
      </w:pPr>
      <w:r w:rsidRPr="00C76717">
        <w:rPr>
          <w:rFonts w:ascii="Arial" w:eastAsia="Calibri" w:hAnsi="Arial" w:cs="Arial"/>
          <w:sz w:val="20"/>
          <w:szCs w:val="20"/>
          <w:lang w:eastAsia="en-US"/>
        </w:rPr>
        <w:t>K.m.f.</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717" w:rsidRPr="00C76717" w14:paraId="4CE5C6DC" w14:textId="77777777" w:rsidTr="003D242A">
        <w:tc>
          <w:tcPr>
            <w:tcW w:w="4531" w:type="dxa"/>
          </w:tcPr>
          <w:p w14:paraId="47236FFA" w14:textId="77777777" w:rsidR="00C76717" w:rsidRPr="00C76717" w:rsidRDefault="00C76717" w:rsidP="00C76717">
            <w:pPr>
              <w:tabs>
                <w:tab w:val="clear" w:pos="357"/>
                <w:tab w:val="left" w:pos="8080"/>
              </w:tabs>
              <w:spacing w:line="360" w:lineRule="auto"/>
              <w:ind w:left="0"/>
              <w:jc w:val="center"/>
              <w:rPr>
                <w:rFonts w:ascii="Arial" w:hAnsi="Arial" w:cs="Arial"/>
                <w:sz w:val="20"/>
                <w:szCs w:val="20"/>
              </w:rPr>
            </w:pPr>
            <w:r w:rsidRPr="00C76717">
              <w:rPr>
                <w:rFonts w:ascii="Arial" w:hAnsi="Arial" w:cs="Arial"/>
                <w:sz w:val="20"/>
                <w:szCs w:val="20"/>
              </w:rPr>
              <w:t>……………………….</w:t>
            </w:r>
          </w:p>
          <w:p w14:paraId="358B9247" w14:textId="77777777" w:rsidR="00C76717" w:rsidRPr="00C76717" w:rsidRDefault="00C76717" w:rsidP="00C76717">
            <w:pPr>
              <w:tabs>
                <w:tab w:val="clear" w:pos="357"/>
                <w:tab w:val="left" w:pos="8080"/>
              </w:tabs>
              <w:spacing w:line="360" w:lineRule="auto"/>
              <w:ind w:left="0"/>
              <w:jc w:val="center"/>
              <w:rPr>
                <w:rFonts w:ascii="Arial" w:hAnsi="Arial" w:cs="Arial"/>
                <w:sz w:val="20"/>
                <w:szCs w:val="20"/>
              </w:rPr>
            </w:pPr>
            <w:r w:rsidRPr="00C76717">
              <w:rPr>
                <w:rFonts w:ascii="Arial" w:hAnsi="Arial" w:cs="Arial"/>
                <w:sz w:val="20"/>
                <w:szCs w:val="20"/>
              </w:rPr>
              <w:t xml:space="preserve">1. Alkalmazott </w:t>
            </w:r>
          </w:p>
        </w:tc>
        <w:tc>
          <w:tcPr>
            <w:tcW w:w="4531" w:type="dxa"/>
          </w:tcPr>
          <w:p w14:paraId="46777A12" w14:textId="77777777" w:rsidR="00C76717" w:rsidRPr="00C76717" w:rsidRDefault="00C76717" w:rsidP="00C76717">
            <w:pPr>
              <w:tabs>
                <w:tab w:val="clear" w:pos="357"/>
                <w:tab w:val="left" w:pos="8080"/>
              </w:tabs>
              <w:spacing w:line="360" w:lineRule="auto"/>
              <w:ind w:left="0"/>
              <w:jc w:val="center"/>
              <w:rPr>
                <w:rFonts w:ascii="Arial" w:hAnsi="Arial" w:cs="Arial"/>
                <w:sz w:val="20"/>
                <w:szCs w:val="20"/>
              </w:rPr>
            </w:pPr>
            <w:r w:rsidRPr="00C76717">
              <w:rPr>
                <w:rFonts w:ascii="Arial" w:hAnsi="Arial" w:cs="Arial"/>
                <w:sz w:val="20"/>
                <w:szCs w:val="20"/>
              </w:rPr>
              <w:t>……………………….</w:t>
            </w:r>
          </w:p>
          <w:p w14:paraId="7092DAEE" w14:textId="77777777" w:rsidR="00C76717" w:rsidRPr="00C76717" w:rsidRDefault="00C76717" w:rsidP="00C76717">
            <w:pPr>
              <w:tabs>
                <w:tab w:val="clear" w:pos="357"/>
                <w:tab w:val="left" w:pos="8080"/>
              </w:tabs>
              <w:spacing w:line="360" w:lineRule="auto"/>
              <w:ind w:left="0"/>
              <w:jc w:val="center"/>
              <w:rPr>
                <w:rFonts w:ascii="Arial" w:hAnsi="Arial" w:cs="Arial"/>
                <w:sz w:val="20"/>
                <w:szCs w:val="20"/>
              </w:rPr>
            </w:pPr>
            <w:r w:rsidRPr="00C76717">
              <w:rPr>
                <w:rFonts w:ascii="Arial" w:hAnsi="Arial" w:cs="Arial"/>
                <w:sz w:val="20"/>
                <w:szCs w:val="20"/>
              </w:rPr>
              <w:t>2. Alkalmazott</w:t>
            </w:r>
          </w:p>
        </w:tc>
      </w:tr>
    </w:tbl>
    <w:p w14:paraId="260ABD11" w14:textId="77777777" w:rsidR="00C76717" w:rsidRPr="00C76717" w:rsidRDefault="00C76717" w:rsidP="00C76717">
      <w:pPr>
        <w:tabs>
          <w:tab w:val="clear" w:pos="357"/>
          <w:tab w:val="left" w:pos="8080"/>
        </w:tabs>
        <w:spacing w:line="360" w:lineRule="auto"/>
        <w:ind w:left="0"/>
        <w:jc w:val="center"/>
        <w:rPr>
          <w:rFonts w:ascii="Arial" w:eastAsia="Calibri" w:hAnsi="Arial" w:cs="Arial"/>
          <w:sz w:val="20"/>
          <w:szCs w:val="20"/>
          <w:lang w:eastAsia="en-US"/>
        </w:rPr>
      </w:pPr>
    </w:p>
    <w:p w14:paraId="0503F22C" w14:textId="77777777" w:rsidR="00C76717" w:rsidRPr="00C76717" w:rsidRDefault="00C76717" w:rsidP="00C76717">
      <w:pPr>
        <w:tabs>
          <w:tab w:val="clear" w:pos="357"/>
        </w:tabs>
        <w:spacing w:after="160" w:line="259"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br w:type="page"/>
      </w:r>
    </w:p>
    <w:p w14:paraId="036E2FEB" w14:textId="77777777" w:rsidR="00C76717" w:rsidRPr="00C53F5E" w:rsidRDefault="00C76717" w:rsidP="00AD2428">
      <w:pPr>
        <w:pStyle w:val="Cmsor2"/>
        <w:rPr>
          <w:rFonts w:eastAsia="Calibri" w:cs="Arial"/>
          <w:szCs w:val="20"/>
          <w:lang w:eastAsia="en-US"/>
        </w:rPr>
      </w:pPr>
      <w:bookmarkStart w:id="110" w:name="_Toc162342226"/>
      <w:r w:rsidRPr="00C53F5E">
        <w:rPr>
          <w:rFonts w:eastAsia="Calibri" w:cs="Arial"/>
          <w:szCs w:val="20"/>
          <w:lang w:eastAsia="en-US"/>
        </w:rPr>
        <w:lastRenderedPageBreak/>
        <w:t>számú melléklet – Nyilatkozat a bemutatott hatósági okmányokról (minta)</w:t>
      </w:r>
      <w:bookmarkEnd w:id="110"/>
    </w:p>
    <w:p w14:paraId="35310B1C" w14:textId="77777777" w:rsidR="00C76717" w:rsidRPr="00C76717" w:rsidRDefault="00C76717" w:rsidP="00C76717">
      <w:pPr>
        <w:tabs>
          <w:tab w:val="clear" w:pos="357"/>
        </w:tabs>
        <w:spacing w:line="360" w:lineRule="auto"/>
        <w:ind w:left="720"/>
        <w:contextualSpacing/>
        <w:jc w:val="left"/>
        <w:rPr>
          <w:rFonts w:ascii="Arial" w:eastAsia="Calibri" w:hAnsi="Arial" w:cs="Arial"/>
          <w:b/>
          <w:sz w:val="20"/>
          <w:szCs w:val="20"/>
          <w:lang w:eastAsia="en-US"/>
        </w:rPr>
      </w:pPr>
    </w:p>
    <w:p w14:paraId="3584089D" w14:textId="77777777" w:rsidR="00C76717" w:rsidRPr="00C76717" w:rsidRDefault="00C76717" w:rsidP="00C76717">
      <w:pPr>
        <w:tabs>
          <w:tab w:val="clear" w:pos="357"/>
        </w:tabs>
        <w:spacing w:line="360" w:lineRule="auto"/>
        <w:ind w:left="720"/>
        <w:contextualSpacing/>
        <w:jc w:val="center"/>
        <w:rPr>
          <w:rFonts w:ascii="Arial" w:eastAsia="Calibri" w:hAnsi="Arial" w:cs="Arial"/>
          <w:b/>
          <w:sz w:val="20"/>
          <w:szCs w:val="20"/>
          <w:lang w:eastAsia="en-US"/>
        </w:rPr>
      </w:pPr>
      <w:r w:rsidRPr="00C76717">
        <w:rPr>
          <w:rFonts w:ascii="Arial" w:eastAsia="Calibri" w:hAnsi="Arial" w:cs="Arial"/>
          <w:b/>
          <w:sz w:val="20"/>
          <w:szCs w:val="20"/>
          <w:lang w:eastAsia="en-US"/>
        </w:rPr>
        <w:t>Nyilatkozat</w:t>
      </w:r>
    </w:p>
    <w:p w14:paraId="254B47E7" w14:textId="77777777" w:rsidR="00C76717" w:rsidRPr="00C76717" w:rsidRDefault="00C76717" w:rsidP="00C76717">
      <w:pPr>
        <w:tabs>
          <w:tab w:val="clear" w:pos="357"/>
        </w:tabs>
        <w:spacing w:line="360" w:lineRule="auto"/>
        <w:ind w:left="720"/>
        <w:contextualSpacing/>
        <w:jc w:val="center"/>
        <w:rPr>
          <w:rFonts w:ascii="Arial" w:eastAsia="Calibri" w:hAnsi="Arial" w:cs="Arial"/>
          <w:b/>
          <w:sz w:val="20"/>
          <w:szCs w:val="20"/>
          <w:lang w:eastAsia="en-US"/>
        </w:rPr>
      </w:pPr>
    </w:p>
    <w:p w14:paraId="54122CBA" w14:textId="77777777" w:rsidR="00C76717" w:rsidRPr="00C76717" w:rsidRDefault="00C76717" w:rsidP="00C76717">
      <w:pPr>
        <w:tabs>
          <w:tab w:val="clear" w:pos="357"/>
        </w:tabs>
        <w:spacing w:line="360" w:lineRule="auto"/>
        <w:ind w:left="0"/>
        <w:contextualSpacing/>
        <w:rPr>
          <w:rFonts w:ascii="Arial" w:eastAsia="Calibri" w:hAnsi="Arial" w:cs="Arial"/>
          <w:sz w:val="20"/>
          <w:szCs w:val="20"/>
          <w:lang w:eastAsia="en-US"/>
        </w:rPr>
      </w:pPr>
      <w:r w:rsidRPr="00C76717">
        <w:rPr>
          <w:rFonts w:ascii="Arial" w:eastAsia="Calibri" w:hAnsi="Arial" w:cs="Arial"/>
          <w:sz w:val="20"/>
          <w:szCs w:val="20"/>
          <w:lang w:eastAsia="en-US"/>
        </w:rPr>
        <w:t xml:space="preserve">Alulírott, </w:t>
      </w:r>
    </w:p>
    <w:p w14:paraId="584AC42B" w14:textId="77777777" w:rsidR="00C76717" w:rsidRPr="00C76717" w:rsidRDefault="00C76717" w:rsidP="00C76717">
      <w:pPr>
        <w:tabs>
          <w:tab w:val="clear" w:pos="357"/>
        </w:tabs>
        <w:spacing w:line="360" w:lineRule="auto"/>
        <w:ind w:left="0"/>
        <w:contextualSpacing/>
        <w:rPr>
          <w:rFonts w:ascii="Arial" w:eastAsia="Calibri" w:hAnsi="Arial" w:cs="Arial"/>
          <w:b/>
          <w:sz w:val="20"/>
          <w:szCs w:val="20"/>
          <w:lang w:eastAsia="en-US"/>
        </w:rPr>
      </w:pPr>
      <w:r w:rsidRPr="00C76717">
        <w:rPr>
          <w:rFonts w:ascii="Arial" w:eastAsia="Calibri" w:hAnsi="Arial" w:cs="Arial"/>
          <w:b/>
          <w:sz w:val="20"/>
          <w:szCs w:val="20"/>
          <w:lang w:eastAsia="en-US"/>
        </w:rPr>
        <w:t>Név:</w:t>
      </w:r>
    </w:p>
    <w:p w14:paraId="47549557" w14:textId="77777777" w:rsidR="00C76717" w:rsidRPr="00C76717" w:rsidRDefault="00C76717" w:rsidP="00C76717">
      <w:pPr>
        <w:tabs>
          <w:tab w:val="clear" w:pos="357"/>
        </w:tabs>
        <w:spacing w:line="360" w:lineRule="auto"/>
        <w:ind w:left="0"/>
        <w:contextualSpacing/>
        <w:rPr>
          <w:rFonts w:ascii="Arial" w:eastAsia="Calibri" w:hAnsi="Arial" w:cs="Arial"/>
          <w:b/>
          <w:sz w:val="20"/>
          <w:szCs w:val="20"/>
          <w:lang w:eastAsia="en-US"/>
        </w:rPr>
      </w:pPr>
      <w:r w:rsidRPr="00C76717">
        <w:rPr>
          <w:rFonts w:ascii="Arial" w:eastAsia="Calibri" w:hAnsi="Arial" w:cs="Arial"/>
          <w:b/>
          <w:sz w:val="20"/>
          <w:szCs w:val="20"/>
          <w:lang w:eastAsia="en-US"/>
        </w:rPr>
        <w:t>Egyéb személyazonosító adat:</w:t>
      </w:r>
    </w:p>
    <w:p w14:paraId="12F1FDC7" w14:textId="77777777" w:rsidR="00C76717" w:rsidRPr="00C76717" w:rsidRDefault="00C76717" w:rsidP="00C76717">
      <w:pPr>
        <w:tabs>
          <w:tab w:val="clear" w:pos="357"/>
        </w:tabs>
        <w:spacing w:line="360" w:lineRule="auto"/>
        <w:ind w:left="0"/>
        <w:contextualSpacing/>
        <w:rPr>
          <w:rFonts w:ascii="Arial" w:eastAsia="Calibri" w:hAnsi="Arial" w:cs="Arial"/>
          <w:sz w:val="20"/>
          <w:szCs w:val="20"/>
          <w:lang w:eastAsia="en-US"/>
        </w:rPr>
      </w:pPr>
      <w:r w:rsidRPr="00C76717">
        <w:rPr>
          <w:rFonts w:ascii="Arial" w:eastAsia="Calibri" w:hAnsi="Arial" w:cs="Arial"/>
          <w:sz w:val="20"/>
          <w:szCs w:val="20"/>
          <w:lang w:eastAsia="en-US"/>
        </w:rPr>
        <w:t xml:space="preserve">nyilatkozom, hogy a mai napon a(z) ………………………………………….-nál/nél </w:t>
      </w:r>
      <w:r w:rsidRPr="00C76717">
        <w:rPr>
          <w:rFonts w:ascii="Arial" w:eastAsia="Calibri" w:hAnsi="Arial" w:cs="Arial"/>
          <w:i/>
          <w:sz w:val="20"/>
          <w:szCs w:val="20"/>
          <w:lang w:eastAsia="en-US"/>
        </w:rPr>
        <w:t xml:space="preserve">(adatkezelő megnevezése) </w:t>
      </w:r>
      <w:r w:rsidRPr="00C76717">
        <w:rPr>
          <w:rFonts w:ascii="Arial" w:eastAsia="Calibri" w:hAnsi="Arial" w:cs="Arial"/>
          <w:sz w:val="20"/>
          <w:szCs w:val="20"/>
          <w:lang w:eastAsia="en-US"/>
        </w:rPr>
        <w:t>megjelent természetes személy („</w:t>
      </w:r>
      <w:r w:rsidRPr="00C76717">
        <w:rPr>
          <w:rFonts w:ascii="Arial" w:eastAsia="Calibri" w:hAnsi="Arial" w:cs="Arial"/>
          <w:i/>
          <w:sz w:val="20"/>
          <w:szCs w:val="20"/>
          <w:lang w:eastAsia="en-US"/>
        </w:rPr>
        <w:t>Érintett</w:t>
      </w:r>
      <w:r w:rsidRPr="00C76717">
        <w:rPr>
          <w:rFonts w:ascii="Arial" w:eastAsia="Calibri" w:hAnsi="Arial" w:cs="Arial"/>
          <w:sz w:val="20"/>
          <w:szCs w:val="20"/>
          <w:lang w:eastAsia="en-US"/>
        </w:rPr>
        <w:t>”) a személyazonosságom megállapítása és igazolása céljából az alábbi hatósági okmány(ok) kerültek bemutatásra</w:t>
      </w:r>
      <w:r w:rsidRPr="00C76717">
        <w:rPr>
          <w:rFonts w:ascii="Arial" w:eastAsia="Calibri" w:hAnsi="Arial" w:cs="Arial"/>
          <w:sz w:val="20"/>
          <w:szCs w:val="20"/>
          <w:vertAlign w:val="superscript"/>
          <w:lang w:eastAsia="en-US"/>
        </w:rPr>
        <w:footnoteReference w:id="16"/>
      </w:r>
      <w:r w:rsidRPr="00C76717">
        <w:rPr>
          <w:rFonts w:ascii="Arial" w:eastAsia="Calibri" w:hAnsi="Arial" w:cs="Arial"/>
          <w:sz w:val="20"/>
          <w:szCs w:val="20"/>
          <w:lang w:eastAsia="en-US"/>
        </w:rPr>
        <w:t>:</w:t>
      </w:r>
    </w:p>
    <w:p w14:paraId="68A18698" w14:textId="77777777" w:rsidR="00C76717" w:rsidRPr="00C76717" w:rsidRDefault="00C76717" w:rsidP="00C76717">
      <w:pPr>
        <w:tabs>
          <w:tab w:val="clear" w:pos="357"/>
        </w:tabs>
        <w:spacing w:line="360" w:lineRule="auto"/>
        <w:ind w:left="0"/>
        <w:contextualSpacing/>
        <w:rPr>
          <w:rFonts w:ascii="Arial" w:eastAsia="Calibri" w:hAnsi="Arial" w:cs="Arial"/>
          <w:sz w:val="20"/>
          <w:szCs w:val="20"/>
          <w:lang w:eastAsia="en-US"/>
        </w:rPr>
      </w:pPr>
    </w:p>
    <w:p w14:paraId="17B5641E" w14:textId="7816DA1A" w:rsidR="00C76717" w:rsidRPr="00C76717" w:rsidRDefault="00C76717" w:rsidP="00C76717">
      <w:pPr>
        <w:tabs>
          <w:tab w:val="clear" w:pos="357"/>
        </w:tabs>
        <w:spacing w:line="360" w:lineRule="auto"/>
        <w:ind w:left="0"/>
        <w:contextualSpacing/>
        <w:rPr>
          <w:rFonts w:ascii="Arial" w:eastAsia="Calibri" w:hAnsi="Arial" w:cs="Arial"/>
          <w:sz w:val="20"/>
          <w:szCs w:val="20"/>
          <w:u w:val="single"/>
          <w:lang w:eastAsia="en-US"/>
        </w:rPr>
      </w:pPr>
      <w:r w:rsidRPr="00C76717">
        <w:rPr>
          <w:rFonts w:ascii="Arial" w:eastAsia="Calibri" w:hAnsi="Arial" w:cs="Arial"/>
          <w:sz w:val="20"/>
          <w:szCs w:val="20"/>
          <w:u w:val="single"/>
          <w:lang w:eastAsia="en-US"/>
        </w:rPr>
        <w:t>Okmány megjelölése</w:t>
      </w:r>
      <w:r w:rsidR="004450D6">
        <w:rPr>
          <w:rStyle w:val="Lbjegyzet-hivatkozs"/>
          <w:rFonts w:ascii="Arial" w:eastAsia="Calibri" w:hAnsi="Arial" w:cs="Arial"/>
          <w:sz w:val="20"/>
          <w:szCs w:val="20"/>
          <w:u w:val="single"/>
          <w:lang w:eastAsia="en-US"/>
        </w:rPr>
        <w:footnoteReference w:id="17"/>
      </w:r>
      <w:r w:rsidRPr="00C76717">
        <w:rPr>
          <w:rFonts w:ascii="Arial" w:eastAsia="Calibri" w:hAnsi="Arial" w:cs="Arial"/>
          <w:sz w:val="20"/>
          <w:szCs w:val="20"/>
          <w:u w:val="single"/>
          <w:lang w:eastAsia="en-US"/>
        </w:rPr>
        <w:t>:</w:t>
      </w:r>
    </w:p>
    <w:p w14:paraId="24CE7FC8" w14:textId="77777777" w:rsidR="00C76717" w:rsidRPr="00C76717" w:rsidRDefault="00C76717" w:rsidP="00C76717">
      <w:pPr>
        <w:tabs>
          <w:tab w:val="clear" w:pos="357"/>
        </w:tabs>
        <w:spacing w:line="360" w:lineRule="auto"/>
        <w:ind w:left="0"/>
        <w:contextualSpacing/>
        <w:rPr>
          <w:rFonts w:ascii="Arial" w:eastAsia="Calibri" w:hAnsi="Arial" w:cs="Arial"/>
          <w:sz w:val="20"/>
          <w:szCs w:val="20"/>
          <w:lang w:eastAsia="en-US"/>
        </w:rPr>
      </w:pPr>
    </w:p>
    <w:p w14:paraId="2108EDEE" w14:textId="77777777" w:rsidR="00C76717" w:rsidRPr="00C76717" w:rsidRDefault="00C76717" w:rsidP="00C76717">
      <w:pPr>
        <w:tabs>
          <w:tab w:val="clear" w:pos="357"/>
        </w:tabs>
        <w:spacing w:line="360" w:lineRule="auto"/>
        <w:ind w:left="0"/>
        <w:contextualSpacing/>
        <w:rPr>
          <w:rFonts w:ascii="Arial" w:eastAsia="Calibri" w:hAnsi="Arial" w:cs="Arial"/>
          <w:sz w:val="20"/>
          <w:szCs w:val="20"/>
          <w:lang w:eastAsia="en-US"/>
        </w:rPr>
      </w:pPr>
    </w:p>
    <w:p w14:paraId="6E9C87DE" w14:textId="77777777" w:rsidR="00C76717" w:rsidRPr="00C76717" w:rsidRDefault="00C76717" w:rsidP="00C76717">
      <w:pPr>
        <w:tabs>
          <w:tab w:val="clear" w:pos="357"/>
        </w:tabs>
        <w:spacing w:line="360" w:lineRule="auto"/>
        <w:ind w:left="0"/>
        <w:contextualSpacing/>
        <w:rPr>
          <w:rFonts w:ascii="Arial" w:eastAsia="Calibri" w:hAnsi="Arial" w:cs="Arial"/>
          <w:sz w:val="20"/>
          <w:szCs w:val="20"/>
          <w:lang w:eastAsia="en-US"/>
        </w:rPr>
      </w:pPr>
    </w:p>
    <w:p w14:paraId="061549A3" w14:textId="77777777" w:rsidR="00C76717" w:rsidRPr="00C76717" w:rsidRDefault="00C76717" w:rsidP="00C76717">
      <w:pPr>
        <w:tabs>
          <w:tab w:val="clear" w:pos="357"/>
        </w:tabs>
        <w:spacing w:line="360" w:lineRule="auto"/>
        <w:ind w:left="0"/>
        <w:contextualSpacing/>
        <w:rPr>
          <w:rFonts w:ascii="Arial" w:eastAsia="Calibri" w:hAnsi="Arial" w:cs="Arial"/>
          <w:sz w:val="20"/>
          <w:szCs w:val="20"/>
          <w:lang w:eastAsia="en-US"/>
        </w:rPr>
      </w:pPr>
    </w:p>
    <w:p w14:paraId="79B69A99" w14:textId="77777777" w:rsidR="00C76717" w:rsidRPr="00C76717" w:rsidRDefault="00C76717" w:rsidP="00C76717">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Kelt, …………, 20 ……… év ……………. hó ……… nap </w:t>
      </w:r>
    </w:p>
    <w:p w14:paraId="6D55DC1C" w14:textId="77777777" w:rsidR="00C76717" w:rsidRPr="00C76717" w:rsidRDefault="00C76717" w:rsidP="00C76717">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11EA1A2E" w14:textId="77777777" w:rsidR="00C76717" w:rsidRPr="00C76717" w:rsidRDefault="00C76717" w:rsidP="00C76717">
      <w:pPr>
        <w:tabs>
          <w:tab w:val="clear" w:pos="357"/>
        </w:tabs>
        <w:spacing w:line="360" w:lineRule="auto"/>
        <w:ind w:left="5664"/>
        <w:jc w:val="center"/>
        <w:rPr>
          <w:rFonts w:ascii="Arial" w:eastAsia="Calibri" w:hAnsi="Arial" w:cs="Arial"/>
          <w:b/>
          <w:sz w:val="20"/>
          <w:szCs w:val="20"/>
          <w:lang w:eastAsia="en-US"/>
        </w:rPr>
      </w:pPr>
      <w:r w:rsidRPr="00C76717">
        <w:rPr>
          <w:rFonts w:ascii="Arial" w:eastAsia="Calibri" w:hAnsi="Arial" w:cs="Arial"/>
          <w:sz w:val="20"/>
          <w:szCs w:val="20"/>
          <w:lang w:eastAsia="en-US"/>
        </w:rPr>
        <w:t>aláírás</w:t>
      </w:r>
    </w:p>
    <w:p w14:paraId="06DD257E" w14:textId="089BC306" w:rsidR="00610E93" w:rsidRDefault="00610E93">
      <w:pPr>
        <w:tabs>
          <w:tab w:val="clear" w:pos="357"/>
        </w:tabs>
        <w:spacing w:line="240" w:lineRule="auto"/>
        <w:ind w:left="0"/>
        <w:jc w:val="left"/>
        <w:rPr>
          <w:rFonts w:ascii="Arial" w:eastAsiaTheme="minorEastAsia" w:hAnsi="Arial" w:cs="Arial"/>
          <w:sz w:val="19"/>
          <w:szCs w:val="19"/>
        </w:rPr>
      </w:pPr>
      <w:r>
        <w:rPr>
          <w:rFonts w:ascii="Arial" w:eastAsiaTheme="minorEastAsia" w:hAnsi="Arial" w:cs="Arial"/>
          <w:sz w:val="19"/>
          <w:szCs w:val="19"/>
        </w:rPr>
        <w:br w:type="page"/>
      </w:r>
    </w:p>
    <w:p w14:paraId="41E338F3" w14:textId="1DEC3C35" w:rsidR="00FF1E60" w:rsidRDefault="00FF1E60" w:rsidP="00AD2428">
      <w:pPr>
        <w:pStyle w:val="Cmsor2"/>
        <w:rPr>
          <w:rFonts w:eastAsia="Calibri"/>
          <w:lang w:eastAsia="en-US"/>
        </w:rPr>
      </w:pPr>
      <w:bookmarkStart w:id="111" w:name="_Toc162342227"/>
      <w:r w:rsidRPr="00FF1E60">
        <w:rPr>
          <w:rFonts w:eastAsia="Calibri"/>
          <w:lang w:eastAsia="en-US"/>
        </w:rPr>
        <w:lastRenderedPageBreak/>
        <w:t xml:space="preserve">számú melléklet – </w:t>
      </w:r>
      <w:r>
        <w:rPr>
          <w:rFonts w:eastAsia="Calibri"/>
          <w:lang w:eastAsia="en-US"/>
        </w:rPr>
        <w:t>Feljegyzés szóban előterjesztett érintetti kérelemről</w:t>
      </w:r>
      <w:r w:rsidRPr="00FF1E60">
        <w:rPr>
          <w:rFonts w:eastAsia="Calibri"/>
          <w:lang w:eastAsia="en-US"/>
        </w:rPr>
        <w:t xml:space="preserve"> (minta)</w:t>
      </w:r>
      <w:bookmarkEnd w:id="111"/>
    </w:p>
    <w:p w14:paraId="45B16354" w14:textId="77777777" w:rsidR="00FF1E60" w:rsidRDefault="00FF1E60" w:rsidP="00AD2428"/>
    <w:p w14:paraId="3E767246" w14:textId="4F909C75" w:rsidR="00FF1E60" w:rsidRDefault="00FF1E60" w:rsidP="00AD2428">
      <w:pPr>
        <w:jc w:val="center"/>
        <w:rPr>
          <w:rFonts w:cs="Arial"/>
          <w:szCs w:val="20"/>
        </w:rPr>
      </w:pPr>
      <w:r w:rsidRPr="00AD2428">
        <w:rPr>
          <w:rFonts w:ascii="Arial" w:hAnsi="Arial" w:cs="Arial"/>
          <w:b/>
          <w:sz w:val="20"/>
          <w:szCs w:val="20"/>
        </w:rPr>
        <w:t>Feljegyzés a szóban előterjesztett érintetti kérelemről</w:t>
      </w:r>
    </w:p>
    <w:p w14:paraId="79CF2591" w14:textId="77777777" w:rsidR="00FF1E60" w:rsidRPr="00C104A8" w:rsidRDefault="00FF1E60" w:rsidP="00AD2428">
      <w:pPr>
        <w:jc w:val="center"/>
        <w:rPr>
          <w:rFonts w:cs="Arial"/>
          <w:szCs w:val="20"/>
        </w:rPr>
      </w:pPr>
    </w:p>
    <w:tbl>
      <w:tblPr>
        <w:tblStyle w:val="Rcsostblzat1"/>
        <w:tblW w:w="0" w:type="auto"/>
        <w:tblLook w:val="04A0" w:firstRow="1" w:lastRow="0" w:firstColumn="1" w:lastColumn="0" w:noHBand="0" w:noVBand="1"/>
      </w:tblPr>
      <w:tblGrid>
        <w:gridCol w:w="4531"/>
        <w:gridCol w:w="4531"/>
      </w:tblGrid>
      <w:tr w:rsidR="00FF1E60" w:rsidRPr="00FF1E60" w14:paraId="01E7B050" w14:textId="77777777" w:rsidTr="00D37C09">
        <w:tc>
          <w:tcPr>
            <w:tcW w:w="4531" w:type="dxa"/>
          </w:tcPr>
          <w:p w14:paraId="610AAFF5" w14:textId="77777777" w:rsidR="00FF1E60" w:rsidRPr="00AD2428" w:rsidRDefault="00FF1E60" w:rsidP="00D37C09">
            <w:pPr>
              <w:rPr>
                <w:rFonts w:ascii="Arial" w:hAnsi="Arial" w:cs="Arial"/>
                <w:sz w:val="20"/>
                <w:szCs w:val="20"/>
              </w:rPr>
            </w:pPr>
            <w:r w:rsidRPr="00AD2428">
              <w:rPr>
                <w:rFonts w:ascii="Arial" w:hAnsi="Arial" w:cs="Arial"/>
                <w:sz w:val="20"/>
                <w:szCs w:val="20"/>
              </w:rPr>
              <w:t>Iktatószám:</w:t>
            </w:r>
          </w:p>
        </w:tc>
        <w:tc>
          <w:tcPr>
            <w:tcW w:w="4531" w:type="dxa"/>
          </w:tcPr>
          <w:p w14:paraId="720D439C" w14:textId="77777777" w:rsidR="00FF1E60" w:rsidRPr="00AD2428" w:rsidRDefault="00FF1E60" w:rsidP="00D37C09">
            <w:pPr>
              <w:rPr>
                <w:rFonts w:ascii="Arial" w:hAnsi="Arial" w:cs="Arial"/>
                <w:sz w:val="20"/>
                <w:szCs w:val="20"/>
              </w:rPr>
            </w:pPr>
          </w:p>
        </w:tc>
      </w:tr>
      <w:tr w:rsidR="00FF1E60" w:rsidRPr="00FF1E60" w14:paraId="046C1949" w14:textId="77777777" w:rsidTr="00D37C09">
        <w:tc>
          <w:tcPr>
            <w:tcW w:w="4531" w:type="dxa"/>
          </w:tcPr>
          <w:p w14:paraId="30638B43" w14:textId="77777777" w:rsidR="00FF1E60" w:rsidRPr="00AD2428" w:rsidRDefault="00FF1E60" w:rsidP="00D37C09">
            <w:pPr>
              <w:rPr>
                <w:rFonts w:ascii="Arial" w:hAnsi="Arial" w:cs="Arial"/>
                <w:sz w:val="20"/>
                <w:szCs w:val="20"/>
              </w:rPr>
            </w:pPr>
            <w:r w:rsidRPr="00AD2428">
              <w:rPr>
                <w:rFonts w:ascii="Arial" w:hAnsi="Arial" w:cs="Arial"/>
                <w:sz w:val="20"/>
                <w:szCs w:val="20"/>
              </w:rPr>
              <w:t>A feljegyzés készítésének helye:</w:t>
            </w:r>
          </w:p>
        </w:tc>
        <w:tc>
          <w:tcPr>
            <w:tcW w:w="4531" w:type="dxa"/>
          </w:tcPr>
          <w:p w14:paraId="75E24488" w14:textId="77777777" w:rsidR="00FF1E60" w:rsidRPr="00AD2428" w:rsidRDefault="00FF1E60" w:rsidP="00D37C09">
            <w:pPr>
              <w:rPr>
                <w:rFonts w:ascii="Arial" w:hAnsi="Arial" w:cs="Arial"/>
                <w:sz w:val="20"/>
                <w:szCs w:val="20"/>
              </w:rPr>
            </w:pPr>
          </w:p>
        </w:tc>
      </w:tr>
      <w:tr w:rsidR="00FF1E60" w:rsidRPr="00FF1E60" w14:paraId="1E5AE196" w14:textId="77777777" w:rsidTr="00D37C09">
        <w:tc>
          <w:tcPr>
            <w:tcW w:w="4531" w:type="dxa"/>
          </w:tcPr>
          <w:p w14:paraId="4212AD02" w14:textId="77777777" w:rsidR="00FF1E60" w:rsidRPr="00AD2428" w:rsidRDefault="00FF1E60" w:rsidP="00D37C09">
            <w:pPr>
              <w:rPr>
                <w:rFonts w:ascii="Arial" w:hAnsi="Arial" w:cs="Arial"/>
                <w:sz w:val="20"/>
                <w:szCs w:val="20"/>
              </w:rPr>
            </w:pPr>
            <w:r w:rsidRPr="00AD2428">
              <w:rPr>
                <w:rFonts w:ascii="Arial" w:hAnsi="Arial" w:cs="Arial"/>
                <w:sz w:val="20"/>
                <w:szCs w:val="20"/>
              </w:rPr>
              <w:t>A feljegyzés készítésének ideje:</w:t>
            </w:r>
          </w:p>
        </w:tc>
        <w:tc>
          <w:tcPr>
            <w:tcW w:w="4531" w:type="dxa"/>
          </w:tcPr>
          <w:p w14:paraId="6183F500" w14:textId="77777777" w:rsidR="00FF1E60" w:rsidRPr="00AD2428" w:rsidRDefault="00FF1E60" w:rsidP="00D37C09">
            <w:pPr>
              <w:jc w:val="center"/>
              <w:rPr>
                <w:rFonts w:ascii="Arial" w:hAnsi="Arial" w:cs="Arial"/>
                <w:sz w:val="20"/>
                <w:szCs w:val="20"/>
              </w:rPr>
            </w:pPr>
            <w:r w:rsidRPr="00AD2428">
              <w:rPr>
                <w:rFonts w:ascii="Arial" w:hAnsi="Arial" w:cs="Arial"/>
                <w:sz w:val="20"/>
                <w:szCs w:val="20"/>
              </w:rPr>
              <w:t>év            hó          nap</w:t>
            </w:r>
          </w:p>
        </w:tc>
      </w:tr>
      <w:tr w:rsidR="00FF1E60" w:rsidRPr="00FF1E60" w14:paraId="04F4AC0D" w14:textId="77777777" w:rsidTr="00D37C09">
        <w:tc>
          <w:tcPr>
            <w:tcW w:w="4531" w:type="dxa"/>
          </w:tcPr>
          <w:p w14:paraId="1F8CF024" w14:textId="77777777" w:rsidR="00FF1E60" w:rsidRPr="00AD2428" w:rsidRDefault="00FF1E60" w:rsidP="00D37C09">
            <w:pPr>
              <w:rPr>
                <w:rFonts w:ascii="Arial" w:hAnsi="Arial" w:cs="Arial"/>
                <w:sz w:val="20"/>
                <w:szCs w:val="20"/>
              </w:rPr>
            </w:pPr>
            <w:r w:rsidRPr="00AD2428">
              <w:rPr>
                <w:rFonts w:ascii="Arial" w:hAnsi="Arial" w:cs="Arial"/>
                <w:sz w:val="20"/>
                <w:szCs w:val="20"/>
              </w:rPr>
              <w:t>Ügyintéző neve, munkaköre:</w:t>
            </w:r>
          </w:p>
        </w:tc>
        <w:tc>
          <w:tcPr>
            <w:tcW w:w="4531" w:type="dxa"/>
          </w:tcPr>
          <w:p w14:paraId="7CE554D7" w14:textId="77777777" w:rsidR="00FF1E60" w:rsidRPr="00AD2428" w:rsidRDefault="00FF1E60" w:rsidP="00D37C09">
            <w:pPr>
              <w:rPr>
                <w:rFonts w:ascii="Arial" w:hAnsi="Arial" w:cs="Arial"/>
                <w:sz w:val="20"/>
                <w:szCs w:val="20"/>
              </w:rPr>
            </w:pPr>
          </w:p>
        </w:tc>
      </w:tr>
      <w:tr w:rsidR="00FF1E60" w:rsidRPr="00FF1E60" w14:paraId="7440AA25" w14:textId="77777777" w:rsidTr="00D37C09">
        <w:tc>
          <w:tcPr>
            <w:tcW w:w="4531" w:type="dxa"/>
          </w:tcPr>
          <w:p w14:paraId="2587E59B" w14:textId="3B2A05F6" w:rsidR="00FF1E60" w:rsidRPr="00AD2428" w:rsidRDefault="00FF1E60" w:rsidP="00D37C09">
            <w:pPr>
              <w:rPr>
                <w:rFonts w:ascii="Arial" w:hAnsi="Arial" w:cs="Arial"/>
                <w:sz w:val="20"/>
                <w:szCs w:val="20"/>
              </w:rPr>
            </w:pPr>
            <w:r>
              <w:rPr>
                <w:rFonts w:ascii="Arial" w:hAnsi="Arial" w:cs="Arial"/>
                <w:sz w:val="20"/>
                <w:szCs w:val="20"/>
              </w:rPr>
              <w:t>Érintetti kérelem</w:t>
            </w:r>
            <w:r w:rsidRPr="00AD2428">
              <w:rPr>
                <w:rFonts w:ascii="Arial" w:hAnsi="Arial" w:cs="Arial"/>
                <w:sz w:val="20"/>
                <w:szCs w:val="20"/>
              </w:rPr>
              <w:t xml:space="preserve"> előterjesztésének helye:</w:t>
            </w:r>
          </w:p>
        </w:tc>
        <w:tc>
          <w:tcPr>
            <w:tcW w:w="4531" w:type="dxa"/>
          </w:tcPr>
          <w:p w14:paraId="6980260D" w14:textId="77777777" w:rsidR="00FF1E60" w:rsidRPr="00AD2428" w:rsidRDefault="00FF1E60" w:rsidP="00D37C09">
            <w:pPr>
              <w:rPr>
                <w:rFonts w:ascii="Arial" w:hAnsi="Arial" w:cs="Arial"/>
                <w:sz w:val="20"/>
                <w:szCs w:val="20"/>
              </w:rPr>
            </w:pPr>
          </w:p>
        </w:tc>
      </w:tr>
      <w:tr w:rsidR="00FF1E60" w:rsidRPr="00FF1E60" w14:paraId="66E7AA67" w14:textId="77777777" w:rsidTr="00D37C09">
        <w:tc>
          <w:tcPr>
            <w:tcW w:w="4531" w:type="dxa"/>
          </w:tcPr>
          <w:p w14:paraId="6FCC3D15" w14:textId="029F8509" w:rsidR="00FF1E60" w:rsidRPr="00AD2428" w:rsidRDefault="00FF1E60" w:rsidP="00D37C09">
            <w:pPr>
              <w:rPr>
                <w:rFonts w:ascii="Arial" w:hAnsi="Arial" w:cs="Arial"/>
                <w:sz w:val="20"/>
                <w:szCs w:val="20"/>
              </w:rPr>
            </w:pPr>
            <w:r>
              <w:rPr>
                <w:rFonts w:ascii="Arial" w:hAnsi="Arial" w:cs="Arial"/>
                <w:sz w:val="20"/>
                <w:szCs w:val="20"/>
              </w:rPr>
              <w:t>Érintetti kérelem</w:t>
            </w:r>
            <w:r w:rsidRPr="00AD2428">
              <w:rPr>
                <w:rFonts w:ascii="Arial" w:hAnsi="Arial" w:cs="Arial"/>
                <w:sz w:val="20"/>
                <w:szCs w:val="20"/>
              </w:rPr>
              <w:t xml:space="preserve"> előterjesztésének módja:</w:t>
            </w:r>
          </w:p>
        </w:tc>
        <w:tc>
          <w:tcPr>
            <w:tcW w:w="4531" w:type="dxa"/>
          </w:tcPr>
          <w:p w14:paraId="09504159" w14:textId="77777777" w:rsidR="00FF1E60" w:rsidRPr="00AD2428" w:rsidRDefault="00FF1E60" w:rsidP="00D37C09">
            <w:pPr>
              <w:jc w:val="center"/>
              <w:rPr>
                <w:rFonts w:ascii="Arial" w:hAnsi="Arial" w:cs="Arial"/>
                <w:sz w:val="20"/>
                <w:szCs w:val="20"/>
              </w:rPr>
            </w:pPr>
            <w:r w:rsidRPr="00AD2428">
              <w:rPr>
                <w:rFonts w:ascii="Arial" w:hAnsi="Arial" w:cs="Arial"/>
                <w:sz w:val="20"/>
                <w:szCs w:val="20"/>
              </w:rPr>
              <w:t>Személyesen/Telefonon</w:t>
            </w:r>
          </w:p>
        </w:tc>
      </w:tr>
      <w:tr w:rsidR="00FF1E60" w:rsidRPr="00FF1E60" w14:paraId="21F13F61" w14:textId="77777777" w:rsidTr="00D37C09">
        <w:tc>
          <w:tcPr>
            <w:tcW w:w="4531" w:type="dxa"/>
          </w:tcPr>
          <w:p w14:paraId="60811EA9" w14:textId="1D782B03" w:rsidR="00FF1E60" w:rsidRPr="00AD2428" w:rsidRDefault="00FF1E60" w:rsidP="00D37C09">
            <w:pPr>
              <w:rPr>
                <w:rFonts w:ascii="Arial" w:hAnsi="Arial" w:cs="Arial"/>
                <w:sz w:val="20"/>
                <w:szCs w:val="20"/>
              </w:rPr>
            </w:pPr>
            <w:r>
              <w:rPr>
                <w:rFonts w:ascii="Arial" w:hAnsi="Arial" w:cs="Arial"/>
                <w:sz w:val="20"/>
                <w:szCs w:val="20"/>
              </w:rPr>
              <w:t>Érintetti kérelem</w:t>
            </w:r>
            <w:r w:rsidRPr="00AD2428">
              <w:rPr>
                <w:rFonts w:ascii="Arial" w:hAnsi="Arial" w:cs="Arial"/>
                <w:sz w:val="20"/>
                <w:szCs w:val="20"/>
              </w:rPr>
              <w:t xml:space="preserve"> tárgya:</w:t>
            </w:r>
          </w:p>
        </w:tc>
        <w:tc>
          <w:tcPr>
            <w:tcW w:w="4531" w:type="dxa"/>
          </w:tcPr>
          <w:p w14:paraId="54823327" w14:textId="77777777" w:rsidR="00FF1E60" w:rsidRPr="00AD2428" w:rsidRDefault="00FF1E60" w:rsidP="00D37C09">
            <w:pPr>
              <w:rPr>
                <w:rFonts w:ascii="Arial" w:hAnsi="Arial" w:cs="Arial"/>
                <w:sz w:val="20"/>
                <w:szCs w:val="20"/>
              </w:rPr>
            </w:pPr>
          </w:p>
        </w:tc>
      </w:tr>
      <w:tr w:rsidR="00FF1E60" w:rsidRPr="00FF1E60" w14:paraId="0EA10693" w14:textId="77777777" w:rsidTr="00D37C09">
        <w:tc>
          <w:tcPr>
            <w:tcW w:w="4531" w:type="dxa"/>
          </w:tcPr>
          <w:p w14:paraId="3F192868" w14:textId="1D323C5D" w:rsidR="00FF1E60" w:rsidRPr="00AD2428" w:rsidRDefault="00FF1E60" w:rsidP="00610131">
            <w:pPr>
              <w:rPr>
                <w:rFonts w:ascii="Arial" w:hAnsi="Arial" w:cs="Arial"/>
                <w:sz w:val="20"/>
                <w:szCs w:val="20"/>
              </w:rPr>
            </w:pPr>
            <w:r>
              <w:rPr>
                <w:rFonts w:ascii="Arial" w:hAnsi="Arial" w:cs="Arial"/>
                <w:sz w:val="20"/>
                <w:szCs w:val="20"/>
              </w:rPr>
              <w:t>Érintetti kérelem</w:t>
            </w:r>
            <w:r w:rsidRPr="00AD2428">
              <w:rPr>
                <w:rFonts w:ascii="Arial" w:hAnsi="Arial" w:cs="Arial"/>
                <w:sz w:val="20"/>
                <w:szCs w:val="20"/>
              </w:rPr>
              <w:t xml:space="preserve"> pontos </w:t>
            </w:r>
            <w:r>
              <w:rPr>
                <w:rFonts w:ascii="Arial" w:hAnsi="Arial" w:cs="Arial"/>
                <w:sz w:val="20"/>
                <w:szCs w:val="20"/>
              </w:rPr>
              <w:t>meghatározása</w:t>
            </w:r>
            <w:r w:rsidRPr="00AD2428">
              <w:rPr>
                <w:rFonts w:ascii="Arial" w:hAnsi="Arial" w:cs="Arial"/>
                <w:sz w:val="20"/>
                <w:szCs w:val="20"/>
              </w:rPr>
              <w:t>:</w:t>
            </w:r>
          </w:p>
        </w:tc>
        <w:tc>
          <w:tcPr>
            <w:tcW w:w="4531" w:type="dxa"/>
          </w:tcPr>
          <w:p w14:paraId="432FF227" w14:textId="77777777" w:rsidR="00FF1E60" w:rsidRPr="00AD2428" w:rsidRDefault="00FF1E60" w:rsidP="00D37C09">
            <w:pPr>
              <w:rPr>
                <w:rFonts w:ascii="Arial" w:hAnsi="Arial" w:cs="Arial"/>
                <w:sz w:val="20"/>
                <w:szCs w:val="20"/>
              </w:rPr>
            </w:pPr>
          </w:p>
          <w:p w14:paraId="216989E0" w14:textId="77777777" w:rsidR="00FF1E60" w:rsidRPr="00AD2428" w:rsidRDefault="00FF1E60" w:rsidP="00D37C09">
            <w:pPr>
              <w:rPr>
                <w:rFonts w:ascii="Arial" w:hAnsi="Arial" w:cs="Arial"/>
                <w:sz w:val="20"/>
                <w:szCs w:val="20"/>
              </w:rPr>
            </w:pPr>
          </w:p>
          <w:p w14:paraId="68DB29B1" w14:textId="77777777" w:rsidR="00FF1E60" w:rsidRPr="00AD2428" w:rsidRDefault="00FF1E60" w:rsidP="00D37C09">
            <w:pPr>
              <w:rPr>
                <w:rFonts w:ascii="Arial" w:hAnsi="Arial" w:cs="Arial"/>
                <w:sz w:val="20"/>
                <w:szCs w:val="20"/>
              </w:rPr>
            </w:pPr>
          </w:p>
          <w:p w14:paraId="3ADB6AE8" w14:textId="77777777" w:rsidR="00FF1E60" w:rsidRPr="00AD2428" w:rsidRDefault="00FF1E60" w:rsidP="00D37C09">
            <w:pPr>
              <w:rPr>
                <w:rFonts w:ascii="Arial" w:hAnsi="Arial" w:cs="Arial"/>
                <w:sz w:val="20"/>
                <w:szCs w:val="20"/>
              </w:rPr>
            </w:pPr>
          </w:p>
        </w:tc>
      </w:tr>
      <w:tr w:rsidR="00FF1E60" w:rsidRPr="00FF1E60" w14:paraId="09513F11" w14:textId="77777777" w:rsidTr="00D37C09">
        <w:tc>
          <w:tcPr>
            <w:tcW w:w="4531" w:type="dxa"/>
          </w:tcPr>
          <w:p w14:paraId="5285E308" w14:textId="69DEFA71" w:rsidR="00FF1E60" w:rsidRPr="00AD2428" w:rsidRDefault="00FF1E60" w:rsidP="00610131">
            <w:pPr>
              <w:rPr>
                <w:rFonts w:ascii="Arial" w:hAnsi="Arial" w:cs="Arial"/>
                <w:sz w:val="20"/>
                <w:szCs w:val="20"/>
              </w:rPr>
            </w:pPr>
            <w:r>
              <w:rPr>
                <w:rFonts w:ascii="Arial" w:hAnsi="Arial" w:cs="Arial"/>
                <w:sz w:val="20"/>
                <w:szCs w:val="20"/>
              </w:rPr>
              <w:t xml:space="preserve">Kérelmező </w:t>
            </w:r>
            <w:r w:rsidRPr="00AD2428">
              <w:rPr>
                <w:rFonts w:ascii="Arial" w:hAnsi="Arial" w:cs="Arial"/>
                <w:sz w:val="20"/>
                <w:szCs w:val="20"/>
              </w:rPr>
              <w:t>neve:</w:t>
            </w:r>
          </w:p>
        </w:tc>
        <w:tc>
          <w:tcPr>
            <w:tcW w:w="4531" w:type="dxa"/>
          </w:tcPr>
          <w:p w14:paraId="75639B7F" w14:textId="77777777" w:rsidR="00FF1E60" w:rsidRPr="00AD2428" w:rsidRDefault="00FF1E60" w:rsidP="00D37C09">
            <w:pPr>
              <w:rPr>
                <w:rFonts w:ascii="Arial" w:hAnsi="Arial" w:cs="Arial"/>
                <w:sz w:val="20"/>
                <w:szCs w:val="20"/>
              </w:rPr>
            </w:pPr>
          </w:p>
        </w:tc>
      </w:tr>
      <w:tr w:rsidR="00FF1E60" w:rsidRPr="00FF1E60" w14:paraId="6365D07E" w14:textId="77777777" w:rsidTr="00D37C09">
        <w:tc>
          <w:tcPr>
            <w:tcW w:w="4531" w:type="dxa"/>
          </w:tcPr>
          <w:p w14:paraId="0CED2042" w14:textId="4200898B" w:rsidR="00FF1E60" w:rsidRPr="00AD2428" w:rsidRDefault="00FF1E60" w:rsidP="00610131">
            <w:pPr>
              <w:rPr>
                <w:rFonts w:ascii="Arial" w:hAnsi="Arial" w:cs="Arial"/>
                <w:sz w:val="20"/>
                <w:szCs w:val="20"/>
              </w:rPr>
            </w:pPr>
            <w:r>
              <w:rPr>
                <w:rFonts w:ascii="Arial" w:hAnsi="Arial" w:cs="Arial"/>
                <w:sz w:val="20"/>
                <w:szCs w:val="20"/>
              </w:rPr>
              <w:t>Kérelmező</w:t>
            </w:r>
            <w:r w:rsidRPr="00AD2428">
              <w:rPr>
                <w:rFonts w:ascii="Arial" w:hAnsi="Arial" w:cs="Arial"/>
                <w:sz w:val="20"/>
                <w:szCs w:val="20"/>
              </w:rPr>
              <w:t xml:space="preserve"> </w:t>
            </w:r>
            <w:r w:rsidR="00EE22AE">
              <w:rPr>
                <w:rFonts w:ascii="Arial" w:hAnsi="Arial" w:cs="Arial"/>
                <w:sz w:val="20"/>
                <w:szCs w:val="20"/>
              </w:rPr>
              <w:t>egyéb személyazonosító adata</w:t>
            </w:r>
            <w:r w:rsidRPr="00AD2428">
              <w:rPr>
                <w:rFonts w:ascii="Arial" w:hAnsi="Arial" w:cs="Arial"/>
                <w:sz w:val="20"/>
                <w:szCs w:val="20"/>
              </w:rPr>
              <w:t>:</w:t>
            </w:r>
          </w:p>
        </w:tc>
        <w:tc>
          <w:tcPr>
            <w:tcW w:w="4531" w:type="dxa"/>
          </w:tcPr>
          <w:p w14:paraId="7FFB367A" w14:textId="77777777" w:rsidR="00FF1E60" w:rsidRPr="00AD2428" w:rsidRDefault="00FF1E60" w:rsidP="00D37C09">
            <w:pPr>
              <w:rPr>
                <w:rFonts w:ascii="Arial" w:hAnsi="Arial" w:cs="Arial"/>
                <w:sz w:val="20"/>
                <w:szCs w:val="20"/>
              </w:rPr>
            </w:pPr>
          </w:p>
        </w:tc>
      </w:tr>
      <w:tr w:rsidR="00CA60DB" w:rsidRPr="00FF1E60" w14:paraId="3F3BAE33" w14:textId="77777777" w:rsidTr="00D37C09">
        <w:tc>
          <w:tcPr>
            <w:tcW w:w="4531" w:type="dxa"/>
          </w:tcPr>
          <w:p w14:paraId="1D729F18" w14:textId="0E73CF34" w:rsidR="00CA60DB" w:rsidRDefault="00EE22AE" w:rsidP="00FF1E60">
            <w:pPr>
              <w:rPr>
                <w:rFonts w:ascii="Arial" w:hAnsi="Arial" w:cs="Arial"/>
                <w:sz w:val="20"/>
                <w:szCs w:val="20"/>
              </w:rPr>
            </w:pPr>
            <w:r>
              <w:rPr>
                <w:rFonts w:ascii="Arial" w:hAnsi="Arial" w:cs="Arial"/>
                <w:sz w:val="20"/>
                <w:szCs w:val="20"/>
              </w:rPr>
              <w:t>Kérelmező státusza:</w:t>
            </w:r>
          </w:p>
        </w:tc>
        <w:tc>
          <w:tcPr>
            <w:tcW w:w="4531" w:type="dxa"/>
          </w:tcPr>
          <w:p w14:paraId="514E2DB1" w14:textId="5D16C2B5" w:rsidR="00CA60DB" w:rsidRPr="00610131" w:rsidRDefault="00EE22AE" w:rsidP="00AD2428">
            <w:pPr>
              <w:tabs>
                <w:tab w:val="clear" w:pos="357"/>
              </w:tabs>
              <w:ind w:left="-109" w:right="-256"/>
              <w:jc w:val="center"/>
              <w:rPr>
                <w:rFonts w:ascii="Arial" w:hAnsi="Arial" w:cs="Arial"/>
                <w:sz w:val="20"/>
                <w:szCs w:val="20"/>
              </w:rPr>
            </w:pPr>
            <w:r>
              <w:rPr>
                <w:rFonts w:ascii="Arial" w:hAnsi="Arial" w:cs="Arial"/>
                <w:sz w:val="20"/>
                <w:szCs w:val="20"/>
              </w:rPr>
              <w:t>Érintett/Törvényes képviselő/Meghatalmazott</w:t>
            </w:r>
          </w:p>
        </w:tc>
      </w:tr>
      <w:tr w:rsidR="00EE22AE" w:rsidRPr="00FF1E60" w14:paraId="22223BC7" w14:textId="77777777" w:rsidTr="00AD2428">
        <w:tc>
          <w:tcPr>
            <w:tcW w:w="4531" w:type="dxa"/>
            <w:vAlign w:val="center"/>
          </w:tcPr>
          <w:p w14:paraId="6F96BEA1" w14:textId="29EBE3D6" w:rsidR="00EE22AE" w:rsidRDefault="00EE22AE" w:rsidP="00EE22AE">
            <w:pPr>
              <w:rPr>
                <w:rFonts w:ascii="Arial" w:hAnsi="Arial" w:cs="Arial"/>
                <w:sz w:val="20"/>
                <w:szCs w:val="20"/>
              </w:rPr>
            </w:pPr>
            <w:r>
              <w:rPr>
                <w:rFonts w:ascii="Arial" w:hAnsi="Arial" w:cs="Arial"/>
                <w:sz w:val="20"/>
                <w:szCs w:val="20"/>
              </w:rPr>
              <w:t>Kérelmező személyazonosító okmányának bemutatása</w:t>
            </w:r>
            <w:r>
              <w:rPr>
                <w:rStyle w:val="Lbjegyzet-hivatkozs"/>
                <w:rFonts w:ascii="Arial" w:hAnsi="Arial" w:cs="Arial"/>
                <w:sz w:val="20"/>
                <w:szCs w:val="20"/>
              </w:rPr>
              <w:footnoteReference w:id="18"/>
            </w:r>
          </w:p>
        </w:tc>
        <w:tc>
          <w:tcPr>
            <w:tcW w:w="4531" w:type="dxa"/>
            <w:vAlign w:val="center"/>
          </w:tcPr>
          <w:p w14:paraId="051C1A1B" w14:textId="10BB9B7B" w:rsidR="00EE22AE" w:rsidRPr="00610131" w:rsidRDefault="00EE22AE" w:rsidP="00AD2428">
            <w:pPr>
              <w:jc w:val="center"/>
              <w:rPr>
                <w:rFonts w:ascii="Arial" w:hAnsi="Arial" w:cs="Arial"/>
                <w:sz w:val="20"/>
                <w:szCs w:val="20"/>
              </w:rPr>
            </w:pPr>
            <w:r>
              <w:rPr>
                <w:rFonts w:ascii="Arial" w:hAnsi="Arial" w:cs="Arial"/>
                <w:sz w:val="20"/>
                <w:szCs w:val="20"/>
              </w:rPr>
              <w:t>Megtörtént/Nem történt meg</w:t>
            </w:r>
          </w:p>
        </w:tc>
      </w:tr>
      <w:tr w:rsidR="00EE22AE" w:rsidRPr="00FF1E60" w14:paraId="5057BA7E" w14:textId="77777777" w:rsidTr="00D37C09">
        <w:tc>
          <w:tcPr>
            <w:tcW w:w="4531" w:type="dxa"/>
          </w:tcPr>
          <w:p w14:paraId="53FC5A73" w14:textId="00D4C85C" w:rsidR="00EE22AE" w:rsidRPr="00AD2428" w:rsidRDefault="00EE22AE" w:rsidP="00610131">
            <w:pPr>
              <w:rPr>
                <w:rFonts w:ascii="Arial" w:hAnsi="Arial" w:cs="Arial"/>
                <w:sz w:val="20"/>
                <w:szCs w:val="20"/>
              </w:rPr>
            </w:pPr>
            <w:r>
              <w:rPr>
                <w:rFonts w:ascii="Arial" w:hAnsi="Arial" w:cs="Arial"/>
                <w:sz w:val="20"/>
                <w:szCs w:val="20"/>
              </w:rPr>
              <w:t>Kérelem</w:t>
            </w:r>
            <w:r w:rsidRPr="00AD2428">
              <w:rPr>
                <w:rFonts w:ascii="Arial" w:hAnsi="Arial" w:cs="Arial"/>
                <w:sz w:val="20"/>
                <w:szCs w:val="20"/>
              </w:rPr>
              <w:t xml:space="preserve"> teljesítésének </w:t>
            </w:r>
            <w:r>
              <w:rPr>
                <w:rFonts w:ascii="Arial" w:hAnsi="Arial" w:cs="Arial"/>
                <w:sz w:val="20"/>
                <w:szCs w:val="20"/>
              </w:rPr>
              <w:t>kérelmező</w:t>
            </w:r>
            <w:r w:rsidRPr="00AD2428">
              <w:rPr>
                <w:rFonts w:ascii="Arial" w:hAnsi="Arial" w:cs="Arial"/>
                <w:sz w:val="20"/>
                <w:szCs w:val="20"/>
              </w:rPr>
              <w:t xml:space="preserve"> által kért formája, módja:</w:t>
            </w:r>
          </w:p>
        </w:tc>
        <w:tc>
          <w:tcPr>
            <w:tcW w:w="4531" w:type="dxa"/>
          </w:tcPr>
          <w:p w14:paraId="1326BE1B" w14:textId="77777777" w:rsidR="00EE22AE" w:rsidRPr="00AD2428" w:rsidRDefault="00EE22AE" w:rsidP="00EE22AE">
            <w:pPr>
              <w:rPr>
                <w:rFonts w:ascii="Arial" w:hAnsi="Arial" w:cs="Arial"/>
                <w:sz w:val="20"/>
                <w:szCs w:val="20"/>
              </w:rPr>
            </w:pPr>
          </w:p>
        </w:tc>
      </w:tr>
      <w:tr w:rsidR="00EE22AE" w:rsidRPr="00FF1E60" w14:paraId="264300D4" w14:textId="77777777" w:rsidTr="00D37C09">
        <w:tc>
          <w:tcPr>
            <w:tcW w:w="4531" w:type="dxa"/>
          </w:tcPr>
          <w:p w14:paraId="509A65D0" w14:textId="2D0127CF" w:rsidR="00EE22AE" w:rsidRPr="00AD2428" w:rsidRDefault="00EE22AE" w:rsidP="00EE22AE">
            <w:pPr>
              <w:rPr>
                <w:rFonts w:ascii="Arial" w:hAnsi="Arial" w:cs="Arial"/>
                <w:sz w:val="20"/>
                <w:szCs w:val="20"/>
              </w:rPr>
            </w:pPr>
            <w:r>
              <w:rPr>
                <w:rFonts w:ascii="Arial" w:hAnsi="Arial" w:cs="Arial"/>
                <w:sz w:val="20"/>
                <w:szCs w:val="20"/>
              </w:rPr>
              <w:t>A kérelem</w:t>
            </w:r>
            <w:r w:rsidRPr="00AD2428">
              <w:rPr>
                <w:rFonts w:ascii="Arial" w:hAnsi="Arial" w:cs="Arial"/>
                <w:sz w:val="20"/>
                <w:szCs w:val="20"/>
              </w:rPr>
              <w:t xml:space="preserve"> azonnali teljesítésére</w:t>
            </w:r>
          </w:p>
        </w:tc>
        <w:tc>
          <w:tcPr>
            <w:tcW w:w="4531" w:type="dxa"/>
          </w:tcPr>
          <w:p w14:paraId="4E40C7EF" w14:textId="77777777" w:rsidR="00EE22AE" w:rsidRPr="00AD2428" w:rsidRDefault="00EE22AE" w:rsidP="00EE22AE">
            <w:pPr>
              <w:jc w:val="center"/>
              <w:rPr>
                <w:rFonts w:ascii="Arial" w:hAnsi="Arial" w:cs="Arial"/>
                <w:sz w:val="20"/>
                <w:szCs w:val="20"/>
              </w:rPr>
            </w:pPr>
            <w:r w:rsidRPr="00AD2428">
              <w:rPr>
                <w:rFonts w:ascii="Arial" w:hAnsi="Arial" w:cs="Arial"/>
                <w:sz w:val="20"/>
                <w:szCs w:val="20"/>
              </w:rPr>
              <w:t>Lehetőség van/Nincs lehetőség</w:t>
            </w:r>
          </w:p>
        </w:tc>
      </w:tr>
      <w:tr w:rsidR="00EE22AE" w:rsidRPr="00FF1E60" w14:paraId="1B92BBFB" w14:textId="77777777" w:rsidTr="00F2130C">
        <w:tc>
          <w:tcPr>
            <w:tcW w:w="4531" w:type="dxa"/>
            <w:tcBorders>
              <w:bottom w:val="single" w:sz="4" w:space="0" w:color="auto"/>
            </w:tcBorders>
          </w:tcPr>
          <w:p w14:paraId="23B95E36" w14:textId="360E2478" w:rsidR="00EE22AE" w:rsidRPr="00AD2428" w:rsidRDefault="00EE22AE" w:rsidP="00534796">
            <w:pPr>
              <w:rPr>
                <w:rFonts w:ascii="Arial" w:hAnsi="Arial" w:cs="Arial"/>
                <w:sz w:val="20"/>
                <w:szCs w:val="20"/>
              </w:rPr>
            </w:pPr>
            <w:r>
              <w:rPr>
                <w:rFonts w:ascii="Arial" w:hAnsi="Arial" w:cs="Arial"/>
                <w:sz w:val="20"/>
                <w:szCs w:val="20"/>
              </w:rPr>
              <w:t>Kérelem</w:t>
            </w:r>
            <w:r w:rsidRPr="00AD2428">
              <w:rPr>
                <w:rFonts w:ascii="Arial" w:hAnsi="Arial" w:cs="Arial"/>
                <w:sz w:val="20"/>
                <w:szCs w:val="20"/>
              </w:rPr>
              <w:t xml:space="preserve"> azonnali elutasítás</w:t>
            </w:r>
            <w:r w:rsidR="00534796">
              <w:rPr>
                <w:rFonts w:ascii="Arial" w:hAnsi="Arial" w:cs="Arial"/>
                <w:sz w:val="20"/>
                <w:szCs w:val="20"/>
              </w:rPr>
              <w:t>ának ténye,</w:t>
            </w:r>
            <w:r w:rsidRPr="00AD2428">
              <w:rPr>
                <w:rFonts w:ascii="Arial" w:hAnsi="Arial" w:cs="Arial"/>
                <w:sz w:val="20"/>
                <w:szCs w:val="20"/>
              </w:rPr>
              <w:t xml:space="preserve"> annak</w:t>
            </w:r>
            <w:r w:rsidRPr="00610131">
              <w:rPr>
                <w:rFonts w:ascii="Arial" w:hAnsi="Arial" w:cs="Arial"/>
                <w:sz w:val="20"/>
                <w:szCs w:val="20"/>
              </w:rPr>
              <w:t xml:space="preserve"> </w:t>
            </w:r>
            <w:r w:rsidRPr="00AD2428">
              <w:rPr>
                <w:rFonts w:ascii="Arial" w:hAnsi="Arial" w:cs="Arial"/>
                <w:sz w:val="20"/>
                <w:szCs w:val="20"/>
              </w:rPr>
              <w:t>indoka:</w:t>
            </w:r>
          </w:p>
        </w:tc>
        <w:tc>
          <w:tcPr>
            <w:tcW w:w="4531" w:type="dxa"/>
            <w:tcBorders>
              <w:bottom w:val="single" w:sz="4" w:space="0" w:color="auto"/>
            </w:tcBorders>
          </w:tcPr>
          <w:p w14:paraId="1960003B" w14:textId="77777777" w:rsidR="00EE22AE" w:rsidRPr="00AD2428" w:rsidRDefault="00EE22AE" w:rsidP="00EE22AE">
            <w:pPr>
              <w:jc w:val="center"/>
              <w:rPr>
                <w:rFonts w:ascii="Arial" w:hAnsi="Arial" w:cs="Arial"/>
                <w:sz w:val="20"/>
                <w:szCs w:val="20"/>
              </w:rPr>
            </w:pPr>
          </w:p>
          <w:p w14:paraId="12F59D45" w14:textId="77777777" w:rsidR="00EE22AE" w:rsidRPr="00AD2428" w:rsidRDefault="00EE22AE" w:rsidP="00EE22AE">
            <w:pPr>
              <w:jc w:val="center"/>
              <w:rPr>
                <w:rFonts w:ascii="Arial" w:hAnsi="Arial" w:cs="Arial"/>
                <w:sz w:val="20"/>
                <w:szCs w:val="20"/>
              </w:rPr>
            </w:pPr>
          </w:p>
          <w:p w14:paraId="739F1EA1" w14:textId="77777777" w:rsidR="00EE22AE" w:rsidRPr="00AD2428" w:rsidRDefault="00EE22AE" w:rsidP="00EE22AE">
            <w:pPr>
              <w:rPr>
                <w:rFonts w:ascii="Arial" w:hAnsi="Arial" w:cs="Arial"/>
                <w:sz w:val="20"/>
                <w:szCs w:val="20"/>
              </w:rPr>
            </w:pPr>
          </w:p>
          <w:p w14:paraId="3A66FA07" w14:textId="77777777" w:rsidR="00EE22AE" w:rsidRPr="00AD2428" w:rsidRDefault="00EE22AE" w:rsidP="00EE22AE">
            <w:pPr>
              <w:jc w:val="center"/>
              <w:rPr>
                <w:rFonts w:ascii="Arial" w:hAnsi="Arial" w:cs="Arial"/>
                <w:sz w:val="20"/>
                <w:szCs w:val="20"/>
              </w:rPr>
            </w:pPr>
          </w:p>
        </w:tc>
      </w:tr>
      <w:tr w:rsidR="00EE22AE" w:rsidRPr="00FF1E60" w14:paraId="55F2F187" w14:textId="77777777" w:rsidTr="00D37C09">
        <w:tc>
          <w:tcPr>
            <w:tcW w:w="9062" w:type="dxa"/>
            <w:gridSpan w:val="2"/>
            <w:tcBorders>
              <w:left w:val="nil"/>
              <w:bottom w:val="nil"/>
              <w:right w:val="nil"/>
            </w:tcBorders>
          </w:tcPr>
          <w:p w14:paraId="1A63603A" w14:textId="77777777" w:rsidR="00EE22AE" w:rsidRPr="00AD2428" w:rsidRDefault="00EE22AE" w:rsidP="00EE22AE">
            <w:pPr>
              <w:jc w:val="center"/>
              <w:rPr>
                <w:rFonts w:ascii="Arial" w:hAnsi="Arial" w:cs="Arial"/>
                <w:sz w:val="20"/>
                <w:szCs w:val="20"/>
              </w:rPr>
            </w:pPr>
            <w:r w:rsidRPr="00AD2428">
              <w:rPr>
                <w:rFonts w:ascii="Arial" w:hAnsi="Arial" w:cs="Arial"/>
                <w:sz w:val="20"/>
                <w:szCs w:val="20"/>
              </w:rPr>
              <w:t>K. m. f.</w:t>
            </w:r>
          </w:p>
          <w:p w14:paraId="716F4D3C" w14:textId="77777777" w:rsidR="00EE22AE" w:rsidRPr="00AD2428" w:rsidRDefault="00EE22AE" w:rsidP="00EE22AE">
            <w:pPr>
              <w:jc w:val="center"/>
              <w:rPr>
                <w:rFonts w:ascii="Arial" w:hAnsi="Arial" w:cs="Arial"/>
                <w:sz w:val="20"/>
                <w:szCs w:val="20"/>
              </w:rPr>
            </w:pPr>
          </w:p>
        </w:tc>
      </w:tr>
      <w:tr w:rsidR="00EE22AE" w:rsidRPr="00FF1E60" w14:paraId="26C73A93" w14:textId="77777777" w:rsidTr="00D37C09">
        <w:tc>
          <w:tcPr>
            <w:tcW w:w="9062" w:type="dxa"/>
            <w:gridSpan w:val="2"/>
            <w:tcBorders>
              <w:top w:val="nil"/>
              <w:left w:val="nil"/>
              <w:bottom w:val="nil"/>
              <w:right w:val="nil"/>
            </w:tcBorders>
          </w:tcPr>
          <w:p w14:paraId="6428B643" w14:textId="77777777" w:rsidR="00EE22AE" w:rsidRPr="00AD2428" w:rsidRDefault="00EE22AE" w:rsidP="00EE22AE">
            <w:pPr>
              <w:rPr>
                <w:rFonts w:ascii="Arial" w:hAnsi="Arial" w:cs="Arial"/>
                <w:sz w:val="20"/>
                <w:szCs w:val="20"/>
              </w:rPr>
            </w:pPr>
          </w:p>
          <w:p w14:paraId="08E5099A" w14:textId="77777777" w:rsidR="00EE22AE" w:rsidRPr="00AD2428" w:rsidRDefault="00EE22AE" w:rsidP="00EE22AE">
            <w:pPr>
              <w:jc w:val="center"/>
              <w:rPr>
                <w:rFonts w:ascii="Arial" w:hAnsi="Arial" w:cs="Arial"/>
                <w:sz w:val="20"/>
                <w:szCs w:val="20"/>
              </w:rPr>
            </w:pPr>
            <w:r w:rsidRPr="00AD2428">
              <w:rPr>
                <w:rFonts w:ascii="Arial" w:hAnsi="Arial" w:cs="Arial"/>
                <w:sz w:val="20"/>
                <w:szCs w:val="20"/>
              </w:rPr>
              <w:t>Ügyintéző aláírása</w:t>
            </w:r>
          </w:p>
          <w:p w14:paraId="55AE0394" w14:textId="77777777" w:rsidR="00EE22AE" w:rsidRPr="00AD2428" w:rsidRDefault="00EE22AE" w:rsidP="00EE22AE">
            <w:pPr>
              <w:jc w:val="center"/>
              <w:rPr>
                <w:rFonts w:ascii="Arial" w:hAnsi="Arial" w:cs="Arial"/>
                <w:sz w:val="20"/>
                <w:szCs w:val="20"/>
              </w:rPr>
            </w:pPr>
          </w:p>
          <w:p w14:paraId="0FCC2C2C" w14:textId="77777777" w:rsidR="00EE22AE" w:rsidRPr="00AD2428" w:rsidRDefault="00EE22AE" w:rsidP="00EE22AE">
            <w:pPr>
              <w:jc w:val="right"/>
              <w:rPr>
                <w:rFonts w:ascii="Arial" w:hAnsi="Arial" w:cs="Arial"/>
                <w:sz w:val="20"/>
                <w:szCs w:val="20"/>
              </w:rPr>
            </w:pPr>
          </w:p>
        </w:tc>
      </w:tr>
    </w:tbl>
    <w:p w14:paraId="0ACE91ED" w14:textId="77777777" w:rsidR="00FF1E60" w:rsidRPr="00FF1E60" w:rsidRDefault="00FF1E60" w:rsidP="00AD2428">
      <w:pPr>
        <w:pStyle w:val="Szvegtrzs"/>
        <w:rPr>
          <w:rFonts w:eastAsia="Calibri"/>
          <w:lang w:eastAsia="en-US"/>
        </w:rPr>
      </w:pPr>
    </w:p>
    <w:p w14:paraId="6A3CA074" w14:textId="51E7BA4F" w:rsidR="00FF1E60" w:rsidRDefault="00FF1E60">
      <w:pPr>
        <w:tabs>
          <w:tab w:val="clear" w:pos="357"/>
        </w:tabs>
        <w:spacing w:line="240" w:lineRule="auto"/>
        <w:ind w:left="0"/>
        <w:jc w:val="left"/>
        <w:rPr>
          <w:rFonts w:ascii="Arial" w:eastAsia="Calibri" w:hAnsi="Arial" w:cs="Arial"/>
          <w:b/>
          <w:bCs/>
          <w:kern w:val="28"/>
          <w:sz w:val="20"/>
          <w:szCs w:val="20"/>
          <w:lang w:eastAsia="en-US"/>
        </w:rPr>
      </w:pPr>
      <w:r>
        <w:rPr>
          <w:rFonts w:eastAsia="Calibri" w:cs="Arial"/>
          <w:szCs w:val="20"/>
          <w:lang w:eastAsia="en-US"/>
        </w:rPr>
        <w:br w:type="page"/>
      </w:r>
    </w:p>
    <w:p w14:paraId="6B2A2D3B" w14:textId="50A3E49B" w:rsidR="00A66897" w:rsidRDefault="00A66897" w:rsidP="00AD2428">
      <w:pPr>
        <w:pStyle w:val="Cmsor2"/>
        <w:rPr>
          <w:rFonts w:eastAsia="Calibri" w:cs="Arial"/>
          <w:szCs w:val="20"/>
          <w:lang w:eastAsia="en-US"/>
        </w:rPr>
      </w:pPr>
      <w:bookmarkStart w:id="112" w:name="_Toc162342228"/>
      <w:r>
        <w:rPr>
          <w:rFonts w:eastAsia="Calibri" w:cs="Arial"/>
          <w:szCs w:val="20"/>
          <w:lang w:eastAsia="en-US"/>
        </w:rPr>
        <w:lastRenderedPageBreak/>
        <w:t xml:space="preserve">számú melléklet – Felhívás </w:t>
      </w:r>
      <w:r w:rsidR="001473D2">
        <w:rPr>
          <w:rFonts w:eastAsia="Calibri" w:cs="Arial"/>
          <w:szCs w:val="20"/>
          <w:lang w:eastAsia="en-US"/>
        </w:rPr>
        <w:t>személyazonosság megerősítéséhez</w:t>
      </w:r>
      <w:r>
        <w:rPr>
          <w:rFonts w:eastAsia="Calibri" w:cs="Arial"/>
          <w:szCs w:val="20"/>
          <w:lang w:eastAsia="en-US"/>
        </w:rPr>
        <w:t xml:space="preserve"> szükséges információk nyújtására</w:t>
      </w:r>
      <w:bookmarkEnd w:id="112"/>
    </w:p>
    <w:p w14:paraId="0143EB0F" w14:textId="77777777" w:rsidR="005D22D6" w:rsidRDefault="005D22D6" w:rsidP="005D22D6">
      <w:pPr>
        <w:tabs>
          <w:tab w:val="clear" w:pos="357"/>
        </w:tabs>
        <w:spacing w:line="360" w:lineRule="auto"/>
        <w:ind w:left="0"/>
        <w:jc w:val="center"/>
        <w:rPr>
          <w:rFonts w:ascii="Arial" w:eastAsia="Calibri" w:hAnsi="Arial" w:cs="Arial"/>
          <w:b/>
          <w:sz w:val="20"/>
          <w:szCs w:val="20"/>
          <w:lang w:eastAsia="en-US"/>
        </w:rPr>
      </w:pPr>
    </w:p>
    <w:p w14:paraId="2EFD7983" w14:textId="58DF25D9" w:rsidR="005D22D6" w:rsidRPr="00C76717" w:rsidRDefault="0012015E" w:rsidP="005D22D6">
      <w:pPr>
        <w:tabs>
          <w:tab w:val="clear" w:pos="357"/>
        </w:tabs>
        <w:spacing w:line="360" w:lineRule="auto"/>
        <w:ind w:left="0"/>
        <w:jc w:val="left"/>
        <w:rPr>
          <w:rFonts w:ascii="Arial" w:eastAsia="Calibri" w:hAnsi="Arial" w:cs="Arial"/>
          <w:b/>
          <w:sz w:val="20"/>
          <w:szCs w:val="20"/>
          <w:lang w:eastAsia="en-US"/>
        </w:rPr>
      </w:pPr>
      <w:r>
        <w:rPr>
          <w:rFonts w:ascii="Arial" w:eastAsia="Calibri" w:hAnsi="Arial" w:cs="Arial"/>
          <w:b/>
          <w:i/>
          <w:sz w:val="20"/>
          <w:szCs w:val="20"/>
          <w:lang w:eastAsia="en-US"/>
        </w:rPr>
        <w:t>(</w:t>
      </w:r>
      <w:r w:rsidR="005D22D6">
        <w:rPr>
          <w:rFonts w:ascii="Arial" w:eastAsia="Calibri" w:hAnsi="Arial" w:cs="Arial"/>
          <w:b/>
          <w:i/>
          <w:sz w:val="20"/>
          <w:szCs w:val="20"/>
          <w:lang w:eastAsia="en-US"/>
        </w:rPr>
        <w:t>kérelmező</w:t>
      </w:r>
      <w:r w:rsidR="005D22D6" w:rsidRPr="00C76717">
        <w:rPr>
          <w:rFonts w:ascii="Arial" w:eastAsia="Calibri" w:hAnsi="Arial" w:cs="Arial"/>
          <w:b/>
          <w:i/>
          <w:sz w:val="20"/>
          <w:szCs w:val="20"/>
          <w:lang w:eastAsia="en-US"/>
        </w:rPr>
        <w:t xml:space="preserve"> neve)</w:t>
      </w:r>
      <w:r w:rsidR="005D22D6" w:rsidRPr="00C76717">
        <w:rPr>
          <w:rFonts w:ascii="Arial" w:eastAsia="Calibri" w:hAnsi="Arial" w:cs="Arial"/>
          <w:b/>
          <w:sz w:val="20"/>
          <w:szCs w:val="20"/>
          <w:lang w:eastAsia="en-US"/>
        </w:rPr>
        <w:t xml:space="preserve"> </w:t>
      </w:r>
    </w:p>
    <w:p w14:paraId="4D2B57C7" w14:textId="77777777" w:rsidR="005D22D6" w:rsidRPr="00C76717" w:rsidRDefault="005D22D6" w:rsidP="005D22D6">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i/>
          <w:sz w:val="20"/>
          <w:szCs w:val="20"/>
          <w:lang w:eastAsia="en-US"/>
        </w:rPr>
        <w:t>(</w:t>
      </w:r>
      <w:r>
        <w:rPr>
          <w:rFonts w:ascii="Arial" w:eastAsia="Calibri" w:hAnsi="Arial" w:cs="Arial"/>
          <w:b/>
          <w:i/>
          <w:sz w:val="20"/>
          <w:szCs w:val="20"/>
          <w:lang w:eastAsia="en-US"/>
        </w:rPr>
        <w:t>kérelmező</w:t>
      </w:r>
      <w:r w:rsidRPr="00C76717">
        <w:rPr>
          <w:rFonts w:ascii="Arial" w:eastAsia="Calibri" w:hAnsi="Arial" w:cs="Arial"/>
          <w:b/>
          <w:i/>
          <w:sz w:val="20"/>
          <w:szCs w:val="20"/>
          <w:lang w:eastAsia="en-US"/>
        </w:rPr>
        <w:t xml:space="preserve"> </w:t>
      </w:r>
      <w:r>
        <w:rPr>
          <w:rFonts w:ascii="Arial" w:eastAsia="Calibri" w:hAnsi="Arial" w:cs="Arial"/>
          <w:b/>
          <w:i/>
          <w:sz w:val="20"/>
          <w:szCs w:val="20"/>
          <w:lang w:eastAsia="en-US"/>
        </w:rPr>
        <w:t>elérhetősége</w:t>
      </w:r>
      <w:r w:rsidRPr="00C76717">
        <w:rPr>
          <w:rFonts w:ascii="Arial" w:eastAsia="Calibri" w:hAnsi="Arial" w:cs="Arial"/>
          <w:i/>
          <w:sz w:val="20"/>
          <w:szCs w:val="20"/>
          <w:lang w:eastAsia="en-US"/>
        </w:rPr>
        <w:t>)</w:t>
      </w:r>
      <w:r w:rsidRPr="00C76717">
        <w:rPr>
          <w:rFonts w:ascii="Arial" w:eastAsia="Calibri" w:hAnsi="Arial" w:cs="Arial"/>
          <w:sz w:val="20"/>
          <w:szCs w:val="20"/>
          <w:lang w:eastAsia="en-US"/>
        </w:rPr>
        <w:t xml:space="preserve"> </w:t>
      </w:r>
    </w:p>
    <w:p w14:paraId="12D3482F" w14:textId="77777777" w:rsidR="005D22D6" w:rsidRPr="00C76717" w:rsidRDefault="005D22D6" w:rsidP="005D22D6">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4E84F336" w14:textId="28EA9840" w:rsidR="005D22D6" w:rsidRPr="00C76717" w:rsidRDefault="005D22D6" w:rsidP="005D22D6">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Tárgy: </w:t>
      </w:r>
      <w:r>
        <w:rPr>
          <w:rFonts w:ascii="Arial" w:eastAsia="Calibri" w:hAnsi="Arial" w:cs="Arial"/>
          <w:sz w:val="20"/>
          <w:szCs w:val="20"/>
          <w:lang w:eastAsia="en-US"/>
        </w:rPr>
        <w:t xml:space="preserve">felhívás </w:t>
      </w:r>
      <w:r w:rsidR="001473D2" w:rsidRPr="001473D2">
        <w:rPr>
          <w:rFonts w:ascii="Arial" w:eastAsia="Calibri" w:hAnsi="Arial" w:cs="Arial"/>
          <w:sz w:val="20"/>
          <w:szCs w:val="20"/>
          <w:lang w:eastAsia="en-US"/>
        </w:rPr>
        <w:t xml:space="preserve">személyazonosság megerősítéséhez </w:t>
      </w:r>
      <w:r w:rsidRPr="005D22D6">
        <w:rPr>
          <w:rFonts w:ascii="Arial" w:eastAsia="Calibri" w:hAnsi="Arial" w:cs="Arial"/>
          <w:sz w:val="20"/>
          <w:szCs w:val="20"/>
          <w:lang w:eastAsia="en-US"/>
        </w:rPr>
        <w:t>szükséges információk nyújtására</w:t>
      </w:r>
    </w:p>
    <w:p w14:paraId="748BF386" w14:textId="77777777" w:rsidR="005D22D6" w:rsidRDefault="005D22D6" w:rsidP="005D22D6">
      <w:pPr>
        <w:tabs>
          <w:tab w:val="clear" w:pos="357"/>
        </w:tabs>
        <w:spacing w:line="360" w:lineRule="auto"/>
        <w:ind w:left="0"/>
        <w:jc w:val="center"/>
        <w:rPr>
          <w:rFonts w:ascii="Arial" w:eastAsia="Calibri" w:hAnsi="Arial" w:cs="Arial"/>
          <w:b/>
          <w:sz w:val="20"/>
          <w:szCs w:val="20"/>
          <w:lang w:eastAsia="en-US"/>
        </w:rPr>
      </w:pPr>
    </w:p>
    <w:p w14:paraId="7D8D2784" w14:textId="4B46C1F7" w:rsidR="005D22D6" w:rsidRPr="00C76717" w:rsidRDefault="005D22D6" w:rsidP="005D22D6">
      <w:pPr>
        <w:tabs>
          <w:tab w:val="clear" w:pos="357"/>
        </w:tabs>
        <w:spacing w:line="360" w:lineRule="auto"/>
        <w:ind w:left="0"/>
        <w:jc w:val="center"/>
        <w:rPr>
          <w:rFonts w:ascii="Arial" w:eastAsia="Calibri" w:hAnsi="Arial" w:cs="Arial"/>
          <w:b/>
          <w:sz w:val="20"/>
          <w:szCs w:val="20"/>
          <w:lang w:eastAsia="en-US"/>
        </w:rPr>
      </w:pPr>
      <w:r w:rsidRPr="00C76717">
        <w:rPr>
          <w:rFonts w:ascii="Arial" w:eastAsia="Calibri" w:hAnsi="Arial" w:cs="Arial"/>
          <w:b/>
          <w:sz w:val="20"/>
          <w:szCs w:val="20"/>
          <w:lang w:eastAsia="en-US"/>
        </w:rPr>
        <w:t xml:space="preserve">Tisztelt </w:t>
      </w:r>
      <w:r>
        <w:rPr>
          <w:rFonts w:ascii="Arial" w:eastAsia="Calibri" w:hAnsi="Arial" w:cs="Arial"/>
          <w:b/>
          <w:sz w:val="20"/>
          <w:szCs w:val="20"/>
          <w:lang w:eastAsia="en-US"/>
        </w:rPr>
        <w:t>Kérelmező!</w:t>
      </w:r>
    </w:p>
    <w:p w14:paraId="2B31E4FF" w14:textId="77777777" w:rsidR="005D22D6" w:rsidRPr="00C76717" w:rsidRDefault="005D22D6" w:rsidP="005D22D6">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342ACFCC" w14:textId="0674E6DE" w:rsidR="005D22D6" w:rsidRDefault="00D37C09" w:rsidP="005D22D6">
      <w:pPr>
        <w:tabs>
          <w:tab w:val="clear" w:pos="357"/>
        </w:tabs>
        <w:spacing w:line="360" w:lineRule="auto"/>
        <w:ind w:left="0"/>
        <w:rPr>
          <w:rFonts w:ascii="Arial" w:eastAsia="Calibri" w:hAnsi="Arial" w:cs="Arial"/>
          <w:sz w:val="20"/>
          <w:szCs w:val="20"/>
          <w:lang w:eastAsia="en-US"/>
        </w:rPr>
      </w:pPr>
      <w:r>
        <w:rPr>
          <w:rFonts w:ascii="Arial" w:eastAsia="Calibri" w:hAnsi="Arial" w:cs="Arial"/>
          <w:sz w:val="20"/>
          <w:szCs w:val="20"/>
          <w:lang w:eastAsia="en-US"/>
        </w:rPr>
        <w:t>A(z) …………………………………………</w:t>
      </w:r>
      <w:r w:rsidRPr="00AD2428">
        <w:rPr>
          <w:rFonts w:ascii="Arial" w:eastAsia="Calibri" w:hAnsi="Arial" w:cs="Arial"/>
          <w:i/>
          <w:sz w:val="20"/>
          <w:szCs w:val="20"/>
          <w:lang w:eastAsia="en-US"/>
        </w:rPr>
        <w:t>(szervezet megnevezése, székhelye)</w:t>
      </w:r>
      <w:r>
        <w:rPr>
          <w:rFonts w:ascii="Arial" w:eastAsia="Calibri" w:hAnsi="Arial" w:cs="Arial"/>
          <w:i/>
          <w:sz w:val="20"/>
          <w:szCs w:val="20"/>
          <w:lang w:eastAsia="en-US"/>
        </w:rPr>
        <w:t xml:space="preserve"> </w:t>
      </w:r>
      <w:r w:rsidRPr="00AD2428">
        <w:rPr>
          <w:rFonts w:ascii="Arial" w:eastAsia="Calibri" w:hAnsi="Arial" w:cs="Arial"/>
          <w:sz w:val="20"/>
          <w:szCs w:val="20"/>
          <w:lang w:eastAsia="en-US"/>
        </w:rPr>
        <w:t xml:space="preserve">mint </w:t>
      </w:r>
      <w:r w:rsidR="00091ADB">
        <w:rPr>
          <w:rFonts w:ascii="Arial" w:eastAsia="Calibri" w:hAnsi="Arial" w:cs="Arial"/>
          <w:sz w:val="20"/>
          <w:szCs w:val="20"/>
          <w:lang w:eastAsia="en-US"/>
        </w:rPr>
        <w:t>a</w:t>
      </w:r>
      <w:r w:rsidRPr="00AD2428">
        <w:rPr>
          <w:rFonts w:ascii="Arial" w:eastAsia="Calibri" w:hAnsi="Arial" w:cs="Arial"/>
          <w:sz w:val="20"/>
          <w:szCs w:val="20"/>
          <w:lang w:eastAsia="en-US"/>
        </w:rPr>
        <w:t xml:space="preserve">datkezelőhöz 20…………………………. napján </w:t>
      </w:r>
      <w:r w:rsidRPr="00AD2428">
        <w:rPr>
          <w:rFonts w:ascii="Arial" w:eastAsia="Calibri" w:hAnsi="Arial" w:cs="Arial"/>
          <w:sz w:val="20"/>
          <w:szCs w:val="20"/>
          <w:highlight w:val="green"/>
          <w:lang w:eastAsia="en-US"/>
        </w:rPr>
        <w:t>elektronikus/postai úton/telefonon/személyesen benyújtott</w:t>
      </w:r>
      <w:r w:rsidRPr="00AD2428">
        <w:rPr>
          <w:rFonts w:ascii="Arial" w:eastAsia="Calibri" w:hAnsi="Arial" w:cs="Arial"/>
          <w:sz w:val="20"/>
          <w:szCs w:val="20"/>
          <w:lang w:eastAsia="en-US"/>
        </w:rPr>
        <w:t xml:space="preserve"> érintetti kérelmével </w:t>
      </w:r>
      <w:r>
        <w:rPr>
          <w:rFonts w:ascii="Arial" w:eastAsia="Calibri" w:hAnsi="Arial" w:cs="Arial"/>
          <w:sz w:val="20"/>
          <w:szCs w:val="20"/>
          <w:lang w:eastAsia="en-US"/>
        </w:rPr>
        <w:t xml:space="preserve">összefüggésben, </w:t>
      </w:r>
      <w:r w:rsidR="005D22D6">
        <w:rPr>
          <w:rFonts w:ascii="Arial" w:eastAsia="Calibri" w:hAnsi="Arial" w:cs="Arial"/>
          <w:sz w:val="20"/>
          <w:szCs w:val="20"/>
          <w:lang w:eastAsia="en-US"/>
        </w:rPr>
        <w:t xml:space="preserve">az </w:t>
      </w:r>
      <w:r w:rsidR="005D22D6" w:rsidRPr="00FA0544">
        <w:rPr>
          <w:rFonts w:ascii="Arial" w:eastAsia="Calibri" w:hAnsi="Arial" w:cs="Arial"/>
          <w:sz w:val="20"/>
          <w:szCs w:val="20"/>
          <w:lang w:eastAsia="en-US"/>
        </w:rPr>
        <w:t>Európai Parlament és a 2016. ápri</w:t>
      </w:r>
      <w:r w:rsidR="005D22D6">
        <w:rPr>
          <w:rFonts w:ascii="Arial" w:eastAsia="Calibri" w:hAnsi="Arial" w:cs="Arial"/>
          <w:sz w:val="20"/>
          <w:szCs w:val="20"/>
          <w:lang w:eastAsia="en-US"/>
        </w:rPr>
        <w:t>lis 27-i (EU) 2016/679 rendelet 12. cikk (</w:t>
      </w:r>
      <w:r>
        <w:rPr>
          <w:rFonts w:ascii="Arial" w:eastAsia="Calibri" w:hAnsi="Arial" w:cs="Arial"/>
          <w:sz w:val="20"/>
          <w:szCs w:val="20"/>
          <w:lang w:eastAsia="en-US"/>
        </w:rPr>
        <w:t>6</w:t>
      </w:r>
      <w:r w:rsidR="005D22D6">
        <w:rPr>
          <w:rFonts w:ascii="Arial" w:eastAsia="Calibri" w:hAnsi="Arial" w:cs="Arial"/>
          <w:sz w:val="20"/>
          <w:szCs w:val="20"/>
          <w:lang w:eastAsia="en-US"/>
        </w:rPr>
        <w:t>) bekezdése alapján</w:t>
      </w:r>
      <w:r w:rsidR="00A40E92">
        <w:rPr>
          <w:rFonts w:ascii="Arial" w:eastAsia="Calibri" w:hAnsi="Arial" w:cs="Arial"/>
          <w:sz w:val="20"/>
          <w:szCs w:val="20"/>
          <w:lang w:eastAsia="en-US"/>
        </w:rPr>
        <w:t>, személyazonosságának megerősítéséhez</w:t>
      </w:r>
      <w:r w:rsidR="00AD1035">
        <w:rPr>
          <w:rFonts w:ascii="Arial" w:eastAsia="Calibri" w:hAnsi="Arial" w:cs="Arial"/>
          <w:sz w:val="20"/>
          <w:szCs w:val="20"/>
          <w:lang w:eastAsia="en-US"/>
        </w:rPr>
        <w:t xml:space="preserve"> </w:t>
      </w:r>
      <w:r w:rsidR="00A40E92">
        <w:rPr>
          <w:rFonts w:ascii="Arial" w:eastAsia="Calibri" w:hAnsi="Arial" w:cs="Arial"/>
          <w:sz w:val="20"/>
          <w:szCs w:val="20"/>
          <w:lang w:eastAsia="en-US"/>
        </w:rPr>
        <w:t>t</w:t>
      </w:r>
      <w:r>
        <w:rPr>
          <w:rFonts w:ascii="Arial" w:eastAsia="Calibri" w:hAnsi="Arial" w:cs="Arial"/>
          <w:sz w:val="20"/>
          <w:szCs w:val="20"/>
          <w:lang w:eastAsia="en-US"/>
        </w:rPr>
        <w:t xml:space="preserve">ovábbi információk nyújtására </w:t>
      </w:r>
      <w:r w:rsidR="00A40E92">
        <w:rPr>
          <w:rFonts w:ascii="Arial" w:eastAsia="Calibri" w:hAnsi="Arial" w:cs="Arial"/>
          <w:sz w:val="20"/>
          <w:szCs w:val="20"/>
          <w:lang w:eastAsia="en-US"/>
        </w:rPr>
        <w:t>hívom fel.</w:t>
      </w:r>
    </w:p>
    <w:p w14:paraId="08AF2410" w14:textId="765DB624" w:rsidR="00A40E92" w:rsidRDefault="00A40E92" w:rsidP="005D22D6">
      <w:pPr>
        <w:tabs>
          <w:tab w:val="clear" w:pos="357"/>
        </w:tabs>
        <w:spacing w:line="360" w:lineRule="auto"/>
        <w:ind w:left="0"/>
        <w:rPr>
          <w:rFonts w:ascii="Arial" w:eastAsia="Calibri" w:hAnsi="Arial" w:cs="Arial"/>
          <w:sz w:val="20"/>
          <w:szCs w:val="20"/>
          <w:lang w:eastAsia="en-US"/>
        </w:rPr>
      </w:pPr>
    </w:p>
    <w:p w14:paraId="04217F50" w14:textId="1793EF3A" w:rsidR="00A40E92" w:rsidRDefault="00A40E92" w:rsidP="005D22D6">
      <w:pPr>
        <w:tabs>
          <w:tab w:val="clear" w:pos="357"/>
        </w:tabs>
        <w:spacing w:line="360" w:lineRule="auto"/>
        <w:ind w:left="0"/>
        <w:rPr>
          <w:rFonts w:ascii="Arial" w:eastAsia="Calibri" w:hAnsi="Arial" w:cs="Arial"/>
          <w:sz w:val="20"/>
          <w:szCs w:val="20"/>
          <w:lang w:eastAsia="en-US"/>
        </w:rPr>
      </w:pPr>
      <w:r>
        <w:rPr>
          <w:rFonts w:ascii="Arial" w:eastAsia="Calibri" w:hAnsi="Arial" w:cs="Arial"/>
          <w:sz w:val="20"/>
          <w:szCs w:val="20"/>
          <w:lang w:eastAsia="en-US"/>
        </w:rPr>
        <w:t>Személyazonosságát az alábbiak szerint kérem igazolni:</w:t>
      </w:r>
    </w:p>
    <w:p w14:paraId="2E71E83E" w14:textId="0028C876" w:rsidR="00A40E92" w:rsidRDefault="00A40E92" w:rsidP="005D22D6">
      <w:pPr>
        <w:tabs>
          <w:tab w:val="clear" w:pos="357"/>
        </w:tabs>
        <w:spacing w:line="360" w:lineRule="auto"/>
        <w:ind w:left="0"/>
        <w:rPr>
          <w:rFonts w:ascii="Arial" w:eastAsia="Calibri" w:hAnsi="Arial" w:cs="Arial"/>
          <w:sz w:val="20"/>
          <w:szCs w:val="20"/>
          <w:lang w:eastAsia="en-US"/>
        </w:rPr>
      </w:pPr>
      <w:r w:rsidRPr="00AD2428">
        <w:rPr>
          <w:rFonts w:ascii="Arial" w:eastAsia="Calibri" w:hAnsi="Arial" w:cs="Arial"/>
          <w:sz w:val="20"/>
          <w:szCs w:val="20"/>
          <w:highlight w:val="yellow"/>
          <w:lang w:eastAsia="en-US"/>
        </w:rPr>
        <w:t>……………….</w:t>
      </w:r>
    </w:p>
    <w:p w14:paraId="69468120" w14:textId="7A684443" w:rsidR="00A40E92" w:rsidRDefault="00A40E92" w:rsidP="005D22D6">
      <w:pPr>
        <w:tabs>
          <w:tab w:val="clear" w:pos="357"/>
        </w:tabs>
        <w:spacing w:line="360" w:lineRule="auto"/>
        <w:ind w:left="0"/>
        <w:rPr>
          <w:rFonts w:ascii="Arial" w:eastAsia="Calibri" w:hAnsi="Arial" w:cs="Arial"/>
          <w:sz w:val="20"/>
          <w:szCs w:val="20"/>
          <w:lang w:eastAsia="en-US"/>
        </w:rPr>
      </w:pPr>
    </w:p>
    <w:p w14:paraId="0D0FB960" w14:textId="3EFE6F18" w:rsidR="00A40E92" w:rsidRPr="00AD2428" w:rsidRDefault="00A40E92" w:rsidP="005D22D6">
      <w:pPr>
        <w:tabs>
          <w:tab w:val="clear" w:pos="357"/>
        </w:tabs>
        <w:spacing w:line="360" w:lineRule="auto"/>
        <w:ind w:left="0"/>
        <w:rPr>
          <w:rFonts w:ascii="Arial" w:eastAsia="Calibri" w:hAnsi="Arial" w:cs="Arial"/>
          <w:i/>
          <w:sz w:val="20"/>
          <w:szCs w:val="20"/>
          <w:lang w:eastAsia="en-US"/>
        </w:rPr>
      </w:pPr>
      <w:r w:rsidRPr="00AD2428">
        <w:rPr>
          <w:rFonts w:ascii="Arial" w:eastAsia="Calibri" w:hAnsi="Arial" w:cs="Arial"/>
          <w:i/>
          <w:sz w:val="20"/>
          <w:szCs w:val="20"/>
          <w:lang w:eastAsia="en-US"/>
        </w:rPr>
        <w:t>Indokolás</w:t>
      </w:r>
    </w:p>
    <w:p w14:paraId="61A5B418" w14:textId="5AE20754" w:rsidR="00A40E92" w:rsidRDefault="00A40E92" w:rsidP="005D22D6">
      <w:pPr>
        <w:tabs>
          <w:tab w:val="clear" w:pos="357"/>
        </w:tabs>
        <w:spacing w:line="360" w:lineRule="auto"/>
        <w:ind w:left="0"/>
        <w:rPr>
          <w:rFonts w:ascii="Arial" w:eastAsia="Calibri" w:hAnsi="Arial" w:cs="Arial"/>
          <w:sz w:val="20"/>
          <w:szCs w:val="20"/>
          <w:lang w:eastAsia="en-US"/>
        </w:rPr>
      </w:pPr>
      <w:r w:rsidRPr="00AD2428">
        <w:rPr>
          <w:rFonts w:ascii="Arial" w:eastAsia="Calibri" w:hAnsi="Arial" w:cs="Arial"/>
          <w:sz w:val="20"/>
          <w:szCs w:val="20"/>
          <w:highlight w:val="yellow"/>
          <w:lang w:eastAsia="en-US"/>
        </w:rPr>
        <w:t>…….</w:t>
      </w:r>
    </w:p>
    <w:p w14:paraId="615DCB56" w14:textId="0B662601" w:rsidR="00A40E92" w:rsidRPr="00A40E92" w:rsidRDefault="00A40E92" w:rsidP="00A40E92">
      <w:pPr>
        <w:tabs>
          <w:tab w:val="clear" w:pos="357"/>
        </w:tabs>
        <w:spacing w:before="120" w:line="320" w:lineRule="exact"/>
        <w:ind w:left="0"/>
        <w:rPr>
          <w:rFonts w:ascii="Arial" w:eastAsiaTheme="minorEastAsia" w:hAnsi="Arial" w:cs="Arial"/>
          <w:b/>
          <w:sz w:val="20"/>
          <w:szCs w:val="20"/>
        </w:rPr>
      </w:pPr>
      <w:r w:rsidRPr="00A40E92">
        <w:rPr>
          <w:rFonts w:ascii="Arial" w:eastAsiaTheme="minorEastAsia" w:hAnsi="Arial" w:cs="Arial"/>
          <w:b/>
          <w:sz w:val="20"/>
          <w:szCs w:val="20"/>
        </w:rPr>
        <w:t xml:space="preserve">Érintetti kérelem csak abban az esetben teljesíthető, ha </w:t>
      </w:r>
      <w:r>
        <w:rPr>
          <w:rFonts w:ascii="Arial" w:eastAsiaTheme="minorEastAsia" w:hAnsi="Arial" w:cs="Arial"/>
          <w:b/>
          <w:sz w:val="20"/>
          <w:szCs w:val="20"/>
        </w:rPr>
        <w:t>az a</w:t>
      </w:r>
      <w:r w:rsidRPr="00A40E92">
        <w:rPr>
          <w:rFonts w:ascii="Arial" w:eastAsiaTheme="minorEastAsia" w:hAnsi="Arial" w:cs="Arial"/>
          <w:b/>
          <w:sz w:val="20"/>
          <w:szCs w:val="20"/>
        </w:rPr>
        <w:t xml:space="preserve">datkezelő minden kétséget kizáróan megállapította a kérelmező személyazonosságát. </w:t>
      </w:r>
      <w:r w:rsidRPr="00AD2428">
        <w:rPr>
          <w:rFonts w:ascii="Arial" w:eastAsia="Calibri" w:hAnsi="Arial" w:cs="Arial"/>
          <w:b/>
          <w:sz w:val="20"/>
          <w:szCs w:val="20"/>
          <w:lang w:eastAsia="en-US"/>
        </w:rPr>
        <w:t>Az Európai Parlament és a 2016. április 27-i (EU) 2016/679 rendelet 12. cikk (6) bekezdése szerint, ha az adatkezelőnek megalapozott kétségei vannak a 15-21. cikk szerinti kérelmet benyújtó természetes</w:t>
      </w:r>
      <w:r w:rsidR="007E321E" w:rsidRPr="007E321E">
        <w:rPr>
          <w:rFonts w:ascii="Arial" w:eastAsia="Calibri" w:hAnsi="Arial" w:cs="Arial"/>
          <w:b/>
          <w:sz w:val="20"/>
          <w:szCs w:val="20"/>
          <w:lang w:eastAsia="en-US"/>
        </w:rPr>
        <w:t xml:space="preserve"> személy kilétével kapcsolatban</w:t>
      </w:r>
      <w:r w:rsidRPr="00AD2428">
        <w:rPr>
          <w:rFonts w:ascii="Arial" w:eastAsia="Calibri" w:hAnsi="Arial" w:cs="Arial"/>
          <w:b/>
          <w:sz w:val="20"/>
          <w:szCs w:val="20"/>
          <w:lang w:eastAsia="en-US"/>
        </w:rPr>
        <w:t xml:space="preserve"> további, az érintett személyazonosságának megerősítéséhez szükséges információk nyújtását kérheti</w:t>
      </w:r>
      <w:r>
        <w:rPr>
          <w:rFonts w:ascii="Arial" w:eastAsia="Calibri" w:hAnsi="Arial" w:cs="Arial"/>
          <w:b/>
          <w:sz w:val="20"/>
          <w:szCs w:val="20"/>
          <w:lang w:eastAsia="en-US"/>
        </w:rPr>
        <w:t xml:space="preserve">. </w:t>
      </w:r>
      <w:r w:rsidRPr="00A40E92">
        <w:rPr>
          <w:rFonts w:ascii="Arial" w:eastAsiaTheme="minorEastAsia" w:hAnsi="Arial" w:cs="Arial"/>
          <w:b/>
          <w:sz w:val="20"/>
          <w:szCs w:val="20"/>
        </w:rPr>
        <w:t xml:space="preserve">Amennyiben </w:t>
      </w:r>
      <w:r>
        <w:rPr>
          <w:rFonts w:ascii="Arial" w:eastAsiaTheme="minorEastAsia" w:hAnsi="Arial" w:cs="Arial"/>
          <w:b/>
          <w:sz w:val="20"/>
          <w:szCs w:val="20"/>
        </w:rPr>
        <w:t>a kérelmező nem</w:t>
      </w:r>
      <w:r w:rsidR="00091ADB">
        <w:rPr>
          <w:rFonts w:ascii="Arial" w:eastAsiaTheme="minorEastAsia" w:hAnsi="Arial" w:cs="Arial"/>
          <w:b/>
          <w:sz w:val="20"/>
          <w:szCs w:val="20"/>
        </w:rPr>
        <w:t xml:space="preserve"> vagy nem megfelelően</w:t>
      </w:r>
      <w:r>
        <w:rPr>
          <w:rFonts w:ascii="Arial" w:eastAsiaTheme="minorEastAsia" w:hAnsi="Arial" w:cs="Arial"/>
          <w:b/>
          <w:sz w:val="20"/>
          <w:szCs w:val="20"/>
        </w:rPr>
        <w:t xml:space="preserve"> tesz eleget </w:t>
      </w:r>
      <w:r w:rsidR="00091ADB">
        <w:rPr>
          <w:rFonts w:ascii="Arial" w:eastAsiaTheme="minorEastAsia" w:hAnsi="Arial" w:cs="Arial"/>
          <w:b/>
          <w:sz w:val="20"/>
          <w:szCs w:val="20"/>
        </w:rPr>
        <w:t xml:space="preserve">jelen </w:t>
      </w:r>
      <w:r>
        <w:rPr>
          <w:rFonts w:ascii="Arial" w:eastAsiaTheme="minorEastAsia" w:hAnsi="Arial" w:cs="Arial"/>
          <w:b/>
          <w:sz w:val="20"/>
          <w:szCs w:val="20"/>
        </w:rPr>
        <w:t xml:space="preserve">felhívásban foglaltaknak, és </w:t>
      </w:r>
      <w:r w:rsidR="00091ADB">
        <w:rPr>
          <w:rFonts w:ascii="Arial" w:eastAsiaTheme="minorEastAsia" w:hAnsi="Arial" w:cs="Arial"/>
          <w:b/>
          <w:sz w:val="20"/>
          <w:szCs w:val="20"/>
        </w:rPr>
        <w:t>emiatt adatkezelő a kérelmező személyazonosságát nem tudja egyértelműen megállapítani</w:t>
      </w:r>
      <w:r w:rsidRPr="00A40E92">
        <w:rPr>
          <w:rFonts w:ascii="Arial" w:eastAsiaTheme="minorEastAsia" w:hAnsi="Arial" w:cs="Arial"/>
          <w:b/>
          <w:sz w:val="20"/>
          <w:szCs w:val="20"/>
        </w:rPr>
        <w:t>, az érintetti kérelemben foglaltak semmilyen módon nem teljesíthetők.</w:t>
      </w:r>
    </w:p>
    <w:p w14:paraId="592B6E5E" w14:textId="35F4231D" w:rsidR="00A40E92" w:rsidRPr="005D593B" w:rsidRDefault="00A40E92" w:rsidP="005D22D6">
      <w:pPr>
        <w:tabs>
          <w:tab w:val="clear" w:pos="357"/>
        </w:tabs>
        <w:spacing w:line="360" w:lineRule="auto"/>
        <w:ind w:left="0"/>
        <w:rPr>
          <w:rFonts w:ascii="Arial" w:eastAsia="Calibri" w:hAnsi="Arial" w:cs="Arial"/>
          <w:sz w:val="20"/>
          <w:szCs w:val="20"/>
          <w:lang w:eastAsia="en-US"/>
        </w:rPr>
      </w:pPr>
    </w:p>
    <w:p w14:paraId="5F86EFC5" w14:textId="77777777" w:rsidR="005D22D6" w:rsidRPr="005D593B" w:rsidRDefault="005D22D6" w:rsidP="005D22D6">
      <w:pPr>
        <w:spacing w:after="120" w:line="240" w:lineRule="auto"/>
        <w:ind w:left="0"/>
        <w:contextualSpacing/>
        <w:rPr>
          <w:rFonts w:ascii="Arial" w:hAnsi="Arial" w:cs="Arial"/>
          <w:sz w:val="18"/>
          <w:szCs w:val="18"/>
        </w:rPr>
      </w:pPr>
      <w:r w:rsidRPr="005D593B">
        <w:rPr>
          <w:rFonts w:ascii="Arial" w:hAnsi="Arial" w:cs="Arial"/>
          <w:sz w:val="18"/>
          <w:szCs w:val="18"/>
        </w:rPr>
        <w:t xml:space="preserve">Tájékoztatom, hogy az Európai Parlament és a 2016. április 27-i (EU) 2016/679 rendelete a természetes személyeknek a személyes adatok kezelése tekintetében történő védelméről és az ilyen adatok szabad áramlásáról, valamint a 95/46/EK irányelv hatályon kívül helyezéséről (általános adatvédelmi rendelet, GDPR) 77. cikk (1) bekezdése és az információs önrendelkezési jogról és az információszabadságról szóló 2011. évi CXII. törvény (Infotv.) 60. § (2) bekezdése szerint jogosult a </w:t>
      </w:r>
      <w:r>
        <w:rPr>
          <w:rFonts w:ascii="Arial" w:hAnsi="Arial" w:cs="Arial"/>
          <w:sz w:val="18"/>
          <w:szCs w:val="18"/>
        </w:rPr>
        <w:t>Nemzeti Adatvédelmi és Információszabadság Hatóságnál</w:t>
      </w:r>
      <w:r w:rsidRPr="005D593B">
        <w:rPr>
          <w:rFonts w:ascii="Arial" w:hAnsi="Arial" w:cs="Arial"/>
          <w:sz w:val="18"/>
          <w:szCs w:val="18"/>
        </w:rPr>
        <w:t xml:space="preserve"> adatvédelmi hatósági eljárást lefolytatását kérelmezni jogainak érvényesítése érdekében.</w:t>
      </w:r>
    </w:p>
    <w:p w14:paraId="56A94D87" w14:textId="77777777" w:rsidR="005D22D6" w:rsidRDefault="005D22D6" w:rsidP="005D22D6">
      <w:pPr>
        <w:spacing w:after="120" w:line="240" w:lineRule="auto"/>
        <w:ind w:left="0"/>
        <w:contextualSpacing/>
        <w:rPr>
          <w:rFonts w:ascii="Arial" w:hAnsi="Arial" w:cs="Arial"/>
          <w:sz w:val="18"/>
          <w:szCs w:val="18"/>
        </w:rPr>
      </w:pPr>
    </w:p>
    <w:p w14:paraId="381022A3" w14:textId="77777777" w:rsidR="005D22D6" w:rsidRPr="007D50FD" w:rsidRDefault="005D22D6" w:rsidP="005D22D6">
      <w:pPr>
        <w:spacing w:after="120" w:line="240" w:lineRule="auto"/>
        <w:ind w:left="0"/>
        <w:contextualSpacing/>
        <w:rPr>
          <w:rFonts w:ascii="Arial" w:hAnsi="Arial" w:cs="Arial"/>
          <w:sz w:val="18"/>
          <w:szCs w:val="18"/>
        </w:rPr>
      </w:pPr>
      <w:r w:rsidRPr="007D50FD">
        <w:rPr>
          <w:rFonts w:ascii="Arial" w:hAnsi="Arial" w:cs="Arial"/>
          <w:sz w:val="18"/>
          <w:szCs w:val="18"/>
        </w:rPr>
        <w:t>Nemzeti Adatvédelmi és Információszabadság Hatóság elérhetőségei:</w:t>
      </w:r>
    </w:p>
    <w:p w14:paraId="5E0DA4F3" w14:textId="77777777" w:rsidR="005D22D6" w:rsidRPr="007D50FD" w:rsidRDefault="005D22D6" w:rsidP="005D22D6">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Cím: 1055 Budapest, Falk Miksa utca 9-11.</w:t>
      </w:r>
    </w:p>
    <w:p w14:paraId="4C7DE108" w14:textId="77777777" w:rsidR="005D22D6" w:rsidRPr="007D50FD" w:rsidRDefault="005D22D6" w:rsidP="005D22D6">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Levelezési cím: 1363 Budapest, Pf. 9.</w:t>
      </w:r>
    </w:p>
    <w:p w14:paraId="142ED92F" w14:textId="77777777" w:rsidR="005D22D6" w:rsidRPr="007D50FD" w:rsidRDefault="005D22D6" w:rsidP="005D22D6">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Telefonszám: +36 (1) 391-1400</w:t>
      </w:r>
    </w:p>
    <w:p w14:paraId="644E9B6A" w14:textId="77777777" w:rsidR="005D22D6" w:rsidRPr="007D50FD" w:rsidRDefault="005D22D6" w:rsidP="005D22D6">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Fax: +36 (1) 391-1410</w:t>
      </w:r>
    </w:p>
    <w:p w14:paraId="36AD2C51" w14:textId="77777777" w:rsidR="005D22D6" w:rsidRDefault="005D22D6" w:rsidP="005D22D6">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 xml:space="preserve">E-mail: </w:t>
      </w:r>
      <w:hyperlink r:id="rId15" w:history="1">
        <w:r w:rsidRPr="003A6DD8">
          <w:rPr>
            <w:rStyle w:val="Hiperhivatkozs"/>
            <w:rFonts w:ascii="Arial" w:hAnsi="Arial" w:cs="Arial"/>
            <w:sz w:val="18"/>
            <w:szCs w:val="18"/>
          </w:rPr>
          <w:t>ugyfelszolgalat@naih.hu</w:t>
        </w:r>
      </w:hyperlink>
    </w:p>
    <w:p w14:paraId="2C89EE1A" w14:textId="77777777" w:rsidR="005D22D6" w:rsidRDefault="005D22D6" w:rsidP="005D22D6">
      <w:pPr>
        <w:tabs>
          <w:tab w:val="clear" w:pos="357"/>
        </w:tabs>
        <w:spacing w:after="120" w:line="240" w:lineRule="auto"/>
        <w:ind w:left="0"/>
        <w:contextualSpacing/>
        <w:rPr>
          <w:rFonts w:ascii="Arial" w:hAnsi="Arial" w:cs="Arial"/>
          <w:sz w:val="18"/>
          <w:szCs w:val="18"/>
        </w:rPr>
      </w:pPr>
    </w:p>
    <w:p w14:paraId="42802AA5" w14:textId="1C5A1F11" w:rsidR="005D22D6" w:rsidRPr="00C53F5E" w:rsidRDefault="005D22D6" w:rsidP="005D22D6">
      <w:pPr>
        <w:tabs>
          <w:tab w:val="clear" w:pos="357"/>
        </w:tabs>
        <w:spacing w:after="120" w:line="240" w:lineRule="auto"/>
        <w:ind w:left="0"/>
        <w:contextualSpacing/>
        <w:rPr>
          <w:rFonts w:ascii="Arial" w:hAnsi="Arial" w:cs="Arial"/>
          <w:sz w:val="18"/>
          <w:szCs w:val="18"/>
        </w:rPr>
      </w:pPr>
      <w:r>
        <w:rPr>
          <w:rFonts w:ascii="Arial" w:hAnsi="Arial" w:cs="Arial"/>
          <w:sz w:val="18"/>
          <w:szCs w:val="18"/>
        </w:rPr>
        <w:t>Az általános adatvédelmi rendel</w:t>
      </w:r>
      <w:r w:rsidR="00AF082F">
        <w:rPr>
          <w:rFonts w:ascii="Arial" w:hAnsi="Arial" w:cs="Arial"/>
          <w:sz w:val="18"/>
          <w:szCs w:val="18"/>
        </w:rPr>
        <w:t xml:space="preserve">et 79. cikk és az Infotv. 23. § </w:t>
      </w:r>
      <w:r w:rsidRPr="00D25BF0">
        <w:rPr>
          <w:rFonts w:ascii="Arial" w:hAnsi="Arial" w:cs="Arial"/>
          <w:sz w:val="18"/>
          <w:szCs w:val="18"/>
        </w:rPr>
        <w:t>(1)</w:t>
      </w:r>
      <w:r>
        <w:rPr>
          <w:rFonts w:ascii="Arial" w:hAnsi="Arial" w:cs="Arial"/>
          <w:sz w:val="18"/>
          <w:szCs w:val="18"/>
        </w:rPr>
        <w:t xml:space="preserve"> és (3) bekezdése szerint a</w:t>
      </w:r>
      <w:r w:rsidRPr="00D25BF0">
        <w:rPr>
          <w:rFonts w:ascii="Arial" w:hAnsi="Arial" w:cs="Arial"/>
          <w:sz w:val="18"/>
          <w:szCs w:val="18"/>
        </w:rPr>
        <w:t>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 </w:t>
      </w:r>
      <w:r>
        <w:rPr>
          <w:rFonts w:ascii="Arial" w:hAnsi="Arial" w:cs="Arial"/>
          <w:sz w:val="18"/>
          <w:szCs w:val="18"/>
        </w:rPr>
        <w:t xml:space="preserve">Az érintett választása szerint a per az alperes adatkezelő székhelye szerint illetékes törvényszék vagy az érintett felperes lakóhelye vagy a tartózkodási helye szerint </w:t>
      </w:r>
      <w:r>
        <w:rPr>
          <w:rFonts w:ascii="Arial" w:hAnsi="Arial" w:cs="Arial"/>
          <w:sz w:val="18"/>
          <w:szCs w:val="18"/>
        </w:rPr>
        <w:lastRenderedPageBreak/>
        <w:t xml:space="preserve">illetékes törvényszék előtt is megindítható. Az illetékes bíróságot megkeresheti a </w:t>
      </w:r>
      <w:hyperlink r:id="rId16" w:history="1">
        <w:r w:rsidRPr="003A6DD8">
          <w:rPr>
            <w:rStyle w:val="Hiperhivatkozs"/>
            <w:rFonts w:ascii="Arial" w:hAnsi="Arial" w:cs="Arial"/>
            <w:sz w:val="18"/>
            <w:szCs w:val="18"/>
          </w:rPr>
          <w:t>https://birosag.hu/birosag-kereso</w:t>
        </w:r>
      </w:hyperlink>
      <w:r>
        <w:rPr>
          <w:rFonts w:ascii="Arial" w:hAnsi="Arial" w:cs="Arial"/>
          <w:sz w:val="18"/>
          <w:szCs w:val="18"/>
        </w:rPr>
        <w:t xml:space="preserve"> honlapon.</w:t>
      </w:r>
    </w:p>
    <w:p w14:paraId="49F0D58E" w14:textId="77777777" w:rsidR="005D22D6" w:rsidRPr="00C76717" w:rsidRDefault="005D22D6" w:rsidP="005D22D6">
      <w:pPr>
        <w:tabs>
          <w:tab w:val="clear" w:pos="357"/>
        </w:tabs>
        <w:spacing w:line="360" w:lineRule="auto"/>
        <w:ind w:left="0"/>
        <w:rPr>
          <w:rFonts w:ascii="Arial" w:eastAsia="Calibri" w:hAnsi="Arial" w:cs="Arial"/>
          <w:sz w:val="20"/>
          <w:szCs w:val="20"/>
          <w:lang w:eastAsia="en-US"/>
        </w:rPr>
      </w:pPr>
    </w:p>
    <w:p w14:paraId="373D8BB8" w14:textId="77777777" w:rsidR="005D22D6" w:rsidRPr="00C76717" w:rsidRDefault="005D22D6" w:rsidP="005D22D6">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Kelt, …………, 20 ……… év ……………. hó ……… nap </w:t>
      </w:r>
    </w:p>
    <w:p w14:paraId="4F25D13C" w14:textId="77777777" w:rsidR="005D22D6" w:rsidRPr="00C76717" w:rsidRDefault="005D22D6" w:rsidP="005D22D6">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78D8B7E5" w14:textId="77777777" w:rsidR="005D22D6" w:rsidRDefault="005D22D6" w:rsidP="005D22D6">
      <w:pPr>
        <w:tabs>
          <w:tab w:val="clear" w:pos="357"/>
        </w:tabs>
        <w:spacing w:after="160" w:line="360" w:lineRule="auto"/>
        <w:ind w:left="5307" w:firstLine="357"/>
        <w:contextualSpacing/>
        <w:jc w:val="center"/>
        <w:rPr>
          <w:rFonts w:ascii="Arial" w:eastAsia="Calibri" w:hAnsi="Arial" w:cs="Arial"/>
          <w:sz w:val="20"/>
          <w:szCs w:val="20"/>
          <w:lang w:eastAsia="en-US"/>
        </w:rPr>
      </w:pPr>
      <w:r w:rsidRPr="00C76717">
        <w:rPr>
          <w:rFonts w:ascii="Arial" w:eastAsia="Calibri" w:hAnsi="Arial" w:cs="Arial"/>
          <w:sz w:val="20"/>
          <w:szCs w:val="20"/>
          <w:lang w:eastAsia="en-US"/>
        </w:rPr>
        <w:t>aláírás</w:t>
      </w:r>
    </w:p>
    <w:p w14:paraId="1FD476B9" w14:textId="77777777" w:rsidR="00A66897" w:rsidRPr="00C104A8" w:rsidRDefault="00A66897" w:rsidP="00AD2428">
      <w:pPr>
        <w:pStyle w:val="Szvegtrzs"/>
        <w:rPr>
          <w:rFonts w:eastAsia="Calibri"/>
          <w:lang w:eastAsia="en-US"/>
        </w:rPr>
      </w:pPr>
    </w:p>
    <w:p w14:paraId="2B26F5B2" w14:textId="60ABF1E4" w:rsidR="00A66897" w:rsidRDefault="00A66897">
      <w:pPr>
        <w:tabs>
          <w:tab w:val="clear" w:pos="357"/>
        </w:tabs>
        <w:spacing w:line="240" w:lineRule="auto"/>
        <w:ind w:left="0"/>
        <w:jc w:val="left"/>
        <w:rPr>
          <w:rFonts w:eastAsia="Calibri"/>
          <w:lang w:eastAsia="en-US"/>
        </w:rPr>
      </w:pPr>
      <w:r>
        <w:rPr>
          <w:rFonts w:eastAsia="Calibri"/>
          <w:lang w:eastAsia="en-US"/>
        </w:rPr>
        <w:br w:type="page"/>
      </w:r>
    </w:p>
    <w:p w14:paraId="58CDA803" w14:textId="7D799739" w:rsidR="00A66897" w:rsidRPr="00AD2428" w:rsidRDefault="00610E93" w:rsidP="00AD2428">
      <w:pPr>
        <w:pStyle w:val="Cmsor2"/>
        <w:rPr>
          <w:rFonts w:eastAsia="Calibri" w:cs="Arial"/>
          <w:b w:val="0"/>
          <w:szCs w:val="20"/>
          <w:lang w:eastAsia="en-US"/>
        </w:rPr>
      </w:pPr>
      <w:bookmarkStart w:id="113" w:name="_Toc162342229"/>
      <w:r w:rsidRPr="00C53F5E">
        <w:rPr>
          <w:rFonts w:eastAsia="Calibri" w:cs="Arial"/>
          <w:szCs w:val="20"/>
          <w:lang w:eastAsia="en-US"/>
        </w:rPr>
        <w:lastRenderedPageBreak/>
        <w:t xml:space="preserve">számú melléklet – </w:t>
      </w:r>
      <w:r w:rsidR="00B95651" w:rsidRPr="00C53F5E">
        <w:rPr>
          <w:rFonts w:eastAsia="Calibri" w:cs="Arial"/>
          <w:szCs w:val="20"/>
          <w:lang w:eastAsia="en-US"/>
        </w:rPr>
        <w:t>Érintetti kérelem elutasítása</w:t>
      </w:r>
      <w:r w:rsidR="00B34FB7" w:rsidRPr="00C53F5E">
        <w:rPr>
          <w:rFonts w:eastAsia="Calibri" w:cs="Arial"/>
          <w:szCs w:val="20"/>
          <w:lang w:eastAsia="en-US"/>
        </w:rPr>
        <w:t xml:space="preserve"> (minta)</w:t>
      </w:r>
      <w:bookmarkEnd w:id="113"/>
    </w:p>
    <w:p w14:paraId="2C59F0ED" w14:textId="77777777" w:rsidR="00070B95" w:rsidRDefault="00070B95" w:rsidP="00E71B8E">
      <w:pPr>
        <w:tabs>
          <w:tab w:val="clear" w:pos="357"/>
        </w:tabs>
        <w:spacing w:line="360" w:lineRule="auto"/>
        <w:ind w:left="0"/>
        <w:jc w:val="left"/>
        <w:rPr>
          <w:rFonts w:ascii="Arial" w:eastAsia="Calibri" w:hAnsi="Arial" w:cs="Arial"/>
          <w:b/>
          <w:i/>
          <w:sz w:val="20"/>
          <w:szCs w:val="20"/>
          <w:lang w:eastAsia="en-US"/>
        </w:rPr>
      </w:pPr>
    </w:p>
    <w:p w14:paraId="193442A2" w14:textId="78AD5319" w:rsidR="00E71B8E" w:rsidRPr="00C76717" w:rsidRDefault="00E71B8E" w:rsidP="00E71B8E">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i/>
          <w:sz w:val="20"/>
          <w:szCs w:val="20"/>
          <w:lang w:eastAsia="en-US"/>
        </w:rPr>
        <w:t>(</w:t>
      </w:r>
      <w:r w:rsidR="00B95651">
        <w:rPr>
          <w:rFonts w:ascii="Arial" w:eastAsia="Calibri" w:hAnsi="Arial" w:cs="Arial"/>
          <w:b/>
          <w:i/>
          <w:sz w:val="20"/>
          <w:szCs w:val="20"/>
          <w:lang w:eastAsia="en-US"/>
        </w:rPr>
        <w:t>kérelmező</w:t>
      </w:r>
      <w:r w:rsidRPr="00C76717">
        <w:rPr>
          <w:rFonts w:ascii="Arial" w:eastAsia="Calibri" w:hAnsi="Arial" w:cs="Arial"/>
          <w:b/>
          <w:i/>
          <w:sz w:val="20"/>
          <w:szCs w:val="20"/>
          <w:lang w:eastAsia="en-US"/>
        </w:rPr>
        <w:t xml:space="preserve"> neve)</w:t>
      </w:r>
      <w:r w:rsidRPr="00C76717">
        <w:rPr>
          <w:rFonts w:ascii="Arial" w:eastAsia="Calibri" w:hAnsi="Arial" w:cs="Arial"/>
          <w:b/>
          <w:sz w:val="20"/>
          <w:szCs w:val="20"/>
          <w:lang w:eastAsia="en-US"/>
        </w:rPr>
        <w:t xml:space="preserve"> </w:t>
      </w:r>
    </w:p>
    <w:p w14:paraId="04ECFBD3" w14:textId="03843F9F" w:rsidR="00E71B8E" w:rsidRPr="00C76717" w:rsidRDefault="00E71B8E" w:rsidP="00E71B8E">
      <w:pPr>
        <w:tabs>
          <w:tab w:val="clear" w:pos="357"/>
        </w:tabs>
        <w:spacing w:line="360" w:lineRule="auto"/>
        <w:ind w:left="0"/>
        <w:jc w:val="left"/>
        <w:rPr>
          <w:rFonts w:ascii="Arial" w:eastAsia="Calibri" w:hAnsi="Arial" w:cs="Arial"/>
          <w:b/>
          <w:sz w:val="20"/>
          <w:szCs w:val="20"/>
          <w:lang w:eastAsia="en-US"/>
        </w:rPr>
      </w:pPr>
      <w:r w:rsidRPr="00C76717">
        <w:rPr>
          <w:rFonts w:ascii="Arial" w:eastAsia="Calibri" w:hAnsi="Arial" w:cs="Arial"/>
          <w:b/>
          <w:i/>
          <w:sz w:val="20"/>
          <w:szCs w:val="20"/>
          <w:lang w:eastAsia="en-US"/>
        </w:rPr>
        <w:t>(</w:t>
      </w:r>
      <w:r w:rsidR="00B95651">
        <w:rPr>
          <w:rFonts w:ascii="Arial" w:eastAsia="Calibri" w:hAnsi="Arial" w:cs="Arial"/>
          <w:b/>
          <w:i/>
          <w:sz w:val="20"/>
          <w:szCs w:val="20"/>
          <w:lang w:eastAsia="en-US"/>
        </w:rPr>
        <w:t>kérelmező</w:t>
      </w:r>
      <w:r w:rsidRPr="00C76717">
        <w:rPr>
          <w:rFonts w:ascii="Arial" w:eastAsia="Calibri" w:hAnsi="Arial" w:cs="Arial"/>
          <w:b/>
          <w:i/>
          <w:sz w:val="20"/>
          <w:szCs w:val="20"/>
          <w:lang w:eastAsia="en-US"/>
        </w:rPr>
        <w:t xml:space="preserve"> </w:t>
      </w:r>
      <w:r w:rsidR="00B95651">
        <w:rPr>
          <w:rFonts w:ascii="Arial" w:eastAsia="Calibri" w:hAnsi="Arial" w:cs="Arial"/>
          <w:b/>
          <w:i/>
          <w:sz w:val="20"/>
          <w:szCs w:val="20"/>
          <w:lang w:eastAsia="en-US"/>
        </w:rPr>
        <w:t>elérhetősége</w:t>
      </w:r>
      <w:r w:rsidRPr="00C76717">
        <w:rPr>
          <w:rFonts w:ascii="Arial" w:eastAsia="Calibri" w:hAnsi="Arial" w:cs="Arial"/>
          <w:i/>
          <w:sz w:val="20"/>
          <w:szCs w:val="20"/>
          <w:lang w:eastAsia="en-US"/>
        </w:rPr>
        <w:t>)</w:t>
      </w:r>
      <w:r w:rsidRPr="00C76717">
        <w:rPr>
          <w:rFonts w:ascii="Arial" w:eastAsia="Calibri" w:hAnsi="Arial" w:cs="Arial"/>
          <w:sz w:val="20"/>
          <w:szCs w:val="20"/>
          <w:lang w:eastAsia="en-US"/>
        </w:rPr>
        <w:t xml:space="preserve"> </w:t>
      </w:r>
    </w:p>
    <w:p w14:paraId="12857F42" w14:textId="77777777" w:rsidR="00E71B8E" w:rsidRPr="00C76717" w:rsidRDefault="00E71B8E" w:rsidP="00E71B8E">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266FC3E5" w14:textId="463E5439" w:rsidR="00E71B8E" w:rsidRPr="00C76717" w:rsidRDefault="00E71B8E" w:rsidP="00E71B8E">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Tárgy: </w:t>
      </w:r>
      <w:r w:rsidR="00B95651">
        <w:rPr>
          <w:rFonts w:ascii="Arial" w:eastAsia="Calibri" w:hAnsi="Arial" w:cs="Arial"/>
          <w:sz w:val="20"/>
          <w:szCs w:val="20"/>
          <w:lang w:eastAsia="en-US"/>
        </w:rPr>
        <w:t>érintetti kérelem elutasítása</w:t>
      </w:r>
      <w:r w:rsidRPr="00C76717">
        <w:rPr>
          <w:rFonts w:ascii="Arial" w:eastAsia="Calibri" w:hAnsi="Arial" w:cs="Arial"/>
          <w:sz w:val="20"/>
          <w:szCs w:val="20"/>
          <w:lang w:eastAsia="en-US"/>
        </w:rPr>
        <w:t xml:space="preserve"> </w:t>
      </w:r>
    </w:p>
    <w:p w14:paraId="28BAF585" w14:textId="77777777" w:rsidR="00E71B8E" w:rsidRPr="00C76717" w:rsidRDefault="00E71B8E" w:rsidP="00E71B8E">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2769B42D" w14:textId="0DBAB72F" w:rsidR="00E71B8E" w:rsidRPr="00C76717" w:rsidRDefault="00E71B8E" w:rsidP="00E71B8E">
      <w:pPr>
        <w:tabs>
          <w:tab w:val="clear" w:pos="357"/>
        </w:tabs>
        <w:spacing w:line="360" w:lineRule="auto"/>
        <w:ind w:left="0"/>
        <w:jc w:val="center"/>
        <w:rPr>
          <w:rFonts w:ascii="Arial" w:eastAsia="Calibri" w:hAnsi="Arial" w:cs="Arial"/>
          <w:b/>
          <w:sz w:val="20"/>
          <w:szCs w:val="20"/>
          <w:lang w:eastAsia="en-US"/>
        </w:rPr>
      </w:pPr>
      <w:r w:rsidRPr="00C76717">
        <w:rPr>
          <w:rFonts w:ascii="Arial" w:eastAsia="Calibri" w:hAnsi="Arial" w:cs="Arial"/>
          <w:b/>
          <w:sz w:val="20"/>
          <w:szCs w:val="20"/>
          <w:lang w:eastAsia="en-US"/>
        </w:rPr>
        <w:t xml:space="preserve">Tisztelt </w:t>
      </w:r>
      <w:r w:rsidR="005D22D6">
        <w:rPr>
          <w:rFonts w:ascii="Arial" w:eastAsia="Calibri" w:hAnsi="Arial" w:cs="Arial"/>
          <w:b/>
          <w:sz w:val="20"/>
          <w:szCs w:val="20"/>
          <w:lang w:eastAsia="en-US"/>
        </w:rPr>
        <w:t>Kérelmező!</w:t>
      </w:r>
    </w:p>
    <w:p w14:paraId="1D31F96B" w14:textId="77777777" w:rsidR="00E71B8E" w:rsidRPr="00C76717" w:rsidRDefault="00E71B8E" w:rsidP="00E71B8E">
      <w:pPr>
        <w:tabs>
          <w:tab w:val="clear" w:pos="357"/>
        </w:tabs>
        <w:spacing w:line="360" w:lineRule="auto"/>
        <w:ind w:left="0"/>
        <w:jc w:val="left"/>
        <w:rPr>
          <w:rFonts w:ascii="Arial" w:eastAsia="Calibri" w:hAnsi="Arial" w:cs="Arial"/>
          <w:sz w:val="20"/>
          <w:szCs w:val="20"/>
          <w:lang w:eastAsia="en-US"/>
        </w:rPr>
      </w:pPr>
      <w:r w:rsidRPr="00C76717">
        <w:rPr>
          <w:rFonts w:ascii="Arial" w:eastAsia="Calibri" w:hAnsi="Arial" w:cs="Arial"/>
          <w:sz w:val="20"/>
          <w:szCs w:val="20"/>
          <w:lang w:eastAsia="en-US"/>
        </w:rPr>
        <w:t xml:space="preserve"> </w:t>
      </w:r>
    </w:p>
    <w:p w14:paraId="48C7889C" w14:textId="7BD6201B" w:rsidR="00B95651" w:rsidRPr="00AD2428" w:rsidRDefault="00E71B8E" w:rsidP="00E71B8E">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Alulírott, …………………… </w:t>
      </w:r>
      <w:r w:rsidRPr="00C76717">
        <w:rPr>
          <w:rFonts w:ascii="Arial" w:eastAsia="Calibri" w:hAnsi="Arial" w:cs="Arial"/>
          <w:i/>
          <w:sz w:val="20"/>
          <w:szCs w:val="20"/>
          <w:lang w:eastAsia="en-US"/>
        </w:rPr>
        <w:t xml:space="preserve">(szervezet képviselőjének neve) </w:t>
      </w:r>
      <w:r w:rsidRPr="00C76717">
        <w:rPr>
          <w:rFonts w:ascii="Arial" w:eastAsia="Calibri" w:hAnsi="Arial" w:cs="Arial"/>
          <w:sz w:val="20"/>
          <w:szCs w:val="20"/>
          <w:lang w:eastAsia="en-US"/>
        </w:rPr>
        <w:t>a(z)</w:t>
      </w:r>
      <w:r w:rsidRPr="00C76717">
        <w:rPr>
          <w:rFonts w:ascii="Arial" w:eastAsia="Calibri" w:hAnsi="Arial" w:cs="Arial"/>
          <w:i/>
          <w:sz w:val="20"/>
          <w:szCs w:val="20"/>
          <w:lang w:eastAsia="en-US"/>
        </w:rPr>
        <w:t xml:space="preserve"> </w:t>
      </w:r>
      <w:r w:rsidRPr="00C76717">
        <w:rPr>
          <w:rFonts w:ascii="Arial" w:eastAsia="Calibri" w:hAnsi="Arial" w:cs="Arial"/>
          <w:sz w:val="20"/>
          <w:szCs w:val="20"/>
          <w:lang w:eastAsia="en-US"/>
        </w:rPr>
        <w:t xml:space="preserve">…………………………………. </w:t>
      </w:r>
      <w:r w:rsidRPr="00C76717">
        <w:rPr>
          <w:rFonts w:ascii="Arial" w:eastAsia="Calibri" w:hAnsi="Arial" w:cs="Arial"/>
          <w:i/>
          <w:sz w:val="20"/>
          <w:szCs w:val="20"/>
          <w:lang w:eastAsia="en-US"/>
        </w:rPr>
        <w:t>(adatkezelő megnevezése, székhelye)</w:t>
      </w:r>
      <w:r w:rsidRPr="00C76717">
        <w:rPr>
          <w:rFonts w:ascii="Arial" w:eastAsia="Calibri" w:hAnsi="Arial" w:cs="Arial"/>
          <w:sz w:val="20"/>
          <w:szCs w:val="20"/>
          <w:lang w:eastAsia="en-US"/>
        </w:rPr>
        <w:t xml:space="preserve"> - a továbbiakban: </w:t>
      </w:r>
      <w:r w:rsidRPr="00C76717">
        <w:rPr>
          <w:rFonts w:ascii="Arial" w:eastAsia="Calibri" w:hAnsi="Arial" w:cs="Arial"/>
          <w:b/>
          <w:i/>
          <w:sz w:val="20"/>
          <w:szCs w:val="20"/>
          <w:lang w:eastAsia="en-US"/>
        </w:rPr>
        <w:t>„Adatkezelő”</w:t>
      </w:r>
      <w:r w:rsidR="00FA0544">
        <w:rPr>
          <w:rFonts w:ascii="Arial" w:eastAsia="Calibri" w:hAnsi="Arial" w:cs="Arial"/>
          <w:sz w:val="20"/>
          <w:szCs w:val="20"/>
          <w:lang w:eastAsia="en-US"/>
        </w:rPr>
        <w:t xml:space="preserve"> - képviseletében eljárva, az </w:t>
      </w:r>
      <w:r w:rsidR="00FA0544" w:rsidRPr="00FA0544">
        <w:rPr>
          <w:rFonts w:ascii="Arial" w:eastAsia="Calibri" w:hAnsi="Arial" w:cs="Arial"/>
          <w:sz w:val="20"/>
          <w:szCs w:val="20"/>
          <w:lang w:eastAsia="en-US"/>
        </w:rPr>
        <w:t>Európai Parlament és a 2016. ápri</w:t>
      </w:r>
      <w:r w:rsidR="00FA0544">
        <w:rPr>
          <w:rFonts w:ascii="Arial" w:eastAsia="Calibri" w:hAnsi="Arial" w:cs="Arial"/>
          <w:sz w:val="20"/>
          <w:szCs w:val="20"/>
          <w:lang w:eastAsia="en-US"/>
        </w:rPr>
        <w:t xml:space="preserve">lis 27-i (EU) 2016/679 rendelet 12. cikk (4) bekezdése alapján </w:t>
      </w:r>
      <w:r w:rsidRPr="00C76717">
        <w:rPr>
          <w:rFonts w:ascii="Arial" w:eastAsia="Calibri" w:hAnsi="Arial" w:cs="Arial"/>
          <w:sz w:val="20"/>
          <w:szCs w:val="20"/>
          <w:lang w:eastAsia="en-US"/>
        </w:rPr>
        <w:t xml:space="preserve">tájékoztatom, hogy Adatkezelőnél 20…………………………napján </w:t>
      </w:r>
      <w:r w:rsidR="00B95651" w:rsidRPr="00AD2428">
        <w:rPr>
          <w:rFonts w:ascii="Arial" w:eastAsia="Calibri" w:hAnsi="Arial" w:cs="Arial"/>
          <w:sz w:val="20"/>
          <w:szCs w:val="20"/>
          <w:highlight w:val="green"/>
          <w:lang w:eastAsia="en-US"/>
        </w:rPr>
        <w:t>elektronikus/postai úton/</w:t>
      </w:r>
      <w:r w:rsidR="00D37C09">
        <w:rPr>
          <w:rFonts w:ascii="Arial" w:eastAsia="Calibri" w:hAnsi="Arial" w:cs="Arial"/>
          <w:sz w:val="20"/>
          <w:szCs w:val="20"/>
          <w:highlight w:val="green"/>
          <w:lang w:eastAsia="en-US"/>
        </w:rPr>
        <w:t>telefonon/személyesen</w:t>
      </w:r>
      <w:r w:rsidR="00B95651" w:rsidRPr="00AD2428">
        <w:rPr>
          <w:rFonts w:ascii="Arial" w:eastAsia="Calibri" w:hAnsi="Arial" w:cs="Arial"/>
          <w:sz w:val="20"/>
          <w:szCs w:val="20"/>
          <w:highlight w:val="green"/>
          <w:lang w:eastAsia="en-US"/>
        </w:rPr>
        <w:t xml:space="preserve"> benyújtott</w:t>
      </w:r>
      <w:r w:rsidR="00B95651">
        <w:rPr>
          <w:rFonts w:ascii="Arial" w:eastAsia="Calibri" w:hAnsi="Arial" w:cs="Arial"/>
          <w:sz w:val="20"/>
          <w:szCs w:val="20"/>
          <w:lang w:eastAsia="en-US"/>
        </w:rPr>
        <w:t xml:space="preserve"> </w:t>
      </w:r>
      <w:r w:rsidR="00B95651" w:rsidRPr="00AD2428">
        <w:rPr>
          <w:rFonts w:ascii="Arial" w:eastAsia="Calibri" w:hAnsi="Arial" w:cs="Arial"/>
          <w:b/>
          <w:sz w:val="20"/>
          <w:szCs w:val="20"/>
          <w:lang w:eastAsia="en-US"/>
        </w:rPr>
        <w:t>érintetti kérelem</w:t>
      </w:r>
      <w:r w:rsidR="00534498" w:rsidRPr="00AD2428">
        <w:rPr>
          <w:rFonts w:ascii="Arial" w:eastAsia="Calibri" w:hAnsi="Arial" w:cs="Arial"/>
          <w:b/>
          <w:sz w:val="20"/>
          <w:szCs w:val="20"/>
          <w:lang w:eastAsia="en-US"/>
        </w:rPr>
        <w:t>ét elutasítom.</w:t>
      </w:r>
    </w:p>
    <w:p w14:paraId="02D4BA4C" w14:textId="6E86D46E" w:rsidR="001E1CB6" w:rsidRDefault="001E1CB6" w:rsidP="00E71B8E">
      <w:pPr>
        <w:tabs>
          <w:tab w:val="clear" w:pos="357"/>
        </w:tabs>
        <w:spacing w:line="360" w:lineRule="auto"/>
        <w:ind w:left="0"/>
        <w:rPr>
          <w:rFonts w:ascii="Arial" w:eastAsia="Calibri" w:hAnsi="Arial" w:cs="Arial"/>
          <w:sz w:val="20"/>
          <w:szCs w:val="20"/>
          <w:lang w:eastAsia="en-US"/>
        </w:rPr>
      </w:pPr>
    </w:p>
    <w:p w14:paraId="37BAA2C0" w14:textId="232CA578" w:rsidR="00534498" w:rsidRDefault="00534498" w:rsidP="00E71B8E">
      <w:pPr>
        <w:tabs>
          <w:tab w:val="clear" w:pos="357"/>
        </w:tabs>
        <w:spacing w:line="360" w:lineRule="auto"/>
        <w:ind w:left="0"/>
        <w:rPr>
          <w:rFonts w:ascii="Arial" w:eastAsia="Calibri" w:hAnsi="Arial" w:cs="Arial"/>
          <w:sz w:val="20"/>
          <w:szCs w:val="20"/>
          <w:lang w:eastAsia="en-US"/>
        </w:rPr>
      </w:pPr>
      <w:r>
        <w:rPr>
          <w:rFonts w:ascii="Arial" w:eastAsia="Calibri" w:hAnsi="Arial" w:cs="Arial"/>
          <w:sz w:val="20"/>
          <w:szCs w:val="20"/>
          <w:lang w:eastAsia="en-US"/>
        </w:rPr>
        <w:t>A kérelmében foglaltaknak az alábbi indokok alapján nem teszek eleget:</w:t>
      </w:r>
    </w:p>
    <w:p w14:paraId="3308E144" w14:textId="613E9A9E" w:rsidR="00534498" w:rsidRDefault="00534498" w:rsidP="00E71B8E">
      <w:pPr>
        <w:tabs>
          <w:tab w:val="clear" w:pos="357"/>
        </w:tabs>
        <w:spacing w:line="360" w:lineRule="auto"/>
        <w:ind w:left="0"/>
        <w:rPr>
          <w:rFonts w:ascii="Arial" w:eastAsia="Calibri" w:hAnsi="Arial" w:cs="Arial"/>
          <w:sz w:val="20"/>
          <w:szCs w:val="20"/>
          <w:lang w:eastAsia="en-US"/>
        </w:rPr>
      </w:pPr>
      <w:r w:rsidRPr="00AD2428">
        <w:rPr>
          <w:rFonts w:ascii="Arial" w:eastAsia="Calibri" w:hAnsi="Arial" w:cs="Arial"/>
          <w:sz w:val="20"/>
          <w:szCs w:val="20"/>
          <w:highlight w:val="yellow"/>
          <w:lang w:eastAsia="en-US"/>
        </w:rPr>
        <w:t>………..</w:t>
      </w:r>
    </w:p>
    <w:p w14:paraId="3E323C21" w14:textId="4E25D432" w:rsidR="00810BD4" w:rsidRPr="00AD2428" w:rsidRDefault="00534498" w:rsidP="00AD2428">
      <w:pPr>
        <w:spacing w:after="120" w:line="240" w:lineRule="auto"/>
        <w:ind w:left="0"/>
        <w:contextualSpacing/>
        <w:rPr>
          <w:rFonts w:ascii="Arial" w:hAnsi="Arial" w:cs="Arial"/>
          <w:sz w:val="18"/>
          <w:szCs w:val="18"/>
        </w:rPr>
      </w:pPr>
      <w:r w:rsidRPr="00AD2428">
        <w:rPr>
          <w:rFonts w:ascii="Arial" w:hAnsi="Arial" w:cs="Arial"/>
          <w:sz w:val="18"/>
          <w:szCs w:val="18"/>
        </w:rPr>
        <w:t>Tájékoztatom, hogy a</w:t>
      </w:r>
      <w:r w:rsidR="00FA0544" w:rsidRPr="00AD2428">
        <w:rPr>
          <w:rFonts w:ascii="Arial" w:hAnsi="Arial" w:cs="Arial"/>
          <w:sz w:val="18"/>
          <w:szCs w:val="18"/>
        </w:rPr>
        <w:t xml:space="preserve">z Európai Parlament és a </w:t>
      </w:r>
      <w:r w:rsidRPr="00AD2428">
        <w:rPr>
          <w:rFonts w:ascii="Arial" w:hAnsi="Arial" w:cs="Arial"/>
          <w:sz w:val="18"/>
          <w:szCs w:val="18"/>
        </w:rPr>
        <w:t xml:space="preserve">2016. április 27-i (EU) 2016/679 </w:t>
      </w:r>
      <w:r w:rsidR="00FA0544" w:rsidRPr="00AD2428">
        <w:rPr>
          <w:rFonts w:ascii="Arial" w:hAnsi="Arial" w:cs="Arial"/>
          <w:sz w:val="18"/>
          <w:szCs w:val="18"/>
        </w:rPr>
        <w:t xml:space="preserve">rendelete </w:t>
      </w:r>
      <w:r w:rsidRPr="00AD2428">
        <w:rPr>
          <w:rFonts w:ascii="Arial" w:hAnsi="Arial" w:cs="Arial"/>
          <w:sz w:val="18"/>
          <w:szCs w:val="18"/>
        </w:rPr>
        <w:t>a természetes személyeknek a személyes adatok kezelése tekintetében történő védelméről és az ilyen adatok szabad áramlásáról, valamint a 95/46/EK irányelv hatályon kívül helyezéséről (ál</w:t>
      </w:r>
      <w:r w:rsidR="00F03EA0" w:rsidRPr="00AD2428">
        <w:rPr>
          <w:rFonts w:ascii="Arial" w:hAnsi="Arial" w:cs="Arial"/>
          <w:sz w:val="18"/>
          <w:szCs w:val="18"/>
        </w:rPr>
        <w:t xml:space="preserve">talános adatvédelmi rendelet, GDPR) 77. cikk (1) bekezdése és az információs önrendelkezési jogról és az információszabadságról szóló 2011. évi CXII. törvény (Infotv.) </w:t>
      </w:r>
      <w:r w:rsidR="00810BD4" w:rsidRPr="00AD2428">
        <w:rPr>
          <w:rFonts w:ascii="Arial" w:hAnsi="Arial" w:cs="Arial"/>
          <w:sz w:val="18"/>
          <w:szCs w:val="18"/>
        </w:rPr>
        <w:t xml:space="preserve">60. § (2) bekezdése szerint jogosult a </w:t>
      </w:r>
      <w:r w:rsidR="00810BD4">
        <w:rPr>
          <w:rFonts w:ascii="Arial" w:hAnsi="Arial" w:cs="Arial"/>
          <w:sz w:val="18"/>
          <w:szCs w:val="18"/>
        </w:rPr>
        <w:t>Nemzeti Adatvédelmi és Információszabadság Hatóságnál</w:t>
      </w:r>
      <w:r w:rsidR="00810BD4" w:rsidRPr="00AD2428">
        <w:rPr>
          <w:rFonts w:ascii="Arial" w:hAnsi="Arial" w:cs="Arial"/>
          <w:sz w:val="18"/>
          <w:szCs w:val="18"/>
        </w:rPr>
        <w:t xml:space="preserve"> adatvédelmi hatósági eljárást lefolytatását kérelmezni jogainak érvényesítése érdekében.</w:t>
      </w:r>
    </w:p>
    <w:p w14:paraId="48632D7E" w14:textId="77777777" w:rsidR="00810BD4" w:rsidRDefault="00810BD4" w:rsidP="00AD2428">
      <w:pPr>
        <w:spacing w:after="120" w:line="240" w:lineRule="auto"/>
        <w:ind w:left="0"/>
        <w:contextualSpacing/>
        <w:rPr>
          <w:rFonts w:ascii="Arial" w:hAnsi="Arial" w:cs="Arial"/>
          <w:sz w:val="18"/>
          <w:szCs w:val="18"/>
        </w:rPr>
      </w:pPr>
    </w:p>
    <w:p w14:paraId="202F4329" w14:textId="6BEEEF67" w:rsidR="00810BD4" w:rsidRPr="007D50FD" w:rsidRDefault="00810BD4" w:rsidP="00AD2428">
      <w:pPr>
        <w:spacing w:after="120" w:line="240" w:lineRule="auto"/>
        <w:ind w:left="0"/>
        <w:contextualSpacing/>
        <w:rPr>
          <w:rFonts w:ascii="Arial" w:hAnsi="Arial" w:cs="Arial"/>
          <w:sz w:val="18"/>
          <w:szCs w:val="18"/>
        </w:rPr>
      </w:pPr>
      <w:r w:rsidRPr="007D50FD">
        <w:rPr>
          <w:rFonts w:ascii="Arial" w:hAnsi="Arial" w:cs="Arial"/>
          <w:sz w:val="18"/>
          <w:szCs w:val="18"/>
        </w:rPr>
        <w:t>Nemzeti Adatvédelmi és Információszabadság Hatóság elérhetőségei:</w:t>
      </w:r>
    </w:p>
    <w:p w14:paraId="503041F4" w14:textId="77777777" w:rsidR="00810BD4" w:rsidRPr="007D50FD" w:rsidRDefault="00810BD4" w:rsidP="00810BD4">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Cím: 1055 Budapest, Falk Miksa utca 9-11.</w:t>
      </w:r>
    </w:p>
    <w:p w14:paraId="665F011C" w14:textId="77777777" w:rsidR="00810BD4" w:rsidRPr="007D50FD" w:rsidRDefault="00810BD4" w:rsidP="00810BD4">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Levelezési cím: 1363 Budapest, Pf. 9.</w:t>
      </w:r>
    </w:p>
    <w:p w14:paraId="65BA7659" w14:textId="77777777" w:rsidR="00810BD4" w:rsidRPr="007D50FD" w:rsidRDefault="00810BD4" w:rsidP="00810BD4">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Telefonszám: +36 (1) 391-1400</w:t>
      </w:r>
    </w:p>
    <w:p w14:paraId="3D5B12BE" w14:textId="77777777" w:rsidR="00810BD4" w:rsidRPr="007D50FD" w:rsidRDefault="00810BD4" w:rsidP="00810BD4">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Fax: +36 (1) 391-1410</w:t>
      </w:r>
    </w:p>
    <w:p w14:paraId="59903441" w14:textId="77777777" w:rsidR="00810BD4" w:rsidRDefault="00810BD4" w:rsidP="00C53F5E">
      <w:pPr>
        <w:numPr>
          <w:ilvl w:val="0"/>
          <w:numId w:val="42"/>
        </w:numPr>
        <w:tabs>
          <w:tab w:val="clear" w:pos="357"/>
        </w:tabs>
        <w:spacing w:after="120" w:line="240" w:lineRule="auto"/>
        <w:contextualSpacing/>
        <w:rPr>
          <w:rFonts w:ascii="Arial" w:hAnsi="Arial" w:cs="Arial"/>
          <w:sz w:val="18"/>
          <w:szCs w:val="18"/>
        </w:rPr>
      </w:pPr>
      <w:r w:rsidRPr="007D50FD">
        <w:rPr>
          <w:rFonts w:ascii="Arial" w:hAnsi="Arial" w:cs="Arial"/>
          <w:sz w:val="18"/>
          <w:szCs w:val="18"/>
        </w:rPr>
        <w:t xml:space="preserve">E-mail: </w:t>
      </w:r>
      <w:hyperlink r:id="rId17" w:history="1">
        <w:r w:rsidRPr="003A6DD8">
          <w:rPr>
            <w:rStyle w:val="Hiperhivatkozs"/>
            <w:rFonts w:ascii="Arial" w:hAnsi="Arial" w:cs="Arial"/>
            <w:sz w:val="18"/>
            <w:szCs w:val="18"/>
          </w:rPr>
          <w:t>ugyfelszolgalat@naih.hu</w:t>
        </w:r>
      </w:hyperlink>
    </w:p>
    <w:p w14:paraId="63876BAF" w14:textId="77777777" w:rsidR="00810BD4" w:rsidRDefault="00810BD4" w:rsidP="00AD2428">
      <w:pPr>
        <w:tabs>
          <w:tab w:val="clear" w:pos="357"/>
        </w:tabs>
        <w:spacing w:after="120" w:line="240" w:lineRule="auto"/>
        <w:ind w:left="0"/>
        <w:contextualSpacing/>
        <w:rPr>
          <w:rFonts w:ascii="Arial" w:hAnsi="Arial" w:cs="Arial"/>
          <w:sz w:val="18"/>
          <w:szCs w:val="18"/>
        </w:rPr>
      </w:pPr>
    </w:p>
    <w:p w14:paraId="009A6ED4" w14:textId="4A1800DF" w:rsidR="00810BD4" w:rsidRPr="00C53F5E" w:rsidRDefault="00D25BF0" w:rsidP="00AD2428">
      <w:pPr>
        <w:tabs>
          <w:tab w:val="clear" w:pos="357"/>
        </w:tabs>
        <w:spacing w:after="120" w:line="240" w:lineRule="auto"/>
        <w:ind w:left="0"/>
        <w:contextualSpacing/>
        <w:rPr>
          <w:rFonts w:ascii="Arial" w:hAnsi="Arial" w:cs="Arial"/>
          <w:sz w:val="18"/>
          <w:szCs w:val="18"/>
        </w:rPr>
      </w:pPr>
      <w:r>
        <w:rPr>
          <w:rFonts w:ascii="Arial" w:hAnsi="Arial" w:cs="Arial"/>
          <w:sz w:val="18"/>
          <w:szCs w:val="18"/>
        </w:rPr>
        <w:t>A</w:t>
      </w:r>
      <w:r w:rsidR="00810BD4">
        <w:rPr>
          <w:rFonts w:ascii="Arial" w:hAnsi="Arial" w:cs="Arial"/>
          <w:sz w:val="18"/>
          <w:szCs w:val="18"/>
        </w:rPr>
        <w:t>z</w:t>
      </w:r>
      <w:r>
        <w:rPr>
          <w:rFonts w:ascii="Arial" w:hAnsi="Arial" w:cs="Arial"/>
          <w:sz w:val="18"/>
          <w:szCs w:val="18"/>
        </w:rPr>
        <w:t xml:space="preserve"> általános adatvédelmi rendelet 79. cikk és az Infotv. 23. § </w:t>
      </w:r>
      <w:r w:rsidRPr="00D25BF0">
        <w:rPr>
          <w:rFonts w:ascii="Arial" w:hAnsi="Arial" w:cs="Arial"/>
          <w:sz w:val="18"/>
          <w:szCs w:val="18"/>
        </w:rPr>
        <w:t>(1)</w:t>
      </w:r>
      <w:r>
        <w:rPr>
          <w:rFonts w:ascii="Arial" w:hAnsi="Arial" w:cs="Arial"/>
          <w:sz w:val="18"/>
          <w:szCs w:val="18"/>
        </w:rPr>
        <w:t xml:space="preserve"> és (3) bekezdése szerint a</w:t>
      </w:r>
      <w:r w:rsidRPr="00D25BF0">
        <w:rPr>
          <w:rFonts w:ascii="Arial" w:hAnsi="Arial" w:cs="Arial"/>
          <w:sz w:val="18"/>
          <w:szCs w:val="18"/>
        </w:rPr>
        <w:t>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 </w:t>
      </w:r>
      <w:r>
        <w:rPr>
          <w:rFonts w:ascii="Arial" w:hAnsi="Arial" w:cs="Arial"/>
          <w:sz w:val="18"/>
          <w:szCs w:val="18"/>
        </w:rPr>
        <w:t xml:space="preserve">Az érintett választása szerint a per az alperes adatkezelő székhelye szerint illetékes törvényszék vagy az érintett felperes lakóhelye vagy a tartózkodási helye szerint illetékes törvényszék előtt is megindítható. </w:t>
      </w:r>
      <w:r w:rsidR="00AC3B09">
        <w:rPr>
          <w:rFonts w:ascii="Arial" w:hAnsi="Arial" w:cs="Arial"/>
          <w:sz w:val="18"/>
          <w:szCs w:val="18"/>
        </w:rPr>
        <w:t xml:space="preserve">Az illetékes bíróságot megkeresheti a </w:t>
      </w:r>
      <w:hyperlink r:id="rId18" w:history="1">
        <w:r w:rsidR="00AC3B09" w:rsidRPr="003A6DD8">
          <w:rPr>
            <w:rStyle w:val="Hiperhivatkozs"/>
            <w:rFonts w:ascii="Arial" w:hAnsi="Arial" w:cs="Arial"/>
            <w:sz w:val="18"/>
            <w:szCs w:val="18"/>
          </w:rPr>
          <w:t>https://birosag.hu/birosag-kereso</w:t>
        </w:r>
      </w:hyperlink>
      <w:r w:rsidR="00AC3B09">
        <w:rPr>
          <w:rFonts w:ascii="Arial" w:hAnsi="Arial" w:cs="Arial"/>
          <w:sz w:val="18"/>
          <w:szCs w:val="18"/>
        </w:rPr>
        <w:t xml:space="preserve"> honlapon.</w:t>
      </w:r>
    </w:p>
    <w:p w14:paraId="6CC65CC3" w14:textId="104A1ECC" w:rsidR="00E71B8E" w:rsidRPr="00C76717" w:rsidRDefault="00E71B8E" w:rsidP="00E71B8E">
      <w:pPr>
        <w:tabs>
          <w:tab w:val="clear" w:pos="357"/>
        </w:tabs>
        <w:spacing w:line="360" w:lineRule="auto"/>
        <w:ind w:left="0"/>
        <w:rPr>
          <w:rFonts w:ascii="Arial" w:eastAsia="Calibri" w:hAnsi="Arial" w:cs="Arial"/>
          <w:sz w:val="20"/>
          <w:szCs w:val="20"/>
          <w:lang w:eastAsia="en-US"/>
        </w:rPr>
      </w:pPr>
    </w:p>
    <w:p w14:paraId="10E18906" w14:textId="77777777" w:rsidR="00E71B8E" w:rsidRPr="00C76717" w:rsidRDefault="00E71B8E" w:rsidP="00E71B8E">
      <w:pPr>
        <w:tabs>
          <w:tab w:val="clear" w:pos="357"/>
        </w:tabs>
        <w:spacing w:line="360" w:lineRule="auto"/>
        <w:ind w:left="0"/>
        <w:rPr>
          <w:rFonts w:ascii="Arial" w:eastAsia="Calibri" w:hAnsi="Arial" w:cs="Arial"/>
          <w:sz w:val="20"/>
          <w:szCs w:val="20"/>
          <w:lang w:eastAsia="en-US"/>
        </w:rPr>
      </w:pPr>
      <w:r w:rsidRPr="00C76717">
        <w:rPr>
          <w:rFonts w:ascii="Arial" w:eastAsia="Calibri" w:hAnsi="Arial" w:cs="Arial"/>
          <w:sz w:val="20"/>
          <w:szCs w:val="20"/>
          <w:lang w:eastAsia="en-US"/>
        </w:rPr>
        <w:t xml:space="preserve">Kelt, …………, 20 ……… év ……………. hó ……… nap </w:t>
      </w:r>
    </w:p>
    <w:p w14:paraId="3752591D" w14:textId="77777777" w:rsidR="00E71B8E" w:rsidRPr="00C76717" w:rsidRDefault="00E71B8E" w:rsidP="00E71B8E">
      <w:pPr>
        <w:tabs>
          <w:tab w:val="clear" w:pos="357"/>
        </w:tabs>
        <w:spacing w:line="360" w:lineRule="auto"/>
        <w:ind w:left="5664"/>
        <w:jc w:val="center"/>
        <w:rPr>
          <w:rFonts w:ascii="Arial" w:eastAsia="Calibri" w:hAnsi="Arial" w:cs="Arial"/>
          <w:sz w:val="20"/>
          <w:szCs w:val="20"/>
          <w:lang w:eastAsia="en-US"/>
        </w:rPr>
      </w:pPr>
      <w:r w:rsidRPr="00C76717">
        <w:rPr>
          <w:rFonts w:ascii="Arial" w:eastAsia="Calibri" w:hAnsi="Arial" w:cs="Arial"/>
          <w:sz w:val="20"/>
          <w:szCs w:val="20"/>
          <w:lang w:eastAsia="en-US"/>
        </w:rPr>
        <w:t>…………………………..</w:t>
      </w:r>
    </w:p>
    <w:p w14:paraId="39880924" w14:textId="528206B0" w:rsidR="008436A2" w:rsidRDefault="00E71B8E" w:rsidP="001348F8">
      <w:pPr>
        <w:tabs>
          <w:tab w:val="clear" w:pos="357"/>
        </w:tabs>
        <w:spacing w:after="160" w:line="360" w:lineRule="auto"/>
        <w:ind w:left="5307" w:firstLine="357"/>
        <w:contextualSpacing/>
        <w:jc w:val="center"/>
        <w:rPr>
          <w:rFonts w:ascii="Arial" w:eastAsia="Calibri" w:hAnsi="Arial" w:cs="Arial"/>
          <w:sz w:val="20"/>
          <w:szCs w:val="20"/>
          <w:lang w:eastAsia="en-US"/>
        </w:rPr>
      </w:pPr>
      <w:r w:rsidRPr="00C76717">
        <w:rPr>
          <w:rFonts w:ascii="Arial" w:eastAsia="Calibri" w:hAnsi="Arial" w:cs="Arial"/>
          <w:sz w:val="20"/>
          <w:szCs w:val="20"/>
          <w:lang w:eastAsia="en-US"/>
        </w:rPr>
        <w:t>aláírás</w:t>
      </w:r>
    </w:p>
    <w:p w14:paraId="61475F3C" w14:textId="77777777" w:rsidR="008436A2" w:rsidRDefault="008436A2">
      <w:pPr>
        <w:tabs>
          <w:tab w:val="clear" w:pos="357"/>
        </w:tabs>
        <w:spacing w:line="240" w:lineRule="auto"/>
        <w:ind w:left="0"/>
        <w:jc w:val="left"/>
        <w:rPr>
          <w:rFonts w:ascii="Arial" w:eastAsia="Calibri" w:hAnsi="Arial" w:cs="Arial"/>
          <w:sz w:val="20"/>
          <w:szCs w:val="20"/>
          <w:lang w:eastAsia="en-US"/>
        </w:rPr>
      </w:pPr>
      <w:r>
        <w:rPr>
          <w:rFonts w:ascii="Arial" w:eastAsia="Calibri" w:hAnsi="Arial" w:cs="Arial"/>
          <w:sz w:val="20"/>
          <w:szCs w:val="20"/>
          <w:lang w:eastAsia="en-US"/>
        </w:rPr>
        <w:br w:type="page"/>
      </w:r>
    </w:p>
    <w:p w14:paraId="7E23F569" w14:textId="77777777" w:rsidR="00B95651" w:rsidRPr="00C53F5E" w:rsidRDefault="00B95651" w:rsidP="00AD2428">
      <w:pPr>
        <w:pStyle w:val="Cmsor2"/>
        <w:rPr>
          <w:rFonts w:eastAsia="Calibri" w:cs="Arial"/>
          <w:szCs w:val="20"/>
          <w:lang w:eastAsia="en-US"/>
        </w:rPr>
      </w:pPr>
      <w:bookmarkStart w:id="114" w:name="_Toc162342230"/>
      <w:r w:rsidRPr="00C53F5E">
        <w:rPr>
          <w:rFonts w:eastAsia="Calibri" w:cs="Arial"/>
          <w:szCs w:val="20"/>
          <w:lang w:eastAsia="en-US"/>
        </w:rPr>
        <w:lastRenderedPageBreak/>
        <w:t>számú melléklet – Munkavállalói nyilatkozat számítástechnikai eszköz használatáról (minta)</w:t>
      </w:r>
      <w:bookmarkEnd w:id="114"/>
    </w:p>
    <w:p w14:paraId="1B4D260A" w14:textId="203075CD" w:rsidR="00610E93" w:rsidRDefault="00610E93" w:rsidP="00AD2428">
      <w:pPr>
        <w:tabs>
          <w:tab w:val="clear" w:pos="357"/>
        </w:tabs>
        <w:spacing w:after="160" w:line="360" w:lineRule="auto"/>
        <w:ind w:left="720"/>
        <w:contextualSpacing/>
        <w:jc w:val="left"/>
        <w:rPr>
          <w:rFonts w:ascii="Arial" w:eastAsia="Calibri" w:hAnsi="Arial" w:cs="Arial"/>
          <w:b/>
          <w:sz w:val="20"/>
          <w:szCs w:val="20"/>
          <w:lang w:eastAsia="en-US"/>
        </w:rPr>
      </w:pPr>
    </w:p>
    <w:p w14:paraId="60D79C38" w14:textId="57945959" w:rsidR="00610E93" w:rsidRPr="00AD2428" w:rsidRDefault="00610E93" w:rsidP="00610E93">
      <w:pPr>
        <w:tabs>
          <w:tab w:val="clear" w:pos="357"/>
        </w:tabs>
        <w:spacing w:after="160" w:line="259" w:lineRule="auto"/>
        <w:ind w:left="0"/>
        <w:jc w:val="center"/>
        <w:rPr>
          <w:rFonts w:ascii="Arial" w:eastAsia="Calibri" w:hAnsi="Arial" w:cs="Arial"/>
          <w:b/>
          <w:sz w:val="20"/>
          <w:szCs w:val="20"/>
          <w:lang w:eastAsia="en-US"/>
        </w:rPr>
      </w:pPr>
      <w:r w:rsidRPr="00AD2428">
        <w:rPr>
          <w:rFonts w:ascii="Arial" w:eastAsia="Calibri" w:hAnsi="Arial" w:cs="Arial"/>
          <w:b/>
          <w:sz w:val="20"/>
          <w:szCs w:val="20"/>
          <w:lang w:eastAsia="en-US"/>
        </w:rPr>
        <w:t>Munkavállalói</w:t>
      </w:r>
      <w:r w:rsidRPr="00AD2428">
        <w:rPr>
          <w:rFonts w:ascii="Arial" w:eastAsia="Calibri" w:hAnsi="Arial" w:cs="Arial"/>
          <w:b/>
          <w:sz w:val="20"/>
          <w:szCs w:val="20"/>
          <w:vertAlign w:val="superscript"/>
          <w:lang w:eastAsia="en-US"/>
        </w:rPr>
        <w:footnoteReference w:id="19"/>
      </w:r>
      <w:r w:rsidRPr="00AD2428">
        <w:rPr>
          <w:rFonts w:ascii="Arial" w:eastAsia="Calibri" w:hAnsi="Arial" w:cs="Arial"/>
          <w:b/>
          <w:sz w:val="20"/>
          <w:szCs w:val="20"/>
          <w:lang w:eastAsia="en-US"/>
        </w:rPr>
        <w:t xml:space="preserve"> nyilatkozat</w:t>
      </w:r>
    </w:p>
    <w:p w14:paraId="4A90EF21" w14:textId="77777777" w:rsidR="00610E93" w:rsidRPr="00AD2428" w:rsidRDefault="00610E93" w:rsidP="00610E93">
      <w:pPr>
        <w:tabs>
          <w:tab w:val="clear" w:pos="357"/>
        </w:tabs>
        <w:spacing w:after="160" w:line="259" w:lineRule="auto"/>
        <w:ind w:left="0"/>
        <w:jc w:val="center"/>
        <w:rPr>
          <w:rFonts w:ascii="Arial" w:eastAsia="Calibri" w:hAnsi="Arial" w:cs="Arial"/>
          <w:i/>
          <w:sz w:val="20"/>
          <w:szCs w:val="20"/>
          <w:lang w:eastAsia="en-US"/>
        </w:rPr>
      </w:pPr>
      <w:r w:rsidRPr="00AD2428">
        <w:rPr>
          <w:rFonts w:ascii="Arial" w:eastAsia="Calibri" w:hAnsi="Arial" w:cs="Arial"/>
          <w:i/>
          <w:sz w:val="20"/>
          <w:szCs w:val="20"/>
          <w:lang w:eastAsia="en-US"/>
        </w:rPr>
        <w:t>Információtechnológiai vagy számítástechnikai eszköz, rendszer munkavégzéssel összefüggő használatáról</w:t>
      </w:r>
    </w:p>
    <w:p w14:paraId="35329636" w14:textId="77777777" w:rsidR="00610E93" w:rsidRPr="00AD2428" w:rsidRDefault="00610E93" w:rsidP="00610E93">
      <w:pPr>
        <w:tabs>
          <w:tab w:val="clear" w:pos="357"/>
        </w:tabs>
        <w:spacing w:after="160" w:line="259" w:lineRule="auto"/>
        <w:ind w:left="0"/>
        <w:rPr>
          <w:rFonts w:ascii="Arial" w:eastAsia="Calibri" w:hAnsi="Arial" w:cs="Arial"/>
          <w:i/>
          <w:sz w:val="20"/>
          <w:szCs w:val="20"/>
          <w:lang w:eastAsia="en-US"/>
        </w:rPr>
      </w:pPr>
    </w:p>
    <w:p w14:paraId="70B96B8F" w14:textId="77777777"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r w:rsidRPr="00AD2428">
        <w:rPr>
          <w:rFonts w:ascii="Arial" w:eastAsia="Calibri" w:hAnsi="Arial" w:cs="Arial"/>
          <w:sz w:val="20"/>
          <w:szCs w:val="20"/>
          <w:lang w:eastAsia="en-US"/>
        </w:rPr>
        <w:t xml:space="preserve">Munkáltató megnevezése: </w:t>
      </w:r>
      <w:r w:rsidRPr="00AD2428">
        <w:rPr>
          <w:rFonts w:ascii="Arial" w:eastAsia="Calibri" w:hAnsi="Arial" w:cs="Arial"/>
          <w:sz w:val="20"/>
          <w:szCs w:val="20"/>
          <w:highlight w:val="yellow"/>
          <w:lang w:eastAsia="en-US"/>
        </w:rPr>
        <w:t>……..</w:t>
      </w:r>
    </w:p>
    <w:p w14:paraId="146033E7" w14:textId="77777777"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p>
    <w:p w14:paraId="49B3EE92" w14:textId="77777777"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r w:rsidRPr="00AD2428">
        <w:rPr>
          <w:rFonts w:ascii="Arial" w:eastAsia="Calibri" w:hAnsi="Arial" w:cs="Arial"/>
          <w:b/>
          <w:sz w:val="20"/>
          <w:szCs w:val="20"/>
          <w:lang w:eastAsia="en-US"/>
        </w:rPr>
        <w:t>Munkavállaló neve:</w:t>
      </w:r>
      <w:r w:rsidRPr="00AD2428">
        <w:rPr>
          <w:rFonts w:ascii="Arial" w:eastAsia="Calibri" w:hAnsi="Arial" w:cs="Arial"/>
          <w:sz w:val="20"/>
          <w:szCs w:val="20"/>
          <w:lang w:eastAsia="en-US"/>
        </w:rPr>
        <w:t xml:space="preserve"> </w:t>
      </w:r>
      <w:r w:rsidRPr="00AD2428">
        <w:rPr>
          <w:rFonts w:ascii="Arial" w:eastAsia="Calibri" w:hAnsi="Arial" w:cs="Arial"/>
          <w:sz w:val="20"/>
          <w:szCs w:val="20"/>
          <w:highlight w:val="yellow"/>
          <w:lang w:eastAsia="en-US"/>
        </w:rPr>
        <w:t>…….</w:t>
      </w:r>
    </w:p>
    <w:p w14:paraId="16D44616" w14:textId="77777777"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r w:rsidRPr="00AD2428">
        <w:rPr>
          <w:rFonts w:ascii="Arial" w:eastAsia="Calibri" w:hAnsi="Arial" w:cs="Arial"/>
          <w:b/>
          <w:sz w:val="20"/>
          <w:szCs w:val="20"/>
          <w:lang w:eastAsia="en-US"/>
        </w:rPr>
        <w:t>Munkavállaló munkaköre:</w:t>
      </w:r>
      <w:r w:rsidRPr="00AD2428">
        <w:rPr>
          <w:rFonts w:ascii="Arial" w:eastAsia="Calibri" w:hAnsi="Arial" w:cs="Arial"/>
          <w:sz w:val="20"/>
          <w:szCs w:val="20"/>
          <w:lang w:eastAsia="en-US"/>
        </w:rPr>
        <w:t xml:space="preserve"> </w:t>
      </w:r>
      <w:r w:rsidRPr="00AD2428">
        <w:rPr>
          <w:rFonts w:ascii="Arial" w:eastAsia="Calibri" w:hAnsi="Arial" w:cs="Arial"/>
          <w:sz w:val="20"/>
          <w:szCs w:val="20"/>
          <w:highlight w:val="yellow"/>
          <w:lang w:eastAsia="en-US"/>
        </w:rPr>
        <w:t>…….</w:t>
      </w:r>
    </w:p>
    <w:p w14:paraId="689174CF" w14:textId="77777777"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r w:rsidRPr="00AD2428">
        <w:rPr>
          <w:rFonts w:ascii="Arial" w:eastAsia="Calibri" w:hAnsi="Arial" w:cs="Arial"/>
          <w:sz w:val="20"/>
          <w:szCs w:val="20"/>
          <w:lang w:eastAsia="en-US"/>
        </w:rPr>
        <w:t xml:space="preserve">Munkavállaló jelen nyilatkozat aláírásával tudomásul veszi és elfogadja, hogy a munkáltató által a munkavállaló részére munkavégzéséhez biztosított információtechnológiai vagy számítástechnikai eszközt, rendszert (együtt: számítástechnikai eszköz) munkavállaló kizárólag a munkaviszony teljesítése érdekében használhatja, </w:t>
      </w:r>
      <w:r w:rsidRPr="00AD2428">
        <w:rPr>
          <w:rFonts w:ascii="Arial" w:eastAsia="Calibri" w:hAnsi="Arial" w:cs="Arial"/>
          <w:b/>
          <w:sz w:val="20"/>
          <w:szCs w:val="20"/>
          <w:u w:val="single"/>
          <w:lang w:eastAsia="en-US"/>
        </w:rPr>
        <w:t>tilos a számítástechnikai eszköz magáncélú használata</w:t>
      </w:r>
      <w:r w:rsidRPr="00AD2428">
        <w:rPr>
          <w:rFonts w:ascii="Arial" w:eastAsia="Calibri" w:hAnsi="Arial" w:cs="Arial"/>
          <w:sz w:val="20"/>
          <w:szCs w:val="20"/>
          <w:lang w:eastAsia="en-US"/>
        </w:rPr>
        <w:t>. Tilos különösen a munkáltató által a munkavállaló részére biztosított elektronikus levélcím magáncélú használata, a számítástechnikai eszközön magáncélú képek, dokumentumok tárolása, az internet munkavégzéssel össze nem függő használata.</w:t>
      </w:r>
    </w:p>
    <w:p w14:paraId="2F3B1998" w14:textId="77777777"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r w:rsidRPr="00AD2428">
        <w:rPr>
          <w:rFonts w:ascii="Arial" w:eastAsia="Calibri" w:hAnsi="Arial" w:cs="Arial"/>
          <w:sz w:val="20"/>
          <w:szCs w:val="20"/>
          <w:lang w:eastAsia="en-US"/>
        </w:rPr>
        <w:t>Munkavállaló a tiltás ellenére a munkáltató által biztosított számítástechnikai eszközön tárolt, magáncélú személyes adatokat köteles jelen nyilatkozat aláírását követően haladéktalanul, de legkésőbb 30 napon belül törölni.</w:t>
      </w:r>
    </w:p>
    <w:p w14:paraId="0951A162" w14:textId="77777777"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r w:rsidRPr="00AD2428">
        <w:rPr>
          <w:rFonts w:ascii="Arial" w:eastAsia="Calibri" w:hAnsi="Arial" w:cs="Arial"/>
          <w:sz w:val="20"/>
          <w:szCs w:val="20"/>
          <w:lang w:eastAsia="en-US"/>
        </w:rPr>
        <w:t>Munkavállaló tudomásul veszi és elfogadja továbbá, hogy a munkaviszonya megszűnése esetén, a munkáltató által biztosított számítástechnikai eszköz átadás-átvételét megelőzően köteles a munkavégzéshez biztosított számítástechnikai eszközről törölni valamennyi, a számítástechnikai eszközön a tiltás ellenére tárolt magáncélú személyes adatot, beleértve különösen a magáncélú elektronikus levelezést, kép- és videofájlokat, dokumentumokat, internetes jelszavakat, keresési előzményeket.</w:t>
      </w:r>
    </w:p>
    <w:p w14:paraId="1BA8D2D1" w14:textId="69D36C19"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r w:rsidRPr="00AD2428">
        <w:rPr>
          <w:rFonts w:ascii="Arial" w:eastAsia="Calibri" w:hAnsi="Arial" w:cs="Arial"/>
          <w:sz w:val="20"/>
          <w:szCs w:val="20"/>
          <w:lang w:eastAsia="en-US"/>
        </w:rPr>
        <w:t>Munkavállaló tudomásul veszi, hogy munkáltató az általa biztosított számítástechnikai eszköz használatára és annak ellenőrzésének sz</w:t>
      </w:r>
      <w:r w:rsidR="007D432A" w:rsidRPr="007D432A">
        <w:rPr>
          <w:rFonts w:ascii="Arial" w:eastAsia="Calibri" w:hAnsi="Arial" w:cs="Arial"/>
          <w:sz w:val="20"/>
          <w:szCs w:val="20"/>
          <w:lang w:eastAsia="en-US"/>
        </w:rPr>
        <w:t>abályozására belső szabályzatot</w:t>
      </w:r>
      <w:r w:rsidRPr="00AD2428">
        <w:rPr>
          <w:rFonts w:ascii="Arial" w:eastAsia="Calibri" w:hAnsi="Arial" w:cs="Arial"/>
          <w:sz w:val="20"/>
          <w:szCs w:val="20"/>
          <w:lang w:eastAsia="en-US"/>
        </w:rPr>
        <w:t xml:space="preserve"> alkalmaz.</w:t>
      </w:r>
    </w:p>
    <w:p w14:paraId="36AC67D4" w14:textId="77777777" w:rsidR="00610E93" w:rsidRPr="00AD2428" w:rsidRDefault="00610E93" w:rsidP="00610E93">
      <w:pPr>
        <w:tabs>
          <w:tab w:val="clear" w:pos="357"/>
        </w:tabs>
        <w:spacing w:after="160" w:line="259" w:lineRule="auto"/>
        <w:ind w:left="0"/>
        <w:rPr>
          <w:rFonts w:ascii="Arial" w:eastAsia="Calibri" w:hAnsi="Arial" w:cs="Arial"/>
          <w:sz w:val="20"/>
          <w:szCs w:val="20"/>
          <w:lang w:eastAsia="en-US"/>
        </w:rPr>
      </w:pPr>
      <w:r w:rsidRPr="00AD2428">
        <w:rPr>
          <w:rFonts w:ascii="Arial" w:eastAsia="Calibri" w:hAnsi="Arial" w:cs="Arial"/>
          <w:sz w:val="20"/>
          <w:szCs w:val="20"/>
          <w:lang w:eastAsia="en-US"/>
        </w:rPr>
        <w:t xml:space="preserve">Kelt: </w:t>
      </w:r>
      <w:r w:rsidRPr="00AD2428">
        <w:rPr>
          <w:rFonts w:ascii="Arial" w:eastAsia="Calibri" w:hAnsi="Arial" w:cs="Arial"/>
          <w:sz w:val="20"/>
          <w:szCs w:val="20"/>
          <w:highlight w:val="yellow"/>
          <w:lang w:eastAsia="en-US"/>
        </w:rPr>
        <w:t>……………………………………..</w:t>
      </w:r>
    </w:p>
    <w:p w14:paraId="0F1809EF" w14:textId="77777777" w:rsidR="00610E93" w:rsidRPr="00AD2428" w:rsidRDefault="00610E93" w:rsidP="00610E93">
      <w:pPr>
        <w:tabs>
          <w:tab w:val="clear" w:pos="357"/>
        </w:tabs>
        <w:spacing w:after="160" w:line="259" w:lineRule="auto"/>
        <w:ind w:left="5664" w:firstLine="708"/>
        <w:rPr>
          <w:rFonts w:ascii="Arial" w:eastAsia="Calibri" w:hAnsi="Arial" w:cs="Arial"/>
          <w:sz w:val="20"/>
          <w:szCs w:val="20"/>
          <w:lang w:eastAsia="en-US"/>
        </w:rPr>
      </w:pPr>
    </w:p>
    <w:p w14:paraId="2841C81A" w14:textId="77777777" w:rsidR="00610E93" w:rsidRPr="00AD2428" w:rsidRDefault="00610E93" w:rsidP="00610E93">
      <w:pPr>
        <w:tabs>
          <w:tab w:val="clear" w:pos="357"/>
        </w:tabs>
        <w:spacing w:after="160" w:line="259" w:lineRule="auto"/>
        <w:ind w:left="5664" w:firstLine="708"/>
        <w:rPr>
          <w:rFonts w:ascii="Arial" w:eastAsia="Calibri" w:hAnsi="Arial" w:cs="Arial"/>
          <w:sz w:val="20"/>
          <w:szCs w:val="20"/>
          <w:lang w:eastAsia="en-US"/>
        </w:rPr>
      </w:pPr>
      <w:r w:rsidRPr="00AD2428">
        <w:rPr>
          <w:rFonts w:ascii="Arial" w:eastAsia="Calibri" w:hAnsi="Arial" w:cs="Arial"/>
          <w:sz w:val="20"/>
          <w:szCs w:val="20"/>
          <w:lang w:eastAsia="en-US"/>
        </w:rPr>
        <w:t>Munkavállaló aláírása</w:t>
      </w:r>
    </w:p>
    <w:p w14:paraId="5A956ACF" w14:textId="77777777" w:rsidR="00C76717" w:rsidRPr="00416F53" w:rsidRDefault="00C76717" w:rsidP="00C76717">
      <w:pPr>
        <w:tabs>
          <w:tab w:val="clear" w:pos="357"/>
        </w:tabs>
        <w:spacing w:before="60" w:line="320" w:lineRule="exact"/>
        <w:rPr>
          <w:rFonts w:ascii="Arial" w:eastAsiaTheme="minorEastAsia" w:hAnsi="Arial" w:cs="Arial"/>
          <w:sz w:val="19"/>
          <w:szCs w:val="19"/>
        </w:rPr>
      </w:pPr>
    </w:p>
    <w:sectPr w:rsidR="00C76717" w:rsidRPr="00416F53" w:rsidSect="002A7961">
      <w:headerReference w:type="default" r:id="rId19"/>
      <w:footerReference w:type="default" r:id="rId20"/>
      <w:footerReference w:type="first" r:id="rId21"/>
      <w:footnotePr>
        <w:numRestart w:val="eachPage"/>
      </w:footnotePr>
      <w:pgSz w:w="11907" w:h="16840" w:code="9"/>
      <w:pgMar w:top="567" w:right="1134" w:bottom="567" w:left="1134" w:header="570" w:footer="479" w:gutter="0"/>
      <w:pgNumType w:start="1" w:chapSep="emDash"/>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D5C95" w14:textId="77777777" w:rsidR="002137AD" w:rsidRDefault="002137AD">
      <w:r>
        <w:separator/>
      </w:r>
    </w:p>
  </w:endnote>
  <w:endnote w:type="continuationSeparator" w:id="0">
    <w:p w14:paraId="58758DA9" w14:textId="77777777" w:rsidR="002137AD" w:rsidRDefault="0021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unSan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EE"/>
    <w:family w:val="roman"/>
    <w:pitch w:val="variable"/>
  </w:font>
  <w:font w:name="Helvetica Neue">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8307" w14:textId="125FA0CE" w:rsidR="00B54580" w:rsidRPr="00631A4B" w:rsidRDefault="00B54580" w:rsidP="00282633">
    <w:pPr>
      <w:pStyle w:val="llb"/>
      <w:tabs>
        <w:tab w:val="clear" w:pos="9072"/>
        <w:tab w:val="right" w:pos="9639"/>
      </w:tabs>
      <w:spacing w:before="240"/>
      <w:rPr>
        <w:rFonts w:ascii="Arial" w:hAnsi="Arial" w:cs="Arial"/>
        <w:sz w:val="16"/>
        <w:szCs w:val="16"/>
      </w:rPr>
    </w:pPr>
    <w:r w:rsidRPr="00631A4B">
      <w:rPr>
        <w:rFonts w:ascii="Arial" w:hAnsi="Arial" w:cs="Arial"/>
        <w:sz w:val="16"/>
        <w:szCs w:val="16"/>
      </w:rPr>
      <w:t>Adat</w:t>
    </w:r>
    <w:r>
      <w:rPr>
        <w:rFonts w:ascii="Arial" w:hAnsi="Arial" w:cs="Arial"/>
        <w:sz w:val="16"/>
        <w:szCs w:val="16"/>
      </w:rPr>
      <w:t xml:space="preserve">védelmi és adatbiztonsági </w:t>
    </w:r>
    <w:r w:rsidRPr="00631A4B">
      <w:rPr>
        <w:rFonts w:ascii="Arial" w:hAnsi="Arial" w:cs="Arial"/>
        <w:sz w:val="16"/>
        <w:szCs w:val="16"/>
      </w:rPr>
      <w:t>szabályzat</w:t>
    </w:r>
    <w:r>
      <w:rPr>
        <w:rFonts w:ascii="Arial" w:hAnsi="Arial" w:cs="Arial"/>
        <w:sz w:val="16"/>
        <w:szCs w:val="16"/>
      </w:rPr>
      <w:t xml:space="preserve">, V1 </w:t>
    </w:r>
    <w:r w:rsidRPr="00F37F68">
      <w:rPr>
        <w:rFonts w:ascii="Arial" w:hAnsi="Arial" w:cs="Arial"/>
        <w:sz w:val="16"/>
        <w:szCs w:val="16"/>
      </w:rPr>
      <w:t>15845591</w:t>
    </w:r>
    <w:r>
      <w:rPr>
        <w:rFonts w:ascii="Arial" w:hAnsi="Arial" w:cs="Arial"/>
        <w:sz w:val="16"/>
        <w:szCs w:val="16"/>
      </w:rPr>
      <w:tab/>
    </w:r>
    <w:r w:rsidRPr="00631A4B">
      <w:rPr>
        <w:rFonts w:ascii="Arial" w:hAnsi="Arial" w:cs="Arial"/>
        <w:sz w:val="16"/>
        <w:szCs w:val="16"/>
      </w:rPr>
      <w:tab/>
    </w:r>
    <w:r w:rsidRPr="0022501F">
      <w:rPr>
        <w:rFonts w:ascii="Arial" w:hAnsi="Arial" w:cs="Arial"/>
        <w:sz w:val="16"/>
        <w:szCs w:val="16"/>
      </w:rPr>
      <w:fldChar w:fldCharType="begin"/>
    </w:r>
    <w:r w:rsidRPr="0022501F">
      <w:rPr>
        <w:rFonts w:ascii="Arial" w:hAnsi="Arial" w:cs="Arial"/>
        <w:sz w:val="16"/>
        <w:szCs w:val="16"/>
      </w:rPr>
      <w:instrText>PAGE  \* Arabic  \* MERGEFORMAT</w:instrText>
    </w:r>
    <w:r w:rsidRPr="0022501F">
      <w:rPr>
        <w:rFonts w:ascii="Arial" w:hAnsi="Arial" w:cs="Arial"/>
        <w:sz w:val="16"/>
        <w:szCs w:val="16"/>
      </w:rPr>
      <w:fldChar w:fldCharType="separate"/>
    </w:r>
    <w:r w:rsidR="00D54591">
      <w:rPr>
        <w:rFonts w:ascii="Arial" w:hAnsi="Arial" w:cs="Arial"/>
        <w:noProof/>
        <w:sz w:val="16"/>
        <w:szCs w:val="16"/>
      </w:rPr>
      <w:t>2</w:t>
    </w:r>
    <w:r w:rsidRPr="0022501F">
      <w:rPr>
        <w:rFonts w:ascii="Arial" w:hAnsi="Arial" w:cs="Arial"/>
        <w:sz w:val="16"/>
        <w:szCs w:val="16"/>
      </w:rPr>
      <w:fldChar w:fldCharType="end"/>
    </w:r>
    <w:r w:rsidRPr="0022501F">
      <w:rPr>
        <w:rFonts w:ascii="Arial" w:hAnsi="Arial" w:cs="Arial"/>
        <w:sz w:val="16"/>
        <w:szCs w:val="16"/>
      </w:rPr>
      <w:t xml:space="preserve"> / </w:t>
    </w:r>
    <w:r w:rsidRPr="0022501F">
      <w:rPr>
        <w:rFonts w:ascii="Arial" w:hAnsi="Arial" w:cs="Arial"/>
        <w:sz w:val="16"/>
        <w:szCs w:val="16"/>
      </w:rPr>
      <w:fldChar w:fldCharType="begin"/>
    </w:r>
    <w:r w:rsidRPr="0022501F">
      <w:rPr>
        <w:rFonts w:ascii="Arial" w:hAnsi="Arial" w:cs="Arial"/>
        <w:sz w:val="16"/>
        <w:szCs w:val="16"/>
      </w:rPr>
      <w:instrText>NUMPAGES  \* Arabic  \* MERGEFORMAT</w:instrText>
    </w:r>
    <w:r w:rsidRPr="0022501F">
      <w:rPr>
        <w:rFonts w:ascii="Arial" w:hAnsi="Arial" w:cs="Arial"/>
        <w:sz w:val="16"/>
        <w:szCs w:val="16"/>
      </w:rPr>
      <w:fldChar w:fldCharType="separate"/>
    </w:r>
    <w:r w:rsidR="00D54591">
      <w:rPr>
        <w:rFonts w:ascii="Arial" w:hAnsi="Arial" w:cs="Arial"/>
        <w:noProof/>
        <w:sz w:val="16"/>
        <w:szCs w:val="16"/>
      </w:rPr>
      <w:t>66</w:t>
    </w:r>
    <w:r w:rsidRPr="0022501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615F" w14:textId="102DA4D5" w:rsidR="00B54580" w:rsidRDefault="00B54580" w:rsidP="00F938BB">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04E7" w14:textId="77777777" w:rsidR="002137AD" w:rsidRDefault="002137AD">
      <w:r>
        <w:separator/>
      </w:r>
    </w:p>
  </w:footnote>
  <w:footnote w:type="continuationSeparator" w:id="0">
    <w:p w14:paraId="6072F239" w14:textId="77777777" w:rsidR="002137AD" w:rsidRDefault="002137AD">
      <w:r>
        <w:continuationSeparator/>
      </w:r>
    </w:p>
  </w:footnote>
  <w:footnote w:id="1">
    <w:p w14:paraId="71EF642F" w14:textId="28ED4059" w:rsidR="00B54580" w:rsidRPr="00FD74E9" w:rsidRDefault="00B54580">
      <w:pPr>
        <w:pStyle w:val="Lbjegyzetszveg"/>
        <w:rPr>
          <w:rFonts w:ascii="Arial" w:hAnsi="Arial" w:cs="Arial"/>
          <w:i/>
        </w:rPr>
      </w:pPr>
      <w:r w:rsidRPr="00FD74E9">
        <w:rPr>
          <w:rStyle w:val="Lbjegyzet-hivatkozs"/>
          <w:rFonts w:ascii="Arial" w:hAnsi="Arial" w:cs="Arial"/>
          <w:i/>
        </w:rPr>
        <w:footnoteRef/>
      </w:r>
      <w:r w:rsidRPr="00FD74E9">
        <w:rPr>
          <w:rFonts w:ascii="Arial" w:hAnsi="Arial" w:cs="Arial"/>
          <w:i/>
        </w:rPr>
        <w:t xml:space="preserve"> Használata nem kötelező</w:t>
      </w:r>
    </w:p>
  </w:footnote>
  <w:footnote w:id="2">
    <w:p w14:paraId="64D7CF69" w14:textId="05CDDE6F" w:rsidR="00B54580" w:rsidRPr="009F2A0D" w:rsidRDefault="00B54580">
      <w:pPr>
        <w:pStyle w:val="Lbjegyzetszveg"/>
        <w:rPr>
          <w:rFonts w:ascii="Arial" w:hAnsi="Arial" w:cs="Arial"/>
          <w:i/>
        </w:rPr>
      </w:pPr>
      <w:r w:rsidRPr="009F2A0D">
        <w:rPr>
          <w:rStyle w:val="Lbjegyzet-hivatkozs"/>
          <w:rFonts w:ascii="Arial" w:hAnsi="Arial" w:cs="Arial"/>
          <w:i/>
        </w:rPr>
        <w:footnoteRef/>
      </w:r>
      <w:r w:rsidRPr="009F2A0D">
        <w:rPr>
          <w:rFonts w:ascii="Arial" w:hAnsi="Arial" w:cs="Arial"/>
          <w:i/>
        </w:rPr>
        <w:t xml:space="preserve"> Ha az adatkezelőnek megalapozott kétségei vannak a kérelmet benyújtó természetes személy kilétével kapcsolatban, további, az érintett személyazonosságának megerősítéséhez szükséges információk nyújtását kérheti.</w:t>
      </w:r>
    </w:p>
  </w:footnote>
  <w:footnote w:id="3">
    <w:p w14:paraId="50383661" w14:textId="55608EDD" w:rsidR="00B54580" w:rsidRPr="00FD74E9" w:rsidRDefault="00B54580">
      <w:pPr>
        <w:pStyle w:val="Lbjegyzetszveg"/>
        <w:rPr>
          <w:rFonts w:ascii="Arial" w:hAnsi="Arial" w:cs="Arial"/>
          <w:i/>
        </w:rPr>
      </w:pPr>
      <w:r w:rsidRPr="00FD74E9">
        <w:rPr>
          <w:rStyle w:val="Lbjegyzet-hivatkozs"/>
          <w:rFonts w:ascii="Arial" w:hAnsi="Arial" w:cs="Arial"/>
          <w:i/>
        </w:rPr>
        <w:footnoteRef/>
      </w:r>
      <w:r w:rsidRPr="00FD74E9">
        <w:rPr>
          <w:rFonts w:ascii="Arial" w:hAnsi="Arial" w:cs="Arial"/>
          <w:i/>
        </w:rPr>
        <w:t xml:space="preserve"> Használata nem kötelező</w:t>
      </w:r>
    </w:p>
  </w:footnote>
  <w:footnote w:id="4">
    <w:p w14:paraId="7123365B" w14:textId="7631180D" w:rsidR="00B54580" w:rsidRPr="009F2A0D" w:rsidRDefault="00B54580">
      <w:pPr>
        <w:pStyle w:val="Lbjegyzetszveg"/>
        <w:rPr>
          <w:rFonts w:ascii="Arial" w:hAnsi="Arial" w:cs="Arial"/>
          <w:i/>
        </w:rPr>
      </w:pPr>
      <w:r w:rsidRPr="009F2A0D">
        <w:rPr>
          <w:rStyle w:val="Lbjegyzet-hivatkozs"/>
          <w:rFonts w:ascii="Arial" w:hAnsi="Arial" w:cs="Arial"/>
          <w:i/>
        </w:rPr>
        <w:footnoteRef/>
      </w:r>
      <w:r w:rsidRPr="009F2A0D">
        <w:rPr>
          <w:rFonts w:ascii="Arial" w:hAnsi="Arial" w:cs="Arial"/>
          <w:i/>
        </w:rPr>
        <w:t xml:space="preserve"> Szemrevétel</w:t>
      </w:r>
      <w:r>
        <w:rPr>
          <w:rFonts w:ascii="Arial" w:hAnsi="Arial" w:cs="Arial"/>
          <w:i/>
        </w:rPr>
        <w:t>ezés után megsemmisítésre kerül</w:t>
      </w:r>
    </w:p>
  </w:footnote>
  <w:footnote w:id="5">
    <w:p w14:paraId="09C102A2" w14:textId="79661522" w:rsidR="00B54580" w:rsidRPr="00FD74E9" w:rsidRDefault="00B54580">
      <w:pPr>
        <w:pStyle w:val="Lbjegyzetszveg"/>
        <w:rPr>
          <w:rFonts w:ascii="Arial" w:hAnsi="Arial" w:cs="Arial"/>
          <w:i/>
        </w:rPr>
      </w:pPr>
      <w:r w:rsidRPr="00FD74E9">
        <w:rPr>
          <w:rStyle w:val="Lbjegyzet-hivatkozs"/>
          <w:rFonts w:ascii="Arial" w:hAnsi="Arial" w:cs="Arial"/>
          <w:i/>
        </w:rPr>
        <w:footnoteRef/>
      </w:r>
      <w:r w:rsidRPr="00FD74E9">
        <w:rPr>
          <w:rFonts w:ascii="Arial" w:hAnsi="Arial" w:cs="Arial"/>
          <w:i/>
        </w:rPr>
        <w:t xml:space="preserve"> Használata nem kötelező</w:t>
      </w:r>
    </w:p>
  </w:footnote>
  <w:footnote w:id="6">
    <w:p w14:paraId="5CFB21DD" w14:textId="77777777" w:rsidR="00B54580" w:rsidRPr="00DF6C06" w:rsidRDefault="00B54580" w:rsidP="00C76717">
      <w:pPr>
        <w:pStyle w:val="Lbjegyzetszveg"/>
        <w:rPr>
          <w:rFonts w:ascii="Arial" w:hAnsi="Arial" w:cs="Arial"/>
        </w:rPr>
      </w:pPr>
      <w:r w:rsidRPr="00DF6C06">
        <w:rPr>
          <w:rStyle w:val="Lbjegyzet-hivatkozs"/>
          <w:rFonts w:ascii="Arial" w:hAnsi="Arial" w:cs="Arial"/>
        </w:rPr>
        <w:footnoteRef/>
      </w:r>
      <w:r w:rsidRPr="00DF6C06">
        <w:rPr>
          <w:rFonts w:ascii="Arial" w:hAnsi="Arial" w:cs="Arial"/>
        </w:rPr>
        <w:t xml:space="preserve"> </w:t>
      </w:r>
      <w:r w:rsidRPr="00DF6C06">
        <w:rPr>
          <w:rFonts w:ascii="Arial" w:hAnsi="Arial" w:cs="Arial"/>
          <w:i/>
        </w:rPr>
        <w:t>A megfelelő rész aláhúzandó</w:t>
      </w:r>
    </w:p>
  </w:footnote>
  <w:footnote w:id="7">
    <w:p w14:paraId="12286DC5" w14:textId="35402DF6" w:rsidR="00B54580" w:rsidRPr="00FD74E9" w:rsidRDefault="00B54580">
      <w:pPr>
        <w:pStyle w:val="Lbjegyzetszveg"/>
        <w:rPr>
          <w:rFonts w:ascii="Arial" w:hAnsi="Arial" w:cs="Arial"/>
          <w:i/>
        </w:rPr>
      </w:pPr>
      <w:r w:rsidRPr="00FD74E9">
        <w:rPr>
          <w:rStyle w:val="Lbjegyzet-hivatkozs"/>
          <w:rFonts w:ascii="Arial" w:hAnsi="Arial" w:cs="Arial"/>
          <w:i/>
        </w:rPr>
        <w:footnoteRef/>
      </w:r>
      <w:r w:rsidRPr="00FD74E9">
        <w:rPr>
          <w:rFonts w:ascii="Arial" w:hAnsi="Arial" w:cs="Arial"/>
          <w:i/>
        </w:rPr>
        <w:t xml:space="preserve"> Használata nem kötelező</w:t>
      </w:r>
    </w:p>
  </w:footnote>
  <w:footnote w:id="8">
    <w:p w14:paraId="294EFC3E" w14:textId="77777777" w:rsidR="00B54580" w:rsidRPr="00DF6C06" w:rsidRDefault="00B54580" w:rsidP="00C76717">
      <w:pPr>
        <w:pStyle w:val="Lbjegyzetszveg"/>
        <w:rPr>
          <w:rFonts w:ascii="Arial" w:hAnsi="Arial" w:cs="Arial"/>
        </w:rPr>
      </w:pPr>
      <w:r w:rsidRPr="00DF6C06">
        <w:rPr>
          <w:rStyle w:val="Lbjegyzet-hivatkozs"/>
          <w:rFonts w:ascii="Arial" w:hAnsi="Arial" w:cs="Arial"/>
        </w:rPr>
        <w:footnoteRef/>
      </w:r>
      <w:r w:rsidRPr="00DF6C06">
        <w:rPr>
          <w:rFonts w:ascii="Arial" w:hAnsi="Arial" w:cs="Arial"/>
        </w:rPr>
        <w:t xml:space="preserve"> </w:t>
      </w:r>
      <w:r w:rsidRPr="00DF6C06">
        <w:rPr>
          <w:rFonts w:ascii="Arial" w:hAnsi="Arial" w:cs="Arial"/>
          <w:i/>
        </w:rPr>
        <w:t>A megfelelő rész aláhúzandó</w:t>
      </w:r>
    </w:p>
  </w:footnote>
  <w:footnote w:id="9">
    <w:p w14:paraId="6B3D1B65" w14:textId="149F1BD8" w:rsidR="00B54580" w:rsidRPr="00FD74E9" w:rsidRDefault="00B54580">
      <w:pPr>
        <w:pStyle w:val="Lbjegyzetszveg"/>
        <w:rPr>
          <w:rFonts w:ascii="Arial" w:hAnsi="Arial" w:cs="Arial"/>
          <w:i/>
        </w:rPr>
      </w:pPr>
      <w:r w:rsidRPr="00FD74E9">
        <w:rPr>
          <w:rStyle w:val="Lbjegyzet-hivatkozs"/>
          <w:rFonts w:ascii="Arial" w:hAnsi="Arial" w:cs="Arial"/>
          <w:i/>
        </w:rPr>
        <w:footnoteRef/>
      </w:r>
      <w:r w:rsidRPr="00FD74E9">
        <w:rPr>
          <w:rFonts w:ascii="Arial" w:hAnsi="Arial" w:cs="Arial"/>
          <w:i/>
        </w:rPr>
        <w:t xml:space="preserve"> Használata nem kötelező</w:t>
      </w:r>
    </w:p>
  </w:footnote>
  <w:footnote w:id="10">
    <w:p w14:paraId="562FB203" w14:textId="77777777" w:rsidR="00B54580" w:rsidRPr="00DF6C06" w:rsidRDefault="00B54580" w:rsidP="00C76717">
      <w:pPr>
        <w:pStyle w:val="Lbjegyzetszveg"/>
        <w:rPr>
          <w:rFonts w:ascii="Arial" w:hAnsi="Arial" w:cs="Arial"/>
        </w:rPr>
      </w:pPr>
      <w:r w:rsidRPr="00DF6C06">
        <w:rPr>
          <w:rStyle w:val="Lbjegyzet-hivatkozs"/>
          <w:rFonts w:ascii="Arial" w:hAnsi="Arial" w:cs="Arial"/>
        </w:rPr>
        <w:footnoteRef/>
      </w:r>
      <w:r w:rsidRPr="00DF6C06">
        <w:rPr>
          <w:rFonts w:ascii="Arial" w:hAnsi="Arial" w:cs="Arial"/>
        </w:rPr>
        <w:t xml:space="preserve"> </w:t>
      </w:r>
      <w:r w:rsidRPr="00DF6C06">
        <w:rPr>
          <w:rFonts w:ascii="Arial" w:hAnsi="Arial" w:cs="Arial"/>
          <w:i/>
        </w:rPr>
        <w:t>A megfelelő rész aláhúzandó</w:t>
      </w:r>
    </w:p>
  </w:footnote>
  <w:footnote w:id="11">
    <w:p w14:paraId="7ECCEE9C" w14:textId="77777777" w:rsidR="00B54580" w:rsidRPr="00DF6C06" w:rsidRDefault="00B54580" w:rsidP="00C76717">
      <w:pPr>
        <w:pStyle w:val="Lbjegyzetszveg"/>
        <w:rPr>
          <w:rFonts w:ascii="Arial" w:hAnsi="Arial" w:cs="Arial"/>
        </w:rPr>
      </w:pPr>
      <w:r w:rsidRPr="00DF6C06">
        <w:rPr>
          <w:rStyle w:val="Lbjegyzet-hivatkozs"/>
          <w:rFonts w:ascii="Arial" w:hAnsi="Arial" w:cs="Arial"/>
        </w:rPr>
        <w:footnoteRef/>
      </w:r>
      <w:r w:rsidRPr="00DF6C06">
        <w:rPr>
          <w:rFonts w:ascii="Arial" w:hAnsi="Arial" w:cs="Arial"/>
        </w:rPr>
        <w:t xml:space="preserve"> </w:t>
      </w:r>
      <w:r w:rsidRPr="00DF6C06">
        <w:rPr>
          <w:rFonts w:ascii="Arial" w:hAnsi="Arial" w:cs="Arial"/>
          <w:i/>
        </w:rPr>
        <w:t>Kérjük megjelölni</w:t>
      </w:r>
    </w:p>
  </w:footnote>
  <w:footnote w:id="12">
    <w:p w14:paraId="16EAC87E" w14:textId="77777777" w:rsidR="00B54580" w:rsidRPr="00DF6C06" w:rsidRDefault="00B54580" w:rsidP="00C76717">
      <w:pPr>
        <w:pStyle w:val="Lbjegyzetszveg"/>
        <w:rPr>
          <w:rFonts w:ascii="Arial" w:hAnsi="Arial" w:cs="Arial"/>
          <w:i/>
        </w:rPr>
      </w:pPr>
      <w:r w:rsidRPr="00DF6C06">
        <w:rPr>
          <w:rStyle w:val="Lbjegyzet-hivatkozs"/>
          <w:rFonts w:ascii="Arial" w:hAnsi="Arial" w:cs="Arial"/>
        </w:rPr>
        <w:footnoteRef/>
      </w:r>
      <w:r w:rsidRPr="00DF6C06">
        <w:rPr>
          <w:rFonts w:ascii="Arial" w:hAnsi="Arial" w:cs="Arial"/>
        </w:rPr>
        <w:t xml:space="preserve"> </w:t>
      </w:r>
      <w:r w:rsidRPr="00DF6C06">
        <w:rPr>
          <w:rFonts w:ascii="Arial" w:hAnsi="Arial" w:cs="Arial"/>
          <w:i/>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footnote>
  <w:footnote w:id="13">
    <w:p w14:paraId="481A39F4" w14:textId="77777777" w:rsidR="00B54580" w:rsidRPr="00AC4295" w:rsidRDefault="00B54580" w:rsidP="00C76717">
      <w:pPr>
        <w:pStyle w:val="Lbjegyzetszveg"/>
        <w:rPr>
          <w:rFonts w:ascii="Arial" w:hAnsi="Arial" w:cs="Arial"/>
        </w:rPr>
      </w:pPr>
      <w:r w:rsidRPr="00AC4295">
        <w:rPr>
          <w:rStyle w:val="Lbjegyzet-hivatkozs"/>
          <w:rFonts w:ascii="Arial" w:hAnsi="Arial" w:cs="Arial"/>
        </w:rPr>
        <w:footnoteRef/>
      </w:r>
      <w:r w:rsidRPr="00AC4295">
        <w:rPr>
          <w:rFonts w:ascii="Arial" w:hAnsi="Arial" w:cs="Arial"/>
        </w:rPr>
        <w:t xml:space="preserve"> </w:t>
      </w:r>
      <w:r w:rsidRPr="00AC4295">
        <w:rPr>
          <w:rFonts w:ascii="Arial" w:hAnsi="Arial" w:cs="Arial"/>
          <w:i/>
        </w:rPr>
        <w:t>A „négy szem elve” szerint két, az Adatkezelő alkalmazásában lévő személy jogosult megerősíteni az érintett személyazonosságát és a kezelt személyes adatok pontosságát az érintett által bemutatott hatósági okmány(ok) alapján.</w:t>
      </w:r>
    </w:p>
  </w:footnote>
  <w:footnote w:id="14">
    <w:p w14:paraId="312E179D" w14:textId="77777777" w:rsidR="00B54580" w:rsidRPr="00AC4295" w:rsidRDefault="00B54580" w:rsidP="00C76717">
      <w:pPr>
        <w:pStyle w:val="Lbjegyzetszveg"/>
        <w:rPr>
          <w:rFonts w:ascii="Arial" w:hAnsi="Arial" w:cs="Arial"/>
          <w:i/>
        </w:rPr>
      </w:pPr>
      <w:r w:rsidRPr="00AC4295">
        <w:rPr>
          <w:rStyle w:val="Lbjegyzet-hivatkozs"/>
          <w:rFonts w:ascii="Arial" w:hAnsi="Arial" w:cs="Arial"/>
        </w:rPr>
        <w:footnoteRef/>
      </w:r>
      <w:r w:rsidRPr="00AC4295">
        <w:rPr>
          <w:rFonts w:ascii="Arial" w:hAnsi="Arial" w:cs="Arial"/>
        </w:rPr>
        <w:t xml:space="preserve"> </w:t>
      </w:r>
      <w:r w:rsidRPr="00AC4295">
        <w:rPr>
          <w:rFonts w:ascii="Arial" w:hAnsi="Arial" w:cs="Arial"/>
          <w:i/>
        </w:rPr>
        <w:t>A polgárt saját maga azonosítása céljából csak egy azonosítási mód alkalmazására lehet kötelezni (1996. évi XX. törvény 4. § (2) bekezdés)</w:t>
      </w:r>
    </w:p>
  </w:footnote>
  <w:footnote w:id="15">
    <w:p w14:paraId="4777251B" w14:textId="45C96516" w:rsidR="00B54580" w:rsidRPr="004450D6" w:rsidRDefault="00B54580">
      <w:pPr>
        <w:pStyle w:val="Lbjegyzetszveg"/>
        <w:rPr>
          <w:rFonts w:ascii="Arial" w:hAnsi="Arial" w:cs="Arial"/>
          <w:b/>
          <w:i/>
          <w:u w:val="single"/>
        </w:rPr>
      </w:pPr>
      <w:r w:rsidRPr="006B712A">
        <w:rPr>
          <w:rStyle w:val="Lbjegyzet-hivatkozs"/>
          <w:rFonts w:ascii="Arial" w:hAnsi="Arial" w:cs="Arial"/>
          <w:b/>
          <w:i/>
        </w:rPr>
        <w:footnoteRef/>
      </w:r>
      <w:r w:rsidRPr="004450D6">
        <w:rPr>
          <w:rFonts w:ascii="Arial" w:hAnsi="Arial" w:cs="Arial"/>
          <w:b/>
          <w:i/>
          <w:u w:val="single"/>
        </w:rPr>
        <w:t xml:space="preserve"> Az okmányból nem rögzíthető személyes adat!</w:t>
      </w:r>
    </w:p>
  </w:footnote>
  <w:footnote w:id="16">
    <w:p w14:paraId="504CB0EF" w14:textId="77777777" w:rsidR="00B54580" w:rsidRPr="00AC4295" w:rsidRDefault="00B54580" w:rsidP="00C76717">
      <w:pPr>
        <w:pStyle w:val="Lbjegyzetszveg"/>
        <w:rPr>
          <w:rFonts w:ascii="Arial" w:hAnsi="Arial" w:cs="Arial"/>
          <w:i/>
        </w:rPr>
      </w:pPr>
      <w:r w:rsidRPr="004450D6">
        <w:rPr>
          <w:rStyle w:val="Lbjegyzet-hivatkozs"/>
          <w:rFonts w:ascii="Arial" w:hAnsi="Arial" w:cs="Arial"/>
          <w:i/>
        </w:rPr>
        <w:footnoteRef/>
      </w:r>
      <w:r w:rsidRPr="004450D6">
        <w:rPr>
          <w:rFonts w:ascii="Arial" w:hAnsi="Arial" w:cs="Arial"/>
          <w:i/>
        </w:rPr>
        <w:t xml:space="preserve"> </w:t>
      </w:r>
      <w:r w:rsidRPr="00AC4295">
        <w:rPr>
          <w:rFonts w:ascii="Arial" w:hAnsi="Arial" w:cs="Arial"/>
          <w:i/>
        </w:rPr>
        <w:t>A polgárt saját maga azonosítása céljából csak egy azonosítási mód alkalmazására lehet kötelezni (1996. évi XX. törvény 4. § (2) bekezdés)</w:t>
      </w:r>
    </w:p>
  </w:footnote>
  <w:footnote w:id="17">
    <w:p w14:paraId="1FBA1CBF" w14:textId="55FE1507" w:rsidR="00B54580" w:rsidRDefault="00B54580">
      <w:pPr>
        <w:pStyle w:val="Lbjegyzetszveg"/>
      </w:pPr>
      <w:r w:rsidRPr="004450D6">
        <w:rPr>
          <w:rStyle w:val="Lbjegyzet-hivatkozs"/>
          <w:rFonts w:ascii="Arial" w:hAnsi="Arial" w:cs="Arial"/>
          <w:i/>
        </w:rPr>
        <w:footnoteRef/>
      </w:r>
      <w:r w:rsidRPr="004450D6">
        <w:rPr>
          <w:rFonts w:ascii="Arial" w:hAnsi="Arial" w:cs="Arial"/>
          <w:i/>
        </w:rPr>
        <w:t xml:space="preserve"> </w:t>
      </w:r>
      <w:r w:rsidRPr="004450D6">
        <w:rPr>
          <w:rFonts w:ascii="Arial" w:hAnsi="Arial" w:cs="Arial"/>
          <w:b/>
          <w:i/>
          <w:u w:val="single"/>
        </w:rPr>
        <w:t>Az okmányból nem rögzíthető személyes adat!</w:t>
      </w:r>
    </w:p>
  </w:footnote>
  <w:footnote w:id="18">
    <w:p w14:paraId="5990528C" w14:textId="77777777" w:rsidR="00B54580" w:rsidRPr="00AD2428" w:rsidRDefault="00B54580">
      <w:pPr>
        <w:pStyle w:val="Lbjegyzetszveg"/>
        <w:rPr>
          <w:rFonts w:ascii="Arial" w:hAnsi="Arial" w:cs="Arial"/>
          <w:i/>
        </w:rPr>
      </w:pPr>
      <w:r>
        <w:rPr>
          <w:rStyle w:val="Lbjegyzet-hivatkozs"/>
        </w:rPr>
        <w:footnoteRef/>
      </w:r>
      <w:r>
        <w:t xml:space="preserve"> </w:t>
      </w:r>
      <w:r w:rsidRPr="00AD2428">
        <w:rPr>
          <w:rFonts w:ascii="Arial" w:hAnsi="Arial" w:cs="Arial"/>
          <w:i/>
        </w:rPr>
        <w:t>A bemutatott okmányról feljegyzés vagy nyilatkozat szükséges.</w:t>
      </w:r>
    </w:p>
  </w:footnote>
  <w:footnote w:id="19">
    <w:p w14:paraId="7EA662B6" w14:textId="77777777" w:rsidR="00B54580" w:rsidRDefault="00B54580" w:rsidP="00610E93">
      <w:r>
        <w:rPr>
          <w:rStyle w:val="Lbjegyzet-hivatkozs"/>
        </w:rPr>
        <w:footnoteRef/>
      </w:r>
      <w:r>
        <w:t xml:space="preserve"> </w:t>
      </w:r>
      <w:r w:rsidRPr="00AD2428">
        <w:rPr>
          <w:rFonts w:ascii="Arial" w:hAnsi="Arial" w:cs="Arial"/>
          <w:i/>
          <w:sz w:val="20"/>
          <w:szCs w:val="20"/>
        </w:rPr>
        <w:t>Jelen nyilatkozat szerint munkavállalónak minősül a munka törvénykönyvéről szóló 2012. évi I. törvény, a közszolgálati tisztviselőkről szóló 2011. évi CXCIX. törvény, a közalkalmazottak jogállásáról szóló 1992. évi XXXIII. törvény, az egészségügyi szolgálati jogviszonyról szóló 2020. évi C. törvény szerinti jogviszonyban és további munkavégzésre irányuló jogviszonyban álló személy.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FAE5" w14:textId="4C5BC2B6" w:rsidR="00B54580" w:rsidRDefault="00B54580" w:rsidP="00710F2F">
    <w:pPr>
      <w:pStyle w:val="lfej"/>
      <w:pBdr>
        <w:bottom w:val="single" w:sz="4" w:space="1" w:color="auto"/>
      </w:pBdr>
      <w:tabs>
        <w:tab w:val="clear" w:pos="4536"/>
        <w:tab w:val="clear" w:pos="9072"/>
        <w:tab w:val="center" w:pos="4677"/>
      </w:tabs>
      <w:spacing w:before="220"/>
      <w:rPr>
        <w:sz w:val="16"/>
        <w:szCs w:val="16"/>
      </w:rPr>
    </w:pPr>
    <w:r>
      <w:rPr>
        <w:sz w:val="16"/>
        <w:szCs w:val="16"/>
      </w:rPr>
      <w:t>Kiserdei Bölcsőde</w:t>
    </w:r>
  </w:p>
  <w:p w14:paraId="6FDF22DE" w14:textId="77777777" w:rsidR="00B54580" w:rsidRDefault="00B54580" w:rsidP="00710F2F">
    <w:pPr>
      <w:pStyle w:val="lfej"/>
      <w:tabs>
        <w:tab w:val="clear" w:pos="4536"/>
        <w:tab w:val="clear" w:pos="9072"/>
        <w:tab w:val="center" w:pos="4677"/>
      </w:tabs>
      <w:spacing w:line="240" w:lineRule="auto"/>
      <w:rPr>
        <w:sz w:val="16"/>
        <w:szCs w:val="16"/>
      </w:rPr>
    </w:pPr>
  </w:p>
  <w:p w14:paraId="5E498C44" w14:textId="77777777" w:rsidR="00B54580" w:rsidRPr="005848D7" w:rsidRDefault="00B54580" w:rsidP="00571EC0">
    <w:pPr>
      <w:pStyle w:val="lfej"/>
      <w:tabs>
        <w:tab w:val="clear" w:pos="357"/>
        <w:tab w:val="clear" w:pos="4536"/>
        <w:tab w:val="clear" w:pos="9072"/>
        <w:tab w:val="left" w:pos="1510"/>
        <w:tab w:val="left" w:pos="1860"/>
      </w:tabs>
      <w:spacing w:line="240" w:lineRule="auto"/>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20A5F6"/>
    <w:lvl w:ilvl="0">
      <w:start w:val="1"/>
      <w:numFmt w:val="bullet"/>
      <w:pStyle w:val="Elsz"/>
      <w:lvlText w:val=""/>
      <w:lvlJc w:val="left"/>
      <w:pPr>
        <w:tabs>
          <w:tab w:val="num" w:pos="360"/>
        </w:tabs>
        <w:ind w:left="360" w:hanging="360"/>
      </w:pPr>
      <w:rPr>
        <w:rFonts w:ascii="Symbol" w:hAnsi="Symbol" w:cs="Symbol" w:hint="default"/>
      </w:rPr>
    </w:lvl>
  </w:abstractNum>
  <w:abstractNum w:abstractNumId="1" w15:restartNumberingAfterBreak="0">
    <w:nsid w:val="00000009"/>
    <w:multiLevelType w:val="singleLevel"/>
    <w:tmpl w:val="00000009"/>
    <w:name w:val="WW8Num14"/>
    <w:lvl w:ilvl="0">
      <w:start w:val="1"/>
      <w:numFmt w:val="bullet"/>
      <w:lvlText w:val=""/>
      <w:lvlJc w:val="left"/>
      <w:pPr>
        <w:tabs>
          <w:tab w:val="num" w:pos="780"/>
        </w:tabs>
        <w:ind w:left="780" w:hanging="360"/>
      </w:pPr>
      <w:rPr>
        <w:rFonts w:ascii="Symbol" w:hAnsi="Symbol" w:cs="Symbol"/>
      </w:rPr>
    </w:lvl>
  </w:abstractNum>
  <w:abstractNum w:abstractNumId="2" w15:restartNumberingAfterBreak="0">
    <w:nsid w:val="00000010"/>
    <w:multiLevelType w:val="singleLevel"/>
    <w:tmpl w:val="00000010"/>
    <w:name w:val="WW8Num23"/>
    <w:lvl w:ilvl="0">
      <w:start w:val="1"/>
      <w:numFmt w:val="bullet"/>
      <w:lvlText w:val=""/>
      <w:lvlJc w:val="left"/>
      <w:pPr>
        <w:tabs>
          <w:tab w:val="num" w:pos="924"/>
        </w:tabs>
        <w:ind w:left="924" w:hanging="567"/>
      </w:pPr>
      <w:rPr>
        <w:rFonts w:ascii="Symbol" w:hAnsi="Symbol" w:cs="Symbol"/>
      </w:rPr>
    </w:lvl>
  </w:abstractNum>
  <w:abstractNum w:abstractNumId="3" w15:restartNumberingAfterBreak="0">
    <w:nsid w:val="00000016"/>
    <w:multiLevelType w:val="singleLevel"/>
    <w:tmpl w:val="00000016"/>
    <w:name w:val="WW8Num30"/>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1A71F89"/>
    <w:multiLevelType w:val="multilevel"/>
    <w:tmpl w:val="FF1467C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730F3"/>
    <w:multiLevelType w:val="hybridMultilevel"/>
    <w:tmpl w:val="6DA2832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837C90"/>
    <w:multiLevelType w:val="hybridMultilevel"/>
    <w:tmpl w:val="7AB887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D570A6"/>
    <w:multiLevelType w:val="hybridMultilevel"/>
    <w:tmpl w:val="AA2E1E60"/>
    <w:lvl w:ilvl="0" w:tplc="B7223880">
      <w:start w:val="1"/>
      <w:numFmt w:val="bullet"/>
      <w:lvlText w:val="-"/>
      <w:lvlJc w:val="left"/>
      <w:pPr>
        <w:ind w:left="720" w:hanging="360"/>
      </w:pPr>
      <w:rPr>
        <w:rFonts w:ascii="Sylfaen" w:hAnsi="Sylfaen" w:cs="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D74C10"/>
    <w:multiLevelType w:val="hybridMultilevel"/>
    <w:tmpl w:val="A30EE8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F31535"/>
    <w:multiLevelType w:val="hybridMultilevel"/>
    <w:tmpl w:val="A3AEB454"/>
    <w:lvl w:ilvl="0" w:tplc="11240064">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2C090E"/>
    <w:multiLevelType w:val="hybridMultilevel"/>
    <w:tmpl w:val="75D61B86"/>
    <w:lvl w:ilvl="0" w:tplc="781AED90">
      <w:numFmt w:val="bullet"/>
      <w:lvlText w:val="-"/>
      <w:lvlJc w:val="left"/>
      <w:pPr>
        <w:ind w:left="720" w:hanging="360"/>
      </w:pPr>
      <w:rPr>
        <w:rFonts w:ascii="Calibri" w:eastAsiaTheme="minorHAnsi" w:hAnsi="Calibri" w:cs="Calibr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8925182"/>
    <w:multiLevelType w:val="multilevel"/>
    <w:tmpl w:val="6BAE7E04"/>
    <w:lvl w:ilvl="0">
      <w:start w:val="1"/>
      <w:numFmt w:val="bullet"/>
      <w:lvlText w:val=""/>
      <w:lvlJc w:val="left"/>
      <w:pPr>
        <w:tabs>
          <w:tab w:val="num" w:pos="1074"/>
        </w:tabs>
        <w:ind w:left="1074" w:hanging="360"/>
      </w:pPr>
      <w:rPr>
        <w:rFonts w:ascii="Symbol" w:hAnsi="Symbol" w:hint="default"/>
        <w:sz w:val="20"/>
      </w:rPr>
    </w:lvl>
    <w:lvl w:ilvl="1" w:tentative="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12" w15:restartNumberingAfterBreak="0">
    <w:nsid w:val="18A931FC"/>
    <w:multiLevelType w:val="hybridMultilevel"/>
    <w:tmpl w:val="9350CD94"/>
    <w:lvl w:ilvl="0" w:tplc="05E2F7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B2047E"/>
    <w:multiLevelType w:val="multilevel"/>
    <w:tmpl w:val="B0100258"/>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CB0BB4"/>
    <w:multiLevelType w:val="hybridMultilevel"/>
    <w:tmpl w:val="5D0C1F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8DF34E9"/>
    <w:multiLevelType w:val="hybridMultilevel"/>
    <w:tmpl w:val="348AFA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2A3FA5"/>
    <w:multiLevelType w:val="multilevel"/>
    <w:tmpl w:val="EAC6517A"/>
    <w:lvl w:ilvl="0">
      <w:start w:val="4"/>
      <w:numFmt w:val="decimal"/>
      <w:lvlText w:val="%1."/>
      <w:lvlJc w:val="left"/>
      <w:pPr>
        <w:ind w:left="400" w:hanging="400"/>
      </w:pPr>
      <w:rPr>
        <w:rFonts w:hint="default"/>
      </w:rPr>
    </w:lvl>
    <w:lvl w:ilvl="1">
      <w:start w:val="5"/>
      <w:numFmt w:val="none"/>
      <w:lvlText w:val="3.4."/>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6F5F82"/>
    <w:multiLevelType w:val="hybridMultilevel"/>
    <w:tmpl w:val="05F296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FF04CEA"/>
    <w:multiLevelType w:val="multilevel"/>
    <w:tmpl w:val="E9C029F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315CC"/>
    <w:multiLevelType w:val="hybridMultilevel"/>
    <w:tmpl w:val="48EA8F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9D1107"/>
    <w:multiLevelType w:val="hybridMultilevel"/>
    <w:tmpl w:val="BB6E0B54"/>
    <w:lvl w:ilvl="0" w:tplc="040E0001">
      <w:start w:val="1"/>
      <w:numFmt w:val="bullet"/>
      <w:pStyle w:val="ListePunkte"/>
      <w:lvlText w:val=""/>
      <w:lvlJc w:val="left"/>
      <w:pPr>
        <w:ind w:left="644" w:hanging="360"/>
      </w:pPr>
      <w:rPr>
        <w:rFonts w:ascii="Symbol" w:hAnsi="Symbol" w:cs="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cs="Wingdings" w:hint="default"/>
      </w:rPr>
    </w:lvl>
    <w:lvl w:ilvl="3" w:tplc="040E000F" w:tentative="1">
      <w:start w:val="1"/>
      <w:numFmt w:val="bullet"/>
      <w:lvlText w:val=""/>
      <w:lvlJc w:val="left"/>
      <w:pPr>
        <w:ind w:left="2880" w:hanging="360"/>
      </w:pPr>
      <w:rPr>
        <w:rFonts w:ascii="Symbol" w:hAnsi="Symbol" w:cs="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cs="Wingdings" w:hint="default"/>
      </w:rPr>
    </w:lvl>
    <w:lvl w:ilvl="6" w:tplc="040E000F" w:tentative="1">
      <w:start w:val="1"/>
      <w:numFmt w:val="bullet"/>
      <w:lvlText w:val=""/>
      <w:lvlJc w:val="left"/>
      <w:pPr>
        <w:ind w:left="5040" w:hanging="360"/>
      </w:pPr>
      <w:rPr>
        <w:rFonts w:ascii="Symbol" w:hAnsi="Symbol" w:cs="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cs="Wingdings" w:hint="default"/>
      </w:rPr>
    </w:lvl>
  </w:abstractNum>
  <w:abstractNum w:abstractNumId="21" w15:restartNumberingAfterBreak="0">
    <w:nsid w:val="32C01FE4"/>
    <w:multiLevelType w:val="hybridMultilevel"/>
    <w:tmpl w:val="DDBC0FB8"/>
    <w:lvl w:ilvl="0" w:tplc="03A4E970">
      <w:start w:val="1"/>
      <w:numFmt w:val="decimal"/>
      <w:pStyle w:val="ListeNummern"/>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2" w15:restartNumberingAfterBreak="0">
    <w:nsid w:val="32D01084"/>
    <w:multiLevelType w:val="hybridMultilevel"/>
    <w:tmpl w:val="9D901E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1368DF"/>
    <w:multiLevelType w:val="hybridMultilevel"/>
    <w:tmpl w:val="ED66EE82"/>
    <w:lvl w:ilvl="0" w:tplc="11240064">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61927BA"/>
    <w:multiLevelType w:val="hybridMultilevel"/>
    <w:tmpl w:val="9D901E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4A30F4"/>
    <w:multiLevelType w:val="hybridMultilevel"/>
    <w:tmpl w:val="6D560B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B7129B1"/>
    <w:multiLevelType w:val="hybridMultilevel"/>
    <w:tmpl w:val="9D901E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DE37C66"/>
    <w:multiLevelType w:val="hybridMultilevel"/>
    <w:tmpl w:val="4BBA867E"/>
    <w:lvl w:ilvl="0" w:tplc="0FF696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8A1B5A"/>
    <w:multiLevelType w:val="hybridMultilevel"/>
    <w:tmpl w:val="9EFCC4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0A5204"/>
    <w:multiLevelType w:val="multilevel"/>
    <w:tmpl w:val="79A067C6"/>
    <w:lvl w:ilvl="0">
      <w:start w:val="2"/>
      <w:numFmt w:val="decimal"/>
      <w:lvlText w:val="%1."/>
      <w:lvlJc w:val="left"/>
      <w:pPr>
        <w:ind w:left="400" w:hanging="40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45227C34"/>
    <w:multiLevelType w:val="multilevel"/>
    <w:tmpl w:val="8E84E53A"/>
    <w:styleLink w:val="Bulletpoints"/>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49284CAD"/>
    <w:multiLevelType w:val="hybridMultilevel"/>
    <w:tmpl w:val="A350B55E"/>
    <w:lvl w:ilvl="0" w:tplc="C31ECD9C">
      <w:start w:val="1"/>
      <w:numFmt w:val="decimal"/>
      <w:pStyle w:val="Cmsor2"/>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A990EBC"/>
    <w:multiLevelType w:val="multilevel"/>
    <w:tmpl w:val="EB5A97A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B245C8E"/>
    <w:multiLevelType w:val="hybridMultilevel"/>
    <w:tmpl w:val="E95AC9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DAF79B7"/>
    <w:multiLevelType w:val="hybridMultilevel"/>
    <w:tmpl w:val="0B0074FA"/>
    <w:lvl w:ilvl="0" w:tplc="6F8E2D6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5" w15:restartNumberingAfterBreak="0">
    <w:nsid w:val="5E8430F0"/>
    <w:multiLevelType w:val="hybridMultilevel"/>
    <w:tmpl w:val="5A5AAE20"/>
    <w:lvl w:ilvl="0" w:tplc="F1CCCF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010231"/>
    <w:multiLevelType w:val="hybridMultilevel"/>
    <w:tmpl w:val="4BBA867E"/>
    <w:lvl w:ilvl="0" w:tplc="0FF696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2867591"/>
    <w:multiLevelType w:val="multilevel"/>
    <w:tmpl w:val="2298A2BE"/>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EC4034"/>
    <w:multiLevelType w:val="hybridMultilevel"/>
    <w:tmpl w:val="88885C2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123124B"/>
    <w:multiLevelType w:val="multilevel"/>
    <w:tmpl w:val="EC5400A4"/>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AB0413"/>
    <w:multiLevelType w:val="multilevel"/>
    <w:tmpl w:val="02306BE2"/>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F7526B"/>
    <w:multiLevelType w:val="multilevel"/>
    <w:tmpl w:val="168EB320"/>
    <w:lvl w:ilvl="0">
      <w:start w:val="1"/>
      <w:numFmt w:val="decimal"/>
      <w:lvlText w:val="%1.0."/>
      <w:lvlJc w:val="left"/>
      <w:pPr>
        <w:ind w:left="720" w:hanging="72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42" w15:restartNumberingAfterBreak="0">
    <w:nsid w:val="79340E1A"/>
    <w:multiLevelType w:val="hybridMultilevel"/>
    <w:tmpl w:val="6DA2832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A7B2129"/>
    <w:multiLevelType w:val="hybridMultilevel"/>
    <w:tmpl w:val="4038F8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C1D2ADB"/>
    <w:multiLevelType w:val="multilevel"/>
    <w:tmpl w:val="B73CE78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30"/>
  </w:num>
  <w:num w:numId="4">
    <w:abstractNumId w:val="21"/>
  </w:num>
  <w:num w:numId="5">
    <w:abstractNumId w:val="20"/>
  </w:num>
  <w:num w:numId="6">
    <w:abstractNumId w:val="8"/>
  </w:num>
  <w:num w:numId="7">
    <w:abstractNumId w:val="7"/>
  </w:num>
  <w:num w:numId="8">
    <w:abstractNumId w:val="39"/>
  </w:num>
  <w:num w:numId="9">
    <w:abstractNumId w:val="40"/>
  </w:num>
  <w:num w:numId="10">
    <w:abstractNumId w:val="37"/>
  </w:num>
  <w:num w:numId="11">
    <w:abstractNumId w:val="4"/>
  </w:num>
  <w:num w:numId="12">
    <w:abstractNumId w:val="32"/>
  </w:num>
  <w:num w:numId="13">
    <w:abstractNumId w:val="18"/>
  </w:num>
  <w:num w:numId="14">
    <w:abstractNumId w:val="42"/>
  </w:num>
  <w:num w:numId="15">
    <w:abstractNumId w:val="35"/>
  </w:num>
  <w:num w:numId="16">
    <w:abstractNumId w:val="12"/>
  </w:num>
  <w:num w:numId="17">
    <w:abstractNumId w:val="41"/>
  </w:num>
  <w:num w:numId="18">
    <w:abstractNumId w:val="29"/>
  </w:num>
  <w:num w:numId="19">
    <w:abstractNumId w:val="44"/>
  </w:num>
  <w:num w:numId="20">
    <w:abstractNumId w:val="5"/>
  </w:num>
  <w:num w:numId="21">
    <w:abstractNumId w:val="23"/>
  </w:num>
  <w:num w:numId="22">
    <w:abstractNumId w:val="13"/>
  </w:num>
  <w:num w:numId="23">
    <w:abstractNumId w:val="27"/>
  </w:num>
  <w:num w:numId="24">
    <w:abstractNumId w:val="36"/>
  </w:num>
  <w:num w:numId="25">
    <w:abstractNumId w:val="16"/>
  </w:num>
  <w:num w:numId="26">
    <w:abstractNumId w:val="9"/>
  </w:num>
  <w:num w:numId="27">
    <w:abstractNumId w:val="33"/>
  </w:num>
  <w:num w:numId="28">
    <w:abstractNumId w:val="7"/>
  </w:num>
  <w:num w:numId="29">
    <w:abstractNumId w:val="17"/>
  </w:num>
  <w:num w:numId="30">
    <w:abstractNumId w:val="14"/>
  </w:num>
  <w:num w:numId="31">
    <w:abstractNumId w:val="19"/>
  </w:num>
  <w:num w:numId="32">
    <w:abstractNumId w:val="15"/>
  </w:num>
  <w:num w:numId="33">
    <w:abstractNumId w:val="24"/>
  </w:num>
  <w:num w:numId="34">
    <w:abstractNumId w:val="34"/>
  </w:num>
  <w:num w:numId="35">
    <w:abstractNumId w:val="43"/>
  </w:num>
  <w:num w:numId="36">
    <w:abstractNumId w:val="10"/>
  </w:num>
  <w:num w:numId="37">
    <w:abstractNumId w:val="6"/>
  </w:num>
  <w:num w:numId="38">
    <w:abstractNumId w:val="25"/>
  </w:num>
  <w:num w:numId="39">
    <w:abstractNumId w:val="26"/>
  </w:num>
  <w:num w:numId="40">
    <w:abstractNumId w:val="22"/>
  </w:num>
  <w:num w:numId="41">
    <w:abstractNumId w:val="28"/>
  </w:num>
  <w:num w:numId="42">
    <w:abstractNumId w:val="11"/>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8"/>
  </w:num>
  <w:num w:numId="55">
    <w:abstractNumId w:val="31"/>
    <w:lvlOverride w:ilvl="0">
      <w:startOverride w:val="1"/>
    </w:lvlOverride>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26"/>
    <w:rsid w:val="0000049E"/>
    <w:rsid w:val="00000CB4"/>
    <w:rsid w:val="00001032"/>
    <w:rsid w:val="00001891"/>
    <w:rsid w:val="00002332"/>
    <w:rsid w:val="00002E75"/>
    <w:rsid w:val="00002E81"/>
    <w:rsid w:val="0000345C"/>
    <w:rsid w:val="00003BCD"/>
    <w:rsid w:val="00003D23"/>
    <w:rsid w:val="00003F51"/>
    <w:rsid w:val="00003F7B"/>
    <w:rsid w:val="00004237"/>
    <w:rsid w:val="000047E0"/>
    <w:rsid w:val="00004F35"/>
    <w:rsid w:val="000054ED"/>
    <w:rsid w:val="000057C4"/>
    <w:rsid w:val="000059BE"/>
    <w:rsid w:val="00006C7B"/>
    <w:rsid w:val="00007715"/>
    <w:rsid w:val="00010846"/>
    <w:rsid w:val="00010955"/>
    <w:rsid w:val="00010C8F"/>
    <w:rsid w:val="0001101B"/>
    <w:rsid w:val="00011235"/>
    <w:rsid w:val="0001136A"/>
    <w:rsid w:val="0001219F"/>
    <w:rsid w:val="00012528"/>
    <w:rsid w:val="000126A5"/>
    <w:rsid w:val="00012EC4"/>
    <w:rsid w:val="00014262"/>
    <w:rsid w:val="00014E3A"/>
    <w:rsid w:val="0001523E"/>
    <w:rsid w:val="0001536B"/>
    <w:rsid w:val="00015CB2"/>
    <w:rsid w:val="00016101"/>
    <w:rsid w:val="000161F3"/>
    <w:rsid w:val="00016324"/>
    <w:rsid w:val="00016B6E"/>
    <w:rsid w:val="0001707F"/>
    <w:rsid w:val="000178A7"/>
    <w:rsid w:val="00017C10"/>
    <w:rsid w:val="00020411"/>
    <w:rsid w:val="000204C2"/>
    <w:rsid w:val="0002162F"/>
    <w:rsid w:val="000225D1"/>
    <w:rsid w:val="000236F0"/>
    <w:rsid w:val="0002407E"/>
    <w:rsid w:val="0002429E"/>
    <w:rsid w:val="000248A0"/>
    <w:rsid w:val="00025730"/>
    <w:rsid w:val="000258B6"/>
    <w:rsid w:val="00025935"/>
    <w:rsid w:val="00025981"/>
    <w:rsid w:val="000265D6"/>
    <w:rsid w:val="00026F76"/>
    <w:rsid w:val="0002744F"/>
    <w:rsid w:val="00027467"/>
    <w:rsid w:val="00027B36"/>
    <w:rsid w:val="000301F1"/>
    <w:rsid w:val="0003027E"/>
    <w:rsid w:val="000303CB"/>
    <w:rsid w:val="000303DD"/>
    <w:rsid w:val="00031835"/>
    <w:rsid w:val="0003198D"/>
    <w:rsid w:val="00031BAC"/>
    <w:rsid w:val="00031D39"/>
    <w:rsid w:val="00031FBC"/>
    <w:rsid w:val="00032943"/>
    <w:rsid w:val="00032C15"/>
    <w:rsid w:val="00033020"/>
    <w:rsid w:val="0003331C"/>
    <w:rsid w:val="0003344F"/>
    <w:rsid w:val="0003444F"/>
    <w:rsid w:val="00035124"/>
    <w:rsid w:val="000358BF"/>
    <w:rsid w:val="00035D59"/>
    <w:rsid w:val="00036729"/>
    <w:rsid w:val="00036799"/>
    <w:rsid w:val="00036984"/>
    <w:rsid w:val="000379B1"/>
    <w:rsid w:val="00037C1E"/>
    <w:rsid w:val="00037F92"/>
    <w:rsid w:val="000402B6"/>
    <w:rsid w:val="00040744"/>
    <w:rsid w:val="000409B6"/>
    <w:rsid w:val="000410D2"/>
    <w:rsid w:val="000412DF"/>
    <w:rsid w:val="0004173B"/>
    <w:rsid w:val="00041B8F"/>
    <w:rsid w:val="00041F03"/>
    <w:rsid w:val="0004308B"/>
    <w:rsid w:val="00043499"/>
    <w:rsid w:val="00043558"/>
    <w:rsid w:val="000439F4"/>
    <w:rsid w:val="0004438B"/>
    <w:rsid w:val="000443F9"/>
    <w:rsid w:val="00044C37"/>
    <w:rsid w:val="000451BA"/>
    <w:rsid w:val="00045536"/>
    <w:rsid w:val="000458EC"/>
    <w:rsid w:val="000466BF"/>
    <w:rsid w:val="00046FAF"/>
    <w:rsid w:val="000474F3"/>
    <w:rsid w:val="00047E14"/>
    <w:rsid w:val="00050284"/>
    <w:rsid w:val="00050426"/>
    <w:rsid w:val="00050DA3"/>
    <w:rsid w:val="000513A2"/>
    <w:rsid w:val="00051596"/>
    <w:rsid w:val="00052102"/>
    <w:rsid w:val="0005258C"/>
    <w:rsid w:val="000528C8"/>
    <w:rsid w:val="00052B61"/>
    <w:rsid w:val="00054517"/>
    <w:rsid w:val="00054601"/>
    <w:rsid w:val="00054854"/>
    <w:rsid w:val="00054A12"/>
    <w:rsid w:val="000554A6"/>
    <w:rsid w:val="00055739"/>
    <w:rsid w:val="00056C3D"/>
    <w:rsid w:val="000571E8"/>
    <w:rsid w:val="00057C15"/>
    <w:rsid w:val="000608C9"/>
    <w:rsid w:val="0006126E"/>
    <w:rsid w:val="00061A57"/>
    <w:rsid w:val="00061ACC"/>
    <w:rsid w:val="00062372"/>
    <w:rsid w:val="00062FD7"/>
    <w:rsid w:val="00063E4A"/>
    <w:rsid w:val="00064732"/>
    <w:rsid w:val="00064B87"/>
    <w:rsid w:val="00064E21"/>
    <w:rsid w:val="00064EC6"/>
    <w:rsid w:val="000650B4"/>
    <w:rsid w:val="000657EB"/>
    <w:rsid w:val="0006607C"/>
    <w:rsid w:val="0006630C"/>
    <w:rsid w:val="000665CF"/>
    <w:rsid w:val="0006679F"/>
    <w:rsid w:val="00066A31"/>
    <w:rsid w:val="00066A75"/>
    <w:rsid w:val="00066FCE"/>
    <w:rsid w:val="00067265"/>
    <w:rsid w:val="000676E6"/>
    <w:rsid w:val="00070B95"/>
    <w:rsid w:val="00071631"/>
    <w:rsid w:val="00071F8A"/>
    <w:rsid w:val="00072031"/>
    <w:rsid w:val="000721E4"/>
    <w:rsid w:val="0007262C"/>
    <w:rsid w:val="000735FF"/>
    <w:rsid w:val="00074520"/>
    <w:rsid w:val="0007458D"/>
    <w:rsid w:val="000748B7"/>
    <w:rsid w:val="00074CC4"/>
    <w:rsid w:val="00074CFB"/>
    <w:rsid w:val="00075C80"/>
    <w:rsid w:val="000760D3"/>
    <w:rsid w:val="0007623D"/>
    <w:rsid w:val="0007729C"/>
    <w:rsid w:val="0007776A"/>
    <w:rsid w:val="0007777E"/>
    <w:rsid w:val="00077F2E"/>
    <w:rsid w:val="000801A4"/>
    <w:rsid w:val="0008027D"/>
    <w:rsid w:val="00080A10"/>
    <w:rsid w:val="00080B31"/>
    <w:rsid w:val="00080E9A"/>
    <w:rsid w:val="0008102A"/>
    <w:rsid w:val="00081054"/>
    <w:rsid w:val="0008125F"/>
    <w:rsid w:val="00081633"/>
    <w:rsid w:val="00081FEA"/>
    <w:rsid w:val="000823E3"/>
    <w:rsid w:val="00082B4C"/>
    <w:rsid w:val="000831B8"/>
    <w:rsid w:val="00083233"/>
    <w:rsid w:val="00083717"/>
    <w:rsid w:val="000838B7"/>
    <w:rsid w:val="0008395B"/>
    <w:rsid w:val="00084038"/>
    <w:rsid w:val="000845A6"/>
    <w:rsid w:val="00084FF7"/>
    <w:rsid w:val="00085A82"/>
    <w:rsid w:val="000869F8"/>
    <w:rsid w:val="00087AC6"/>
    <w:rsid w:val="00087CD8"/>
    <w:rsid w:val="00090068"/>
    <w:rsid w:val="000904D1"/>
    <w:rsid w:val="000908ED"/>
    <w:rsid w:val="00090BBB"/>
    <w:rsid w:val="00090E38"/>
    <w:rsid w:val="00091478"/>
    <w:rsid w:val="000915CB"/>
    <w:rsid w:val="00091ADB"/>
    <w:rsid w:val="000926EC"/>
    <w:rsid w:val="00092897"/>
    <w:rsid w:val="00093919"/>
    <w:rsid w:val="00093F74"/>
    <w:rsid w:val="0009407F"/>
    <w:rsid w:val="00094DFA"/>
    <w:rsid w:val="00094EC6"/>
    <w:rsid w:val="000957CD"/>
    <w:rsid w:val="00095C43"/>
    <w:rsid w:val="000961F5"/>
    <w:rsid w:val="00096877"/>
    <w:rsid w:val="0009692E"/>
    <w:rsid w:val="00096A78"/>
    <w:rsid w:val="00097EAF"/>
    <w:rsid w:val="00097F8C"/>
    <w:rsid w:val="000A0A24"/>
    <w:rsid w:val="000A232F"/>
    <w:rsid w:val="000A2418"/>
    <w:rsid w:val="000A3205"/>
    <w:rsid w:val="000A34D3"/>
    <w:rsid w:val="000A3777"/>
    <w:rsid w:val="000A3DAE"/>
    <w:rsid w:val="000A4755"/>
    <w:rsid w:val="000A47DE"/>
    <w:rsid w:val="000A4A26"/>
    <w:rsid w:val="000A4AD7"/>
    <w:rsid w:val="000A4C05"/>
    <w:rsid w:val="000A4FFA"/>
    <w:rsid w:val="000A5015"/>
    <w:rsid w:val="000A51DA"/>
    <w:rsid w:val="000A5221"/>
    <w:rsid w:val="000A545B"/>
    <w:rsid w:val="000A611E"/>
    <w:rsid w:val="000A6BA2"/>
    <w:rsid w:val="000A6E5F"/>
    <w:rsid w:val="000A75DC"/>
    <w:rsid w:val="000A7D15"/>
    <w:rsid w:val="000A7E68"/>
    <w:rsid w:val="000B14C2"/>
    <w:rsid w:val="000B156A"/>
    <w:rsid w:val="000B20CD"/>
    <w:rsid w:val="000B2449"/>
    <w:rsid w:val="000B27D0"/>
    <w:rsid w:val="000B2A85"/>
    <w:rsid w:val="000B33C8"/>
    <w:rsid w:val="000B4011"/>
    <w:rsid w:val="000B59B9"/>
    <w:rsid w:val="000B6292"/>
    <w:rsid w:val="000B7455"/>
    <w:rsid w:val="000C023D"/>
    <w:rsid w:val="000C04E4"/>
    <w:rsid w:val="000C0CDA"/>
    <w:rsid w:val="000C0E42"/>
    <w:rsid w:val="000C1243"/>
    <w:rsid w:val="000C1C47"/>
    <w:rsid w:val="000C2092"/>
    <w:rsid w:val="000C2106"/>
    <w:rsid w:val="000C2553"/>
    <w:rsid w:val="000C2F97"/>
    <w:rsid w:val="000C324B"/>
    <w:rsid w:val="000C338D"/>
    <w:rsid w:val="000C33D1"/>
    <w:rsid w:val="000C38BC"/>
    <w:rsid w:val="000C3A4E"/>
    <w:rsid w:val="000C3FFC"/>
    <w:rsid w:val="000C5188"/>
    <w:rsid w:val="000C5A24"/>
    <w:rsid w:val="000C64FE"/>
    <w:rsid w:val="000C65A6"/>
    <w:rsid w:val="000C661A"/>
    <w:rsid w:val="000C669E"/>
    <w:rsid w:val="000C6957"/>
    <w:rsid w:val="000C6BEB"/>
    <w:rsid w:val="000C7391"/>
    <w:rsid w:val="000C7432"/>
    <w:rsid w:val="000C79B1"/>
    <w:rsid w:val="000D07A2"/>
    <w:rsid w:val="000D2BAF"/>
    <w:rsid w:val="000D39DF"/>
    <w:rsid w:val="000D40B9"/>
    <w:rsid w:val="000D4AD7"/>
    <w:rsid w:val="000D559D"/>
    <w:rsid w:val="000D62AC"/>
    <w:rsid w:val="000D6337"/>
    <w:rsid w:val="000D7793"/>
    <w:rsid w:val="000D7A15"/>
    <w:rsid w:val="000E022B"/>
    <w:rsid w:val="000E030E"/>
    <w:rsid w:val="000E088B"/>
    <w:rsid w:val="000E0BCB"/>
    <w:rsid w:val="000E13B1"/>
    <w:rsid w:val="000E1636"/>
    <w:rsid w:val="000E26EA"/>
    <w:rsid w:val="000E3A0A"/>
    <w:rsid w:val="000E3E18"/>
    <w:rsid w:val="000E3FBD"/>
    <w:rsid w:val="000E406A"/>
    <w:rsid w:val="000E41BD"/>
    <w:rsid w:val="000E445D"/>
    <w:rsid w:val="000E49AD"/>
    <w:rsid w:val="000E67A8"/>
    <w:rsid w:val="000E700A"/>
    <w:rsid w:val="000E7E35"/>
    <w:rsid w:val="000F0529"/>
    <w:rsid w:val="000F1277"/>
    <w:rsid w:val="000F14FD"/>
    <w:rsid w:val="000F177E"/>
    <w:rsid w:val="000F285C"/>
    <w:rsid w:val="000F2B37"/>
    <w:rsid w:val="000F2F0C"/>
    <w:rsid w:val="000F371F"/>
    <w:rsid w:val="000F450F"/>
    <w:rsid w:val="000F508D"/>
    <w:rsid w:val="000F54F1"/>
    <w:rsid w:val="000F5EA9"/>
    <w:rsid w:val="000F6B09"/>
    <w:rsid w:val="000F6E83"/>
    <w:rsid w:val="000F7077"/>
    <w:rsid w:val="001005E6"/>
    <w:rsid w:val="0010180A"/>
    <w:rsid w:val="00101B7A"/>
    <w:rsid w:val="00101E8E"/>
    <w:rsid w:val="0010283C"/>
    <w:rsid w:val="001030BF"/>
    <w:rsid w:val="001043C5"/>
    <w:rsid w:val="001044D4"/>
    <w:rsid w:val="001048CA"/>
    <w:rsid w:val="00104BEC"/>
    <w:rsid w:val="00104F18"/>
    <w:rsid w:val="00105547"/>
    <w:rsid w:val="0010593F"/>
    <w:rsid w:val="001062C1"/>
    <w:rsid w:val="00106782"/>
    <w:rsid w:val="001069F8"/>
    <w:rsid w:val="00107EE1"/>
    <w:rsid w:val="0011015A"/>
    <w:rsid w:val="001115D3"/>
    <w:rsid w:val="00111881"/>
    <w:rsid w:val="00111CCB"/>
    <w:rsid w:val="00112140"/>
    <w:rsid w:val="00112F7F"/>
    <w:rsid w:val="001132E4"/>
    <w:rsid w:val="0011333F"/>
    <w:rsid w:val="001134B3"/>
    <w:rsid w:val="00113BC6"/>
    <w:rsid w:val="00113D50"/>
    <w:rsid w:val="00115081"/>
    <w:rsid w:val="0011578F"/>
    <w:rsid w:val="00115D96"/>
    <w:rsid w:val="0011629D"/>
    <w:rsid w:val="0011651C"/>
    <w:rsid w:val="0011673F"/>
    <w:rsid w:val="0011719F"/>
    <w:rsid w:val="0012001A"/>
    <w:rsid w:val="0012015E"/>
    <w:rsid w:val="00120BD9"/>
    <w:rsid w:val="00120E93"/>
    <w:rsid w:val="0012138B"/>
    <w:rsid w:val="00121D35"/>
    <w:rsid w:val="00122001"/>
    <w:rsid w:val="00122416"/>
    <w:rsid w:val="001226D5"/>
    <w:rsid w:val="001227D3"/>
    <w:rsid w:val="00122DF0"/>
    <w:rsid w:val="00123776"/>
    <w:rsid w:val="00123EDD"/>
    <w:rsid w:val="001240E7"/>
    <w:rsid w:val="00125444"/>
    <w:rsid w:val="00125A59"/>
    <w:rsid w:val="0012677E"/>
    <w:rsid w:val="00126B53"/>
    <w:rsid w:val="00126BA9"/>
    <w:rsid w:val="00126C11"/>
    <w:rsid w:val="00126EAB"/>
    <w:rsid w:val="0012727A"/>
    <w:rsid w:val="001278C3"/>
    <w:rsid w:val="00127A72"/>
    <w:rsid w:val="00127C26"/>
    <w:rsid w:val="00131AEB"/>
    <w:rsid w:val="00132E17"/>
    <w:rsid w:val="0013344A"/>
    <w:rsid w:val="00133BFD"/>
    <w:rsid w:val="00133F53"/>
    <w:rsid w:val="001343E1"/>
    <w:rsid w:val="0013481B"/>
    <w:rsid w:val="001348F8"/>
    <w:rsid w:val="00134AF2"/>
    <w:rsid w:val="001350BE"/>
    <w:rsid w:val="001353CD"/>
    <w:rsid w:val="0013673C"/>
    <w:rsid w:val="0013673E"/>
    <w:rsid w:val="00136F0E"/>
    <w:rsid w:val="00136F38"/>
    <w:rsid w:val="001376C3"/>
    <w:rsid w:val="00137889"/>
    <w:rsid w:val="00137FDF"/>
    <w:rsid w:val="00140120"/>
    <w:rsid w:val="001406EF"/>
    <w:rsid w:val="001411BA"/>
    <w:rsid w:val="00141437"/>
    <w:rsid w:val="0014171D"/>
    <w:rsid w:val="00141A98"/>
    <w:rsid w:val="00141D54"/>
    <w:rsid w:val="001428FC"/>
    <w:rsid w:val="00142B21"/>
    <w:rsid w:val="00144025"/>
    <w:rsid w:val="00144070"/>
    <w:rsid w:val="00144BCB"/>
    <w:rsid w:val="00144D0A"/>
    <w:rsid w:val="00144F79"/>
    <w:rsid w:val="00145028"/>
    <w:rsid w:val="00145252"/>
    <w:rsid w:val="0014563C"/>
    <w:rsid w:val="00146159"/>
    <w:rsid w:val="00146554"/>
    <w:rsid w:val="00146911"/>
    <w:rsid w:val="001471A5"/>
    <w:rsid w:val="001473D2"/>
    <w:rsid w:val="00147941"/>
    <w:rsid w:val="00150555"/>
    <w:rsid w:val="00150DCD"/>
    <w:rsid w:val="00150F6C"/>
    <w:rsid w:val="0015130E"/>
    <w:rsid w:val="00151581"/>
    <w:rsid w:val="00153FE6"/>
    <w:rsid w:val="001544C1"/>
    <w:rsid w:val="00156365"/>
    <w:rsid w:val="001563B7"/>
    <w:rsid w:val="00156816"/>
    <w:rsid w:val="001569F5"/>
    <w:rsid w:val="00157531"/>
    <w:rsid w:val="00157B52"/>
    <w:rsid w:val="00160983"/>
    <w:rsid w:val="001613A2"/>
    <w:rsid w:val="00163B44"/>
    <w:rsid w:val="00163CCF"/>
    <w:rsid w:val="00163E11"/>
    <w:rsid w:val="00164493"/>
    <w:rsid w:val="001649B0"/>
    <w:rsid w:val="0016594A"/>
    <w:rsid w:val="00165AAA"/>
    <w:rsid w:val="00165F87"/>
    <w:rsid w:val="00166BBA"/>
    <w:rsid w:val="00166CD2"/>
    <w:rsid w:val="001702E0"/>
    <w:rsid w:val="00170911"/>
    <w:rsid w:val="001709C9"/>
    <w:rsid w:val="0017111E"/>
    <w:rsid w:val="00171801"/>
    <w:rsid w:val="0017184B"/>
    <w:rsid w:val="00171E4D"/>
    <w:rsid w:val="0017246F"/>
    <w:rsid w:val="00172E1E"/>
    <w:rsid w:val="00173B0D"/>
    <w:rsid w:val="00173BF7"/>
    <w:rsid w:val="00173C86"/>
    <w:rsid w:val="001744E4"/>
    <w:rsid w:val="00174E60"/>
    <w:rsid w:val="0017520C"/>
    <w:rsid w:val="00175512"/>
    <w:rsid w:val="00175742"/>
    <w:rsid w:val="00175D5A"/>
    <w:rsid w:val="00176C89"/>
    <w:rsid w:val="00176D99"/>
    <w:rsid w:val="00177823"/>
    <w:rsid w:val="00177A4F"/>
    <w:rsid w:val="001809D5"/>
    <w:rsid w:val="00180B9E"/>
    <w:rsid w:val="00180F06"/>
    <w:rsid w:val="001813E3"/>
    <w:rsid w:val="0018272A"/>
    <w:rsid w:val="00182756"/>
    <w:rsid w:val="0018279B"/>
    <w:rsid w:val="00183E3B"/>
    <w:rsid w:val="0018410B"/>
    <w:rsid w:val="001844E8"/>
    <w:rsid w:val="001845A2"/>
    <w:rsid w:val="00184650"/>
    <w:rsid w:val="00184BD1"/>
    <w:rsid w:val="00186104"/>
    <w:rsid w:val="00186610"/>
    <w:rsid w:val="00186A17"/>
    <w:rsid w:val="00187C8F"/>
    <w:rsid w:val="001915E4"/>
    <w:rsid w:val="0019198C"/>
    <w:rsid w:val="001923FF"/>
    <w:rsid w:val="00192C83"/>
    <w:rsid w:val="0019371B"/>
    <w:rsid w:val="001938F2"/>
    <w:rsid w:val="00193FE3"/>
    <w:rsid w:val="001945D1"/>
    <w:rsid w:val="001952BB"/>
    <w:rsid w:val="001956BF"/>
    <w:rsid w:val="00196AD3"/>
    <w:rsid w:val="00196C02"/>
    <w:rsid w:val="00196D31"/>
    <w:rsid w:val="00196F55"/>
    <w:rsid w:val="001974C0"/>
    <w:rsid w:val="00197834"/>
    <w:rsid w:val="00197AF4"/>
    <w:rsid w:val="00197C7E"/>
    <w:rsid w:val="001A09DD"/>
    <w:rsid w:val="001A1C80"/>
    <w:rsid w:val="001A2EF7"/>
    <w:rsid w:val="001A316C"/>
    <w:rsid w:val="001A353A"/>
    <w:rsid w:val="001A39A6"/>
    <w:rsid w:val="001A43CF"/>
    <w:rsid w:val="001A475B"/>
    <w:rsid w:val="001A517E"/>
    <w:rsid w:val="001A633D"/>
    <w:rsid w:val="001A64C8"/>
    <w:rsid w:val="001A6660"/>
    <w:rsid w:val="001A69DB"/>
    <w:rsid w:val="001A6E6E"/>
    <w:rsid w:val="001A743F"/>
    <w:rsid w:val="001B0231"/>
    <w:rsid w:val="001B05F2"/>
    <w:rsid w:val="001B0A61"/>
    <w:rsid w:val="001B0BE3"/>
    <w:rsid w:val="001B1470"/>
    <w:rsid w:val="001B1784"/>
    <w:rsid w:val="001B25E3"/>
    <w:rsid w:val="001B2F71"/>
    <w:rsid w:val="001B3DD9"/>
    <w:rsid w:val="001B43B7"/>
    <w:rsid w:val="001B46D6"/>
    <w:rsid w:val="001B4974"/>
    <w:rsid w:val="001B49D4"/>
    <w:rsid w:val="001B4D26"/>
    <w:rsid w:val="001B4D35"/>
    <w:rsid w:val="001B56C4"/>
    <w:rsid w:val="001B6B0A"/>
    <w:rsid w:val="001B6C5C"/>
    <w:rsid w:val="001B6D5A"/>
    <w:rsid w:val="001B7658"/>
    <w:rsid w:val="001C0061"/>
    <w:rsid w:val="001C0539"/>
    <w:rsid w:val="001C1338"/>
    <w:rsid w:val="001C1B6A"/>
    <w:rsid w:val="001C22D2"/>
    <w:rsid w:val="001C2B3D"/>
    <w:rsid w:val="001C2F2F"/>
    <w:rsid w:val="001C3600"/>
    <w:rsid w:val="001C390B"/>
    <w:rsid w:val="001C450D"/>
    <w:rsid w:val="001C460F"/>
    <w:rsid w:val="001C49D3"/>
    <w:rsid w:val="001C5D0B"/>
    <w:rsid w:val="001C692D"/>
    <w:rsid w:val="001C6EBD"/>
    <w:rsid w:val="001D0753"/>
    <w:rsid w:val="001D0926"/>
    <w:rsid w:val="001D0D48"/>
    <w:rsid w:val="001D0E1B"/>
    <w:rsid w:val="001D1534"/>
    <w:rsid w:val="001D184A"/>
    <w:rsid w:val="001D1D04"/>
    <w:rsid w:val="001D1D87"/>
    <w:rsid w:val="001D2D2E"/>
    <w:rsid w:val="001D2DFE"/>
    <w:rsid w:val="001D4006"/>
    <w:rsid w:val="001D52FF"/>
    <w:rsid w:val="001D5504"/>
    <w:rsid w:val="001D5D4A"/>
    <w:rsid w:val="001D5E86"/>
    <w:rsid w:val="001D61C9"/>
    <w:rsid w:val="001D7299"/>
    <w:rsid w:val="001D74E5"/>
    <w:rsid w:val="001D7717"/>
    <w:rsid w:val="001D791D"/>
    <w:rsid w:val="001E07A1"/>
    <w:rsid w:val="001E0B2E"/>
    <w:rsid w:val="001E0CCD"/>
    <w:rsid w:val="001E15B3"/>
    <w:rsid w:val="001E1741"/>
    <w:rsid w:val="001E17BE"/>
    <w:rsid w:val="001E1CB6"/>
    <w:rsid w:val="001E312F"/>
    <w:rsid w:val="001E3223"/>
    <w:rsid w:val="001E348F"/>
    <w:rsid w:val="001E3E47"/>
    <w:rsid w:val="001E4D66"/>
    <w:rsid w:val="001E5257"/>
    <w:rsid w:val="001E59DD"/>
    <w:rsid w:val="001E5FEC"/>
    <w:rsid w:val="001E613E"/>
    <w:rsid w:val="001E7472"/>
    <w:rsid w:val="001F00B5"/>
    <w:rsid w:val="001F0CE1"/>
    <w:rsid w:val="001F0EF7"/>
    <w:rsid w:val="001F16FC"/>
    <w:rsid w:val="001F1720"/>
    <w:rsid w:val="001F19E4"/>
    <w:rsid w:val="001F23BE"/>
    <w:rsid w:val="001F2EF7"/>
    <w:rsid w:val="001F3E0C"/>
    <w:rsid w:val="001F4581"/>
    <w:rsid w:val="001F5E66"/>
    <w:rsid w:val="001F7379"/>
    <w:rsid w:val="002001FF"/>
    <w:rsid w:val="002015F9"/>
    <w:rsid w:val="002018F5"/>
    <w:rsid w:val="00201D5F"/>
    <w:rsid w:val="00201FC1"/>
    <w:rsid w:val="00202034"/>
    <w:rsid w:val="002033F8"/>
    <w:rsid w:val="002036EB"/>
    <w:rsid w:val="00203E53"/>
    <w:rsid w:val="00204372"/>
    <w:rsid w:val="002045B7"/>
    <w:rsid w:val="002047EA"/>
    <w:rsid w:val="002056EC"/>
    <w:rsid w:val="0020591A"/>
    <w:rsid w:val="00205AB3"/>
    <w:rsid w:val="00205C2B"/>
    <w:rsid w:val="002062C6"/>
    <w:rsid w:val="00206845"/>
    <w:rsid w:val="0020686D"/>
    <w:rsid w:val="00206C9E"/>
    <w:rsid w:val="0020776A"/>
    <w:rsid w:val="002101B2"/>
    <w:rsid w:val="0021041F"/>
    <w:rsid w:val="002109CA"/>
    <w:rsid w:val="00211392"/>
    <w:rsid w:val="00211B0D"/>
    <w:rsid w:val="00212B67"/>
    <w:rsid w:val="0021335B"/>
    <w:rsid w:val="002137AD"/>
    <w:rsid w:val="00213E1B"/>
    <w:rsid w:val="002145D5"/>
    <w:rsid w:val="0021515B"/>
    <w:rsid w:val="002156B2"/>
    <w:rsid w:val="00215B71"/>
    <w:rsid w:val="00216145"/>
    <w:rsid w:val="00216419"/>
    <w:rsid w:val="002165D8"/>
    <w:rsid w:val="002166BD"/>
    <w:rsid w:val="0021700D"/>
    <w:rsid w:val="00217257"/>
    <w:rsid w:val="0021729A"/>
    <w:rsid w:val="002174BC"/>
    <w:rsid w:val="00217930"/>
    <w:rsid w:val="0022029B"/>
    <w:rsid w:val="00220436"/>
    <w:rsid w:val="002216E7"/>
    <w:rsid w:val="0022171A"/>
    <w:rsid w:val="002217A6"/>
    <w:rsid w:val="00221E64"/>
    <w:rsid w:val="0022246B"/>
    <w:rsid w:val="00223A09"/>
    <w:rsid w:val="00223A6A"/>
    <w:rsid w:val="00223E13"/>
    <w:rsid w:val="00223E27"/>
    <w:rsid w:val="00224178"/>
    <w:rsid w:val="00224388"/>
    <w:rsid w:val="00224428"/>
    <w:rsid w:val="00224947"/>
    <w:rsid w:val="00224BEF"/>
    <w:rsid w:val="00224F47"/>
    <w:rsid w:val="0022501F"/>
    <w:rsid w:val="00225680"/>
    <w:rsid w:val="002264B5"/>
    <w:rsid w:val="0022684D"/>
    <w:rsid w:val="00226A1E"/>
    <w:rsid w:val="00226ABA"/>
    <w:rsid w:val="00226FF8"/>
    <w:rsid w:val="00227121"/>
    <w:rsid w:val="0022713A"/>
    <w:rsid w:val="002272DA"/>
    <w:rsid w:val="002275AA"/>
    <w:rsid w:val="00227710"/>
    <w:rsid w:val="00230E0D"/>
    <w:rsid w:val="00231294"/>
    <w:rsid w:val="00231C79"/>
    <w:rsid w:val="00231FD1"/>
    <w:rsid w:val="00232526"/>
    <w:rsid w:val="00232671"/>
    <w:rsid w:val="00233047"/>
    <w:rsid w:val="00233540"/>
    <w:rsid w:val="00233C56"/>
    <w:rsid w:val="00233CD5"/>
    <w:rsid w:val="00233F30"/>
    <w:rsid w:val="002340BE"/>
    <w:rsid w:val="00234B26"/>
    <w:rsid w:val="002356DD"/>
    <w:rsid w:val="002357FB"/>
    <w:rsid w:val="002366CE"/>
    <w:rsid w:val="002368D2"/>
    <w:rsid w:val="002369E1"/>
    <w:rsid w:val="00236E75"/>
    <w:rsid w:val="002371B4"/>
    <w:rsid w:val="002377C7"/>
    <w:rsid w:val="00237B3A"/>
    <w:rsid w:val="0024083E"/>
    <w:rsid w:val="002409BF"/>
    <w:rsid w:val="00240EA1"/>
    <w:rsid w:val="00241A91"/>
    <w:rsid w:val="00242356"/>
    <w:rsid w:val="00242FAE"/>
    <w:rsid w:val="00243A3B"/>
    <w:rsid w:val="00244F5D"/>
    <w:rsid w:val="00245266"/>
    <w:rsid w:val="00245372"/>
    <w:rsid w:val="00245EF7"/>
    <w:rsid w:val="00246A02"/>
    <w:rsid w:val="00246C92"/>
    <w:rsid w:val="0024733A"/>
    <w:rsid w:val="00247531"/>
    <w:rsid w:val="002500E6"/>
    <w:rsid w:val="0025052D"/>
    <w:rsid w:val="00250610"/>
    <w:rsid w:val="00250751"/>
    <w:rsid w:val="00250C92"/>
    <w:rsid w:val="00250E30"/>
    <w:rsid w:val="00251A03"/>
    <w:rsid w:val="00251A92"/>
    <w:rsid w:val="00251DAB"/>
    <w:rsid w:val="0025237A"/>
    <w:rsid w:val="00253761"/>
    <w:rsid w:val="00253ACA"/>
    <w:rsid w:val="00254751"/>
    <w:rsid w:val="00254EBB"/>
    <w:rsid w:val="00254FAF"/>
    <w:rsid w:val="00255898"/>
    <w:rsid w:val="002559C1"/>
    <w:rsid w:val="00255D35"/>
    <w:rsid w:val="002560FE"/>
    <w:rsid w:val="00256228"/>
    <w:rsid w:val="00256EB0"/>
    <w:rsid w:val="002570E3"/>
    <w:rsid w:val="00257397"/>
    <w:rsid w:val="00257F3D"/>
    <w:rsid w:val="0026016E"/>
    <w:rsid w:val="0026126F"/>
    <w:rsid w:val="002614EA"/>
    <w:rsid w:val="002617A1"/>
    <w:rsid w:val="002619D5"/>
    <w:rsid w:val="00261EEE"/>
    <w:rsid w:val="002626FD"/>
    <w:rsid w:val="00263152"/>
    <w:rsid w:val="00263196"/>
    <w:rsid w:val="002649FA"/>
    <w:rsid w:val="00264CFB"/>
    <w:rsid w:val="00265858"/>
    <w:rsid w:val="00266356"/>
    <w:rsid w:val="00267344"/>
    <w:rsid w:val="002703C8"/>
    <w:rsid w:val="00271033"/>
    <w:rsid w:val="0027142F"/>
    <w:rsid w:val="002715B5"/>
    <w:rsid w:val="002719CC"/>
    <w:rsid w:val="00271F8F"/>
    <w:rsid w:val="0027219D"/>
    <w:rsid w:val="0027222C"/>
    <w:rsid w:val="00272627"/>
    <w:rsid w:val="00272D18"/>
    <w:rsid w:val="00272F66"/>
    <w:rsid w:val="00272FF5"/>
    <w:rsid w:val="002737F5"/>
    <w:rsid w:val="00273CFD"/>
    <w:rsid w:val="00274050"/>
    <w:rsid w:val="00274284"/>
    <w:rsid w:val="00274AA6"/>
    <w:rsid w:val="00274EF5"/>
    <w:rsid w:val="002751D3"/>
    <w:rsid w:val="002759D1"/>
    <w:rsid w:val="00275A64"/>
    <w:rsid w:val="002768F8"/>
    <w:rsid w:val="00277475"/>
    <w:rsid w:val="00277698"/>
    <w:rsid w:val="00277AA0"/>
    <w:rsid w:val="00277D50"/>
    <w:rsid w:val="0028012E"/>
    <w:rsid w:val="002803A0"/>
    <w:rsid w:val="00281512"/>
    <w:rsid w:val="00281F0D"/>
    <w:rsid w:val="00282633"/>
    <w:rsid w:val="0028266D"/>
    <w:rsid w:val="00282BA4"/>
    <w:rsid w:val="00282E09"/>
    <w:rsid w:val="00283BCF"/>
    <w:rsid w:val="00283BEF"/>
    <w:rsid w:val="0028484D"/>
    <w:rsid w:val="0028534E"/>
    <w:rsid w:val="00286153"/>
    <w:rsid w:val="002862AE"/>
    <w:rsid w:val="00287014"/>
    <w:rsid w:val="002908CE"/>
    <w:rsid w:val="00290BBA"/>
    <w:rsid w:val="002917E6"/>
    <w:rsid w:val="00291B16"/>
    <w:rsid w:val="00291C9B"/>
    <w:rsid w:val="00292456"/>
    <w:rsid w:val="00294334"/>
    <w:rsid w:val="00294555"/>
    <w:rsid w:val="00294FC4"/>
    <w:rsid w:val="00294FFD"/>
    <w:rsid w:val="00295730"/>
    <w:rsid w:val="0029583B"/>
    <w:rsid w:val="00295CE1"/>
    <w:rsid w:val="00295D4C"/>
    <w:rsid w:val="002964FB"/>
    <w:rsid w:val="00296B4D"/>
    <w:rsid w:val="00297274"/>
    <w:rsid w:val="00297453"/>
    <w:rsid w:val="002A069B"/>
    <w:rsid w:val="002A07D5"/>
    <w:rsid w:val="002A0BDE"/>
    <w:rsid w:val="002A0D7A"/>
    <w:rsid w:val="002A1860"/>
    <w:rsid w:val="002A1EE6"/>
    <w:rsid w:val="002A25B6"/>
    <w:rsid w:val="002A25D3"/>
    <w:rsid w:val="002A39EC"/>
    <w:rsid w:val="002A4F8A"/>
    <w:rsid w:val="002A55C8"/>
    <w:rsid w:val="002A5679"/>
    <w:rsid w:val="002A5D40"/>
    <w:rsid w:val="002A6C13"/>
    <w:rsid w:val="002A756C"/>
    <w:rsid w:val="002A7961"/>
    <w:rsid w:val="002A7EB2"/>
    <w:rsid w:val="002B1195"/>
    <w:rsid w:val="002B12D6"/>
    <w:rsid w:val="002B1477"/>
    <w:rsid w:val="002B1692"/>
    <w:rsid w:val="002B1A17"/>
    <w:rsid w:val="002B1B24"/>
    <w:rsid w:val="002B1FB6"/>
    <w:rsid w:val="002B2CB7"/>
    <w:rsid w:val="002B2EA1"/>
    <w:rsid w:val="002B3086"/>
    <w:rsid w:val="002B329C"/>
    <w:rsid w:val="002B350B"/>
    <w:rsid w:val="002B3AAB"/>
    <w:rsid w:val="002B3AF5"/>
    <w:rsid w:val="002B3B26"/>
    <w:rsid w:val="002B43AE"/>
    <w:rsid w:val="002B4410"/>
    <w:rsid w:val="002B4A27"/>
    <w:rsid w:val="002B4AAC"/>
    <w:rsid w:val="002B4AF3"/>
    <w:rsid w:val="002B5CD2"/>
    <w:rsid w:val="002B5D7A"/>
    <w:rsid w:val="002B6FD0"/>
    <w:rsid w:val="002B6FF1"/>
    <w:rsid w:val="002B7D52"/>
    <w:rsid w:val="002C01FA"/>
    <w:rsid w:val="002C0533"/>
    <w:rsid w:val="002C0799"/>
    <w:rsid w:val="002C0970"/>
    <w:rsid w:val="002C2597"/>
    <w:rsid w:val="002C26EE"/>
    <w:rsid w:val="002C299D"/>
    <w:rsid w:val="002C29D6"/>
    <w:rsid w:val="002C2D96"/>
    <w:rsid w:val="002C4223"/>
    <w:rsid w:val="002C4245"/>
    <w:rsid w:val="002C4570"/>
    <w:rsid w:val="002C4AB4"/>
    <w:rsid w:val="002C4F2F"/>
    <w:rsid w:val="002C5391"/>
    <w:rsid w:val="002C5DB2"/>
    <w:rsid w:val="002C619A"/>
    <w:rsid w:val="002C6315"/>
    <w:rsid w:val="002C66B0"/>
    <w:rsid w:val="002C6FEC"/>
    <w:rsid w:val="002C71F9"/>
    <w:rsid w:val="002C721B"/>
    <w:rsid w:val="002C76A2"/>
    <w:rsid w:val="002C788E"/>
    <w:rsid w:val="002C7EEF"/>
    <w:rsid w:val="002D0585"/>
    <w:rsid w:val="002D0A1A"/>
    <w:rsid w:val="002D0AF2"/>
    <w:rsid w:val="002D0AF9"/>
    <w:rsid w:val="002D0BA5"/>
    <w:rsid w:val="002D11D6"/>
    <w:rsid w:val="002D1611"/>
    <w:rsid w:val="002D1742"/>
    <w:rsid w:val="002D1908"/>
    <w:rsid w:val="002D1D53"/>
    <w:rsid w:val="002D2C32"/>
    <w:rsid w:val="002D2EE3"/>
    <w:rsid w:val="002D3700"/>
    <w:rsid w:val="002D4669"/>
    <w:rsid w:val="002D4F30"/>
    <w:rsid w:val="002D55A8"/>
    <w:rsid w:val="002D6217"/>
    <w:rsid w:val="002D6497"/>
    <w:rsid w:val="002D6D71"/>
    <w:rsid w:val="002D79A4"/>
    <w:rsid w:val="002E16B9"/>
    <w:rsid w:val="002E1714"/>
    <w:rsid w:val="002E1994"/>
    <w:rsid w:val="002E1BAC"/>
    <w:rsid w:val="002E1BD7"/>
    <w:rsid w:val="002E1CB8"/>
    <w:rsid w:val="002E22E9"/>
    <w:rsid w:val="002E258D"/>
    <w:rsid w:val="002E25AD"/>
    <w:rsid w:val="002E28D6"/>
    <w:rsid w:val="002E2AD5"/>
    <w:rsid w:val="002E30F4"/>
    <w:rsid w:val="002E39A2"/>
    <w:rsid w:val="002E3AB3"/>
    <w:rsid w:val="002E478F"/>
    <w:rsid w:val="002E4EA7"/>
    <w:rsid w:val="002E52E3"/>
    <w:rsid w:val="002E6806"/>
    <w:rsid w:val="002E7451"/>
    <w:rsid w:val="002E7643"/>
    <w:rsid w:val="002E7820"/>
    <w:rsid w:val="002E7852"/>
    <w:rsid w:val="002F018F"/>
    <w:rsid w:val="002F0E04"/>
    <w:rsid w:val="002F1056"/>
    <w:rsid w:val="002F1152"/>
    <w:rsid w:val="002F19D2"/>
    <w:rsid w:val="002F19DB"/>
    <w:rsid w:val="002F1ABE"/>
    <w:rsid w:val="002F1CB8"/>
    <w:rsid w:val="002F1DFA"/>
    <w:rsid w:val="002F27FA"/>
    <w:rsid w:val="002F28A8"/>
    <w:rsid w:val="002F2C84"/>
    <w:rsid w:val="002F301C"/>
    <w:rsid w:val="002F4ADD"/>
    <w:rsid w:val="002F5596"/>
    <w:rsid w:val="002F562D"/>
    <w:rsid w:val="002F5A58"/>
    <w:rsid w:val="002F5A73"/>
    <w:rsid w:val="002F5D92"/>
    <w:rsid w:val="002F5FBA"/>
    <w:rsid w:val="002F7B3B"/>
    <w:rsid w:val="003005F8"/>
    <w:rsid w:val="00300770"/>
    <w:rsid w:val="003018EE"/>
    <w:rsid w:val="00302F3F"/>
    <w:rsid w:val="00302FD7"/>
    <w:rsid w:val="0030329F"/>
    <w:rsid w:val="0030362C"/>
    <w:rsid w:val="00303802"/>
    <w:rsid w:val="00303E5F"/>
    <w:rsid w:val="00303EAC"/>
    <w:rsid w:val="00304135"/>
    <w:rsid w:val="003048A2"/>
    <w:rsid w:val="0030497A"/>
    <w:rsid w:val="003050A0"/>
    <w:rsid w:val="0030625C"/>
    <w:rsid w:val="00306A56"/>
    <w:rsid w:val="00306A76"/>
    <w:rsid w:val="00306E55"/>
    <w:rsid w:val="00307C5A"/>
    <w:rsid w:val="00310270"/>
    <w:rsid w:val="003104A2"/>
    <w:rsid w:val="00311516"/>
    <w:rsid w:val="00311D7C"/>
    <w:rsid w:val="00311FA5"/>
    <w:rsid w:val="00312C67"/>
    <w:rsid w:val="00312E0C"/>
    <w:rsid w:val="00312EA2"/>
    <w:rsid w:val="00313A02"/>
    <w:rsid w:val="00313DC5"/>
    <w:rsid w:val="0031421F"/>
    <w:rsid w:val="0031459B"/>
    <w:rsid w:val="003146F1"/>
    <w:rsid w:val="0031596B"/>
    <w:rsid w:val="00315CBC"/>
    <w:rsid w:val="0031654D"/>
    <w:rsid w:val="003168B3"/>
    <w:rsid w:val="00316CB7"/>
    <w:rsid w:val="00316D7E"/>
    <w:rsid w:val="00317153"/>
    <w:rsid w:val="00317155"/>
    <w:rsid w:val="0032044C"/>
    <w:rsid w:val="00320C96"/>
    <w:rsid w:val="00321C8C"/>
    <w:rsid w:val="00321E10"/>
    <w:rsid w:val="00321F6E"/>
    <w:rsid w:val="00322986"/>
    <w:rsid w:val="0032364A"/>
    <w:rsid w:val="003237D4"/>
    <w:rsid w:val="00323A4B"/>
    <w:rsid w:val="0032408E"/>
    <w:rsid w:val="0032454C"/>
    <w:rsid w:val="00324C12"/>
    <w:rsid w:val="00326952"/>
    <w:rsid w:val="00326E70"/>
    <w:rsid w:val="00326F09"/>
    <w:rsid w:val="00326F20"/>
    <w:rsid w:val="00326F21"/>
    <w:rsid w:val="00327988"/>
    <w:rsid w:val="00327C76"/>
    <w:rsid w:val="00327EEA"/>
    <w:rsid w:val="00330C85"/>
    <w:rsid w:val="00330CDD"/>
    <w:rsid w:val="003310FD"/>
    <w:rsid w:val="00331459"/>
    <w:rsid w:val="0033162B"/>
    <w:rsid w:val="003323D2"/>
    <w:rsid w:val="00332588"/>
    <w:rsid w:val="00332FA0"/>
    <w:rsid w:val="00333153"/>
    <w:rsid w:val="0033336C"/>
    <w:rsid w:val="00333570"/>
    <w:rsid w:val="00333AA5"/>
    <w:rsid w:val="00333C34"/>
    <w:rsid w:val="00333CD2"/>
    <w:rsid w:val="00334FE2"/>
    <w:rsid w:val="0033571C"/>
    <w:rsid w:val="00335D9E"/>
    <w:rsid w:val="003365AA"/>
    <w:rsid w:val="00336E40"/>
    <w:rsid w:val="003370E5"/>
    <w:rsid w:val="003373DC"/>
    <w:rsid w:val="003413B7"/>
    <w:rsid w:val="003415AD"/>
    <w:rsid w:val="00341CFE"/>
    <w:rsid w:val="003420EF"/>
    <w:rsid w:val="00342F2A"/>
    <w:rsid w:val="003437A2"/>
    <w:rsid w:val="003438AD"/>
    <w:rsid w:val="00343AAB"/>
    <w:rsid w:val="00343CBE"/>
    <w:rsid w:val="00343E94"/>
    <w:rsid w:val="003445F1"/>
    <w:rsid w:val="00344828"/>
    <w:rsid w:val="00344A6B"/>
    <w:rsid w:val="0034547C"/>
    <w:rsid w:val="003458BB"/>
    <w:rsid w:val="00345B8C"/>
    <w:rsid w:val="00345C83"/>
    <w:rsid w:val="003460B7"/>
    <w:rsid w:val="00346868"/>
    <w:rsid w:val="003503E5"/>
    <w:rsid w:val="003512E1"/>
    <w:rsid w:val="00351A92"/>
    <w:rsid w:val="00351D3D"/>
    <w:rsid w:val="0035269C"/>
    <w:rsid w:val="00353CED"/>
    <w:rsid w:val="003547E6"/>
    <w:rsid w:val="00354E06"/>
    <w:rsid w:val="003551CE"/>
    <w:rsid w:val="0035545C"/>
    <w:rsid w:val="00355831"/>
    <w:rsid w:val="0035594B"/>
    <w:rsid w:val="003568A6"/>
    <w:rsid w:val="0035712A"/>
    <w:rsid w:val="003574AF"/>
    <w:rsid w:val="0035791A"/>
    <w:rsid w:val="00357BC7"/>
    <w:rsid w:val="0036060D"/>
    <w:rsid w:val="00360715"/>
    <w:rsid w:val="003618FE"/>
    <w:rsid w:val="00362233"/>
    <w:rsid w:val="00362DFF"/>
    <w:rsid w:val="003630B1"/>
    <w:rsid w:val="00363237"/>
    <w:rsid w:val="00363B83"/>
    <w:rsid w:val="00363BA6"/>
    <w:rsid w:val="00364271"/>
    <w:rsid w:val="003642C1"/>
    <w:rsid w:val="00365022"/>
    <w:rsid w:val="0036527F"/>
    <w:rsid w:val="003653FD"/>
    <w:rsid w:val="00365DA4"/>
    <w:rsid w:val="00366074"/>
    <w:rsid w:val="0036657E"/>
    <w:rsid w:val="00366C13"/>
    <w:rsid w:val="00367AD8"/>
    <w:rsid w:val="00370466"/>
    <w:rsid w:val="00370BB9"/>
    <w:rsid w:val="00371C34"/>
    <w:rsid w:val="00371F73"/>
    <w:rsid w:val="00372899"/>
    <w:rsid w:val="00372DC4"/>
    <w:rsid w:val="003735DB"/>
    <w:rsid w:val="00373711"/>
    <w:rsid w:val="00373719"/>
    <w:rsid w:val="003740D8"/>
    <w:rsid w:val="0037450F"/>
    <w:rsid w:val="00374775"/>
    <w:rsid w:val="003747F7"/>
    <w:rsid w:val="00374A30"/>
    <w:rsid w:val="00374C08"/>
    <w:rsid w:val="00374D3C"/>
    <w:rsid w:val="0037530F"/>
    <w:rsid w:val="003756BE"/>
    <w:rsid w:val="00375CA4"/>
    <w:rsid w:val="0037691D"/>
    <w:rsid w:val="003772B7"/>
    <w:rsid w:val="00377891"/>
    <w:rsid w:val="00377B52"/>
    <w:rsid w:val="00377EF7"/>
    <w:rsid w:val="00380821"/>
    <w:rsid w:val="00381557"/>
    <w:rsid w:val="00381813"/>
    <w:rsid w:val="00381C9A"/>
    <w:rsid w:val="00381D75"/>
    <w:rsid w:val="00381DD3"/>
    <w:rsid w:val="0038228B"/>
    <w:rsid w:val="003826B3"/>
    <w:rsid w:val="00382F05"/>
    <w:rsid w:val="003831CB"/>
    <w:rsid w:val="00383581"/>
    <w:rsid w:val="003835B1"/>
    <w:rsid w:val="003836A0"/>
    <w:rsid w:val="00383A70"/>
    <w:rsid w:val="00383D54"/>
    <w:rsid w:val="00383F6F"/>
    <w:rsid w:val="003847D6"/>
    <w:rsid w:val="003849D5"/>
    <w:rsid w:val="00384C47"/>
    <w:rsid w:val="0038519B"/>
    <w:rsid w:val="003855B8"/>
    <w:rsid w:val="0038562D"/>
    <w:rsid w:val="00386046"/>
    <w:rsid w:val="00386347"/>
    <w:rsid w:val="00386845"/>
    <w:rsid w:val="00386F72"/>
    <w:rsid w:val="00387824"/>
    <w:rsid w:val="00387869"/>
    <w:rsid w:val="00387E33"/>
    <w:rsid w:val="003902D2"/>
    <w:rsid w:val="00390E57"/>
    <w:rsid w:val="00391107"/>
    <w:rsid w:val="003913D6"/>
    <w:rsid w:val="0039172B"/>
    <w:rsid w:val="00392678"/>
    <w:rsid w:val="0039276C"/>
    <w:rsid w:val="003927AE"/>
    <w:rsid w:val="00392901"/>
    <w:rsid w:val="00393383"/>
    <w:rsid w:val="00393E15"/>
    <w:rsid w:val="003942B5"/>
    <w:rsid w:val="0039449E"/>
    <w:rsid w:val="003947AF"/>
    <w:rsid w:val="003952B7"/>
    <w:rsid w:val="00395464"/>
    <w:rsid w:val="00395646"/>
    <w:rsid w:val="00395705"/>
    <w:rsid w:val="00395728"/>
    <w:rsid w:val="003969EE"/>
    <w:rsid w:val="00397FFA"/>
    <w:rsid w:val="003A0376"/>
    <w:rsid w:val="003A0A0B"/>
    <w:rsid w:val="003A0C81"/>
    <w:rsid w:val="003A0FF5"/>
    <w:rsid w:val="003A1B0E"/>
    <w:rsid w:val="003A2070"/>
    <w:rsid w:val="003A21A1"/>
    <w:rsid w:val="003A289D"/>
    <w:rsid w:val="003A3057"/>
    <w:rsid w:val="003A35EF"/>
    <w:rsid w:val="003A38B4"/>
    <w:rsid w:val="003A3A70"/>
    <w:rsid w:val="003A3F4C"/>
    <w:rsid w:val="003A3FCB"/>
    <w:rsid w:val="003A41F9"/>
    <w:rsid w:val="003A4525"/>
    <w:rsid w:val="003A4689"/>
    <w:rsid w:val="003A47E0"/>
    <w:rsid w:val="003A4AD2"/>
    <w:rsid w:val="003A4D59"/>
    <w:rsid w:val="003A4F3D"/>
    <w:rsid w:val="003A5036"/>
    <w:rsid w:val="003A54A2"/>
    <w:rsid w:val="003A5E76"/>
    <w:rsid w:val="003A655A"/>
    <w:rsid w:val="003B010C"/>
    <w:rsid w:val="003B1D03"/>
    <w:rsid w:val="003B3643"/>
    <w:rsid w:val="003B36CE"/>
    <w:rsid w:val="003B379C"/>
    <w:rsid w:val="003B3BD1"/>
    <w:rsid w:val="003B431A"/>
    <w:rsid w:val="003B4645"/>
    <w:rsid w:val="003B4A39"/>
    <w:rsid w:val="003B4D9E"/>
    <w:rsid w:val="003B5489"/>
    <w:rsid w:val="003B5591"/>
    <w:rsid w:val="003B5A89"/>
    <w:rsid w:val="003B5D32"/>
    <w:rsid w:val="003B60A5"/>
    <w:rsid w:val="003B707D"/>
    <w:rsid w:val="003C0134"/>
    <w:rsid w:val="003C0B50"/>
    <w:rsid w:val="003C11CB"/>
    <w:rsid w:val="003C12F9"/>
    <w:rsid w:val="003C2A94"/>
    <w:rsid w:val="003C2B85"/>
    <w:rsid w:val="003C2D6A"/>
    <w:rsid w:val="003C2F6B"/>
    <w:rsid w:val="003C36AB"/>
    <w:rsid w:val="003C41D6"/>
    <w:rsid w:val="003C4349"/>
    <w:rsid w:val="003C57D0"/>
    <w:rsid w:val="003C5832"/>
    <w:rsid w:val="003C6B71"/>
    <w:rsid w:val="003C7037"/>
    <w:rsid w:val="003C78A2"/>
    <w:rsid w:val="003C7C36"/>
    <w:rsid w:val="003C7E81"/>
    <w:rsid w:val="003D009A"/>
    <w:rsid w:val="003D1517"/>
    <w:rsid w:val="003D1792"/>
    <w:rsid w:val="003D1B53"/>
    <w:rsid w:val="003D1D71"/>
    <w:rsid w:val="003D2052"/>
    <w:rsid w:val="003D242A"/>
    <w:rsid w:val="003D3934"/>
    <w:rsid w:val="003D3D3D"/>
    <w:rsid w:val="003D3E74"/>
    <w:rsid w:val="003D437A"/>
    <w:rsid w:val="003D45E3"/>
    <w:rsid w:val="003D4B2F"/>
    <w:rsid w:val="003D52B6"/>
    <w:rsid w:val="003D52E5"/>
    <w:rsid w:val="003D5315"/>
    <w:rsid w:val="003D57BD"/>
    <w:rsid w:val="003D5D56"/>
    <w:rsid w:val="003D66CA"/>
    <w:rsid w:val="003D6C53"/>
    <w:rsid w:val="003E01AC"/>
    <w:rsid w:val="003E081F"/>
    <w:rsid w:val="003E105A"/>
    <w:rsid w:val="003E2115"/>
    <w:rsid w:val="003E22B6"/>
    <w:rsid w:val="003E3417"/>
    <w:rsid w:val="003E351E"/>
    <w:rsid w:val="003E3C2E"/>
    <w:rsid w:val="003E4115"/>
    <w:rsid w:val="003E4554"/>
    <w:rsid w:val="003E4614"/>
    <w:rsid w:val="003E50A3"/>
    <w:rsid w:val="003E5355"/>
    <w:rsid w:val="003E5A49"/>
    <w:rsid w:val="003E5D4B"/>
    <w:rsid w:val="003E5DEA"/>
    <w:rsid w:val="003E5F7A"/>
    <w:rsid w:val="003E63C4"/>
    <w:rsid w:val="003E63DA"/>
    <w:rsid w:val="003E6BC5"/>
    <w:rsid w:val="003E7014"/>
    <w:rsid w:val="003E7266"/>
    <w:rsid w:val="003E7347"/>
    <w:rsid w:val="003E7500"/>
    <w:rsid w:val="003E7CF2"/>
    <w:rsid w:val="003F04DA"/>
    <w:rsid w:val="003F0716"/>
    <w:rsid w:val="003F078E"/>
    <w:rsid w:val="003F0934"/>
    <w:rsid w:val="003F128E"/>
    <w:rsid w:val="003F165F"/>
    <w:rsid w:val="003F1C17"/>
    <w:rsid w:val="003F1C22"/>
    <w:rsid w:val="003F1C74"/>
    <w:rsid w:val="003F1D08"/>
    <w:rsid w:val="003F2D51"/>
    <w:rsid w:val="003F3741"/>
    <w:rsid w:val="003F3F78"/>
    <w:rsid w:val="003F47A3"/>
    <w:rsid w:val="003F4929"/>
    <w:rsid w:val="003F4F9F"/>
    <w:rsid w:val="003F538A"/>
    <w:rsid w:val="003F56BA"/>
    <w:rsid w:val="003F5A2F"/>
    <w:rsid w:val="003F6037"/>
    <w:rsid w:val="003F62D8"/>
    <w:rsid w:val="003F6628"/>
    <w:rsid w:val="003F671D"/>
    <w:rsid w:val="003F7199"/>
    <w:rsid w:val="003F72A8"/>
    <w:rsid w:val="003F7601"/>
    <w:rsid w:val="003F7982"/>
    <w:rsid w:val="003F7A75"/>
    <w:rsid w:val="003F7D65"/>
    <w:rsid w:val="003F7F46"/>
    <w:rsid w:val="003F7F91"/>
    <w:rsid w:val="004008C1"/>
    <w:rsid w:val="00401046"/>
    <w:rsid w:val="00401C4F"/>
    <w:rsid w:val="004021EB"/>
    <w:rsid w:val="004028FA"/>
    <w:rsid w:val="00402A14"/>
    <w:rsid w:val="00402AEE"/>
    <w:rsid w:val="0040396B"/>
    <w:rsid w:val="00403EE7"/>
    <w:rsid w:val="00404928"/>
    <w:rsid w:val="00404C0C"/>
    <w:rsid w:val="00404CB5"/>
    <w:rsid w:val="00405B30"/>
    <w:rsid w:val="00407812"/>
    <w:rsid w:val="00407BC3"/>
    <w:rsid w:val="0041074F"/>
    <w:rsid w:val="004107F9"/>
    <w:rsid w:val="00411180"/>
    <w:rsid w:val="00411463"/>
    <w:rsid w:val="004116F0"/>
    <w:rsid w:val="00411841"/>
    <w:rsid w:val="00411857"/>
    <w:rsid w:val="00411DC0"/>
    <w:rsid w:val="004124F9"/>
    <w:rsid w:val="0041261F"/>
    <w:rsid w:val="00412967"/>
    <w:rsid w:val="004130A2"/>
    <w:rsid w:val="00415070"/>
    <w:rsid w:val="00415440"/>
    <w:rsid w:val="00415690"/>
    <w:rsid w:val="00415D8D"/>
    <w:rsid w:val="00416CD2"/>
    <w:rsid w:val="00416DC6"/>
    <w:rsid w:val="00416F53"/>
    <w:rsid w:val="0041727D"/>
    <w:rsid w:val="004178CE"/>
    <w:rsid w:val="00417BD4"/>
    <w:rsid w:val="00417E22"/>
    <w:rsid w:val="00420017"/>
    <w:rsid w:val="00420B95"/>
    <w:rsid w:val="0042144D"/>
    <w:rsid w:val="0042209B"/>
    <w:rsid w:val="004230BC"/>
    <w:rsid w:val="00423710"/>
    <w:rsid w:val="00424C2C"/>
    <w:rsid w:val="00424D9D"/>
    <w:rsid w:val="0042549E"/>
    <w:rsid w:val="00425B9D"/>
    <w:rsid w:val="0042625A"/>
    <w:rsid w:val="00426BFA"/>
    <w:rsid w:val="004279B9"/>
    <w:rsid w:val="004309AE"/>
    <w:rsid w:val="00430C06"/>
    <w:rsid w:val="00430F0E"/>
    <w:rsid w:val="0043164F"/>
    <w:rsid w:val="00431EA4"/>
    <w:rsid w:val="00431F17"/>
    <w:rsid w:val="00432422"/>
    <w:rsid w:val="0043283A"/>
    <w:rsid w:val="00432B2A"/>
    <w:rsid w:val="00432D0C"/>
    <w:rsid w:val="00432FB0"/>
    <w:rsid w:val="0043308E"/>
    <w:rsid w:val="00433206"/>
    <w:rsid w:val="00433745"/>
    <w:rsid w:val="004340C3"/>
    <w:rsid w:val="00434A52"/>
    <w:rsid w:val="00435024"/>
    <w:rsid w:val="004351DE"/>
    <w:rsid w:val="0043583A"/>
    <w:rsid w:val="00436093"/>
    <w:rsid w:val="004364C2"/>
    <w:rsid w:val="00436520"/>
    <w:rsid w:val="0043664F"/>
    <w:rsid w:val="0043698A"/>
    <w:rsid w:val="00436B06"/>
    <w:rsid w:val="00436B62"/>
    <w:rsid w:val="00436CD5"/>
    <w:rsid w:val="00436F45"/>
    <w:rsid w:val="00437192"/>
    <w:rsid w:val="00437287"/>
    <w:rsid w:val="00437472"/>
    <w:rsid w:val="0044061B"/>
    <w:rsid w:val="00441597"/>
    <w:rsid w:val="00441948"/>
    <w:rsid w:val="00441E36"/>
    <w:rsid w:val="004423DA"/>
    <w:rsid w:val="00442D52"/>
    <w:rsid w:val="004430EB"/>
    <w:rsid w:val="0044347D"/>
    <w:rsid w:val="00443AE2"/>
    <w:rsid w:val="004450D6"/>
    <w:rsid w:val="004459BC"/>
    <w:rsid w:val="00446A55"/>
    <w:rsid w:val="00446CA6"/>
    <w:rsid w:val="0045023D"/>
    <w:rsid w:val="004511DC"/>
    <w:rsid w:val="00451A11"/>
    <w:rsid w:val="00451EBB"/>
    <w:rsid w:val="004521B9"/>
    <w:rsid w:val="00452431"/>
    <w:rsid w:val="00452BF2"/>
    <w:rsid w:val="00452E1A"/>
    <w:rsid w:val="004533EA"/>
    <w:rsid w:val="00453740"/>
    <w:rsid w:val="00454066"/>
    <w:rsid w:val="0045437F"/>
    <w:rsid w:val="0045439A"/>
    <w:rsid w:val="0045518C"/>
    <w:rsid w:val="00455959"/>
    <w:rsid w:val="0045625D"/>
    <w:rsid w:val="0045636E"/>
    <w:rsid w:val="0045689F"/>
    <w:rsid w:val="00456DBF"/>
    <w:rsid w:val="00457269"/>
    <w:rsid w:val="004573D7"/>
    <w:rsid w:val="00457430"/>
    <w:rsid w:val="00457C14"/>
    <w:rsid w:val="00457DBD"/>
    <w:rsid w:val="00457F09"/>
    <w:rsid w:val="004612C7"/>
    <w:rsid w:val="004612C8"/>
    <w:rsid w:val="00461728"/>
    <w:rsid w:val="00461A18"/>
    <w:rsid w:val="00462CAF"/>
    <w:rsid w:val="00462DEB"/>
    <w:rsid w:val="00462E99"/>
    <w:rsid w:val="00462F02"/>
    <w:rsid w:val="00463145"/>
    <w:rsid w:val="004642BA"/>
    <w:rsid w:val="004642E1"/>
    <w:rsid w:val="004656B1"/>
    <w:rsid w:val="00466017"/>
    <w:rsid w:val="004662FE"/>
    <w:rsid w:val="00466CD0"/>
    <w:rsid w:val="00466F84"/>
    <w:rsid w:val="0046747B"/>
    <w:rsid w:val="00467E5D"/>
    <w:rsid w:val="00470186"/>
    <w:rsid w:val="0047024B"/>
    <w:rsid w:val="00470351"/>
    <w:rsid w:val="00470D9E"/>
    <w:rsid w:val="00472301"/>
    <w:rsid w:val="0047243E"/>
    <w:rsid w:val="00473448"/>
    <w:rsid w:val="004736A7"/>
    <w:rsid w:val="00473A22"/>
    <w:rsid w:val="00473DF2"/>
    <w:rsid w:val="00473F73"/>
    <w:rsid w:val="00474898"/>
    <w:rsid w:val="00474942"/>
    <w:rsid w:val="00475D4F"/>
    <w:rsid w:val="00476259"/>
    <w:rsid w:val="004777BA"/>
    <w:rsid w:val="00480074"/>
    <w:rsid w:val="00480570"/>
    <w:rsid w:val="00480F2A"/>
    <w:rsid w:val="004810DB"/>
    <w:rsid w:val="0048156A"/>
    <w:rsid w:val="00481AA9"/>
    <w:rsid w:val="004829AA"/>
    <w:rsid w:val="00484C43"/>
    <w:rsid w:val="00484EFC"/>
    <w:rsid w:val="0048599B"/>
    <w:rsid w:val="00485A63"/>
    <w:rsid w:val="00486353"/>
    <w:rsid w:val="004866D1"/>
    <w:rsid w:val="00486FA6"/>
    <w:rsid w:val="00490521"/>
    <w:rsid w:val="00490D08"/>
    <w:rsid w:val="00491D7E"/>
    <w:rsid w:val="00492439"/>
    <w:rsid w:val="004926B9"/>
    <w:rsid w:val="004928C3"/>
    <w:rsid w:val="00493B9E"/>
    <w:rsid w:val="00493C27"/>
    <w:rsid w:val="00493CF3"/>
    <w:rsid w:val="00493E2C"/>
    <w:rsid w:val="00494378"/>
    <w:rsid w:val="004950B8"/>
    <w:rsid w:val="0049583F"/>
    <w:rsid w:val="004964C7"/>
    <w:rsid w:val="00496841"/>
    <w:rsid w:val="0049687B"/>
    <w:rsid w:val="00496C1D"/>
    <w:rsid w:val="00496E3E"/>
    <w:rsid w:val="00497013"/>
    <w:rsid w:val="004975B2"/>
    <w:rsid w:val="00497F36"/>
    <w:rsid w:val="004A0D0A"/>
    <w:rsid w:val="004A0D5D"/>
    <w:rsid w:val="004A0E0F"/>
    <w:rsid w:val="004A1D4B"/>
    <w:rsid w:val="004A38BA"/>
    <w:rsid w:val="004A38BB"/>
    <w:rsid w:val="004A3921"/>
    <w:rsid w:val="004A39C7"/>
    <w:rsid w:val="004A3AB6"/>
    <w:rsid w:val="004A3D21"/>
    <w:rsid w:val="004A41DB"/>
    <w:rsid w:val="004A5879"/>
    <w:rsid w:val="004A5E4D"/>
    <w:rsid w:val="004A6799"/>
    <w:rsid w:val="004A69AE"/>
    <w:rsid w:val="004A7253"/>
    <w:rsid w:val="004A7710"/>
    <w:rsid w:val="004B021D"/>
    <w:rsid w:val="004B048F"/>
    <w:rsid w:val="004B0EC1"/>
    <w:rsid w:val="004B1493"/>
    <w:rsid w:val="004B1550"/>
    <w:rsid w:val="004B16F0"/>
    <w:rsid w:val="004B2718"/>
    <w:rsid w:val="004B3107"/>
    <w:rsid w:val="004B3A95"/>
    <w:rsid w:val="004B4969"/>
    <w:rsid w:val="004B4B43"/>
    <w:rsid w:val="004B4E32"/>
    <w:rsid w:val="004B633F"/>
    <w:rsid w:val="004B66A4"/>
    <w:rsid w:val="004B67C0"/>
    <w:rsid w:val="004B6ADD"/>
    <w:rsid w:val="004B6D25"/>
    <w:rsid w:val="004B7735"/>
    <w:rsid w:val="004B7D21"/>
    <w:rsid w:val="004C0089"/>
    <w:rsid w:val="004C0215"/>
    <w:rsid w:val="004C063C"/>
    <w:rsid w:val="004C0F40"/>
    <w:rsid w:val="004C131E"/>
    <w:rsid w:val="004C15EE"/>
    <w:rsid w:val="004C1A6D"/>
    <w:rsid w:val="004C1BC9"/>
    <w:rsid w:val="004C2565"/>
    <w:rsid w:val="004C3047"/>
    <w:rsid w:val="004C3388"/>
    <w:rsid w:val="004C33BA"/>
    <w:rsid w:val="004C38B0"/>
    <w:rsid w:val="004C3D29"/>
    <w:rsid w:val="004C5EA8"/>
    <w:rsid w:val="004C5FBB"/>
    <w:rsid w:val="004C603E"/>
    <w:rsid w:val="004C6DA1"/>
    <w:rsid w:val="004C6EFC"/>
    <w:rsid w:val="004C725F"/>
    <w:rsid w:val="004C73B3"/>
    <w:rsid w:val="004C7E6F"/>
    <w:rsid w:val="004D0285"/>
    <w:rsid w:val="004D02F1"/>
    <w:rsid w:val="004D045F"/>
    <w:rsid w:val="004D0C0E"/>
    <w:rsid w:val="004D0F13"/>
    <w:rsid w:val="004D1641"/>
    <w:rsid w:val="004D177F"/>
    <w:rsid w:val="004D1E7F"/>
    <w:rsid w:val="004D2AB3"/>
    <w:rsid w:val="004D3913"/>
    <w:rsid w:val="004D3CE7"/>
    <w:rsid w:val="004D429D"/>
    <w:rsid w:val="004D4D0D"/>
    <w:rsid w:val="004D59A6"/>
    <w:rsid w:val="004D68BD"/>
    <w:rsid w:val="004D7937"/>
    <w:rsid w:val="004E0BAE"/>
    <w:rsid w:val="004E0D04"/>
    <w:rsid w:val="004E11E5"/>
    <w:rsid w:val="004E256F"/>
    <w:rsid w:val="004E3584"/>
    <w:rsid w:val="004E36C0"/>
    <w:rsid w:val="004E3C62"/>
    <w:rsid w:val="004E4253"/>
    <w:rsid w:val="004E5254"/>
    <w:rsid w:val="004E5409"/>
    <w:rsid w:val="004E6E0B"/>
    <w:rsid w:val="004E7F14"/>
    <w:rsid w:val="004F13FA"/>
    <w:rsid w:val="004F1A32"/>
    <w:rsid w:val="004F1BCF"/>
    <w:rsid w:val="004F1C8E"/>
    <w:rsid w:val="004F2334"/>
    <w:rsid w:val="004F2F83"/>
    <w:rsid w:val="004F33DF"/>
    <w:rsid w:val="004F343C"/>
    <w:rsid w:val="004F3668"/>
    <w:rsid w:val="004F3C39"/>
    <w:rsid w:val="004F3F76"/>
    <w:rsid w:val="004F4ACE"/>
    <w:rsid w:val="004F4B19"/>
    <w:rsid w:val="004F4CF3"/>
    <w:rsid w:val="004F4DAC"/>
    <w:rsid w:val="004F526E"/>
    <w:rsid w:val="004F52FD"/>
    <w:rsid w:val="004F5969"/>
    <w:rsid w:val="004F5B67"/>
    <w:rsid w:val="004F5E30"/>
    <w:rsid w:val="004F5FB4"/>
    <w:rsid w:val="004F64D1"/>
    <w:rsid w:val="004F7281"/>
    <w:rsid w:val="004F7BD2"/>
    <w:rsid w:val="005005B3"/>
    <w:rsid w:val="00500FB3"/>
    <w:rsid w:val="005017EE"/>
    <w:rsid w:val="00501CDD"/>
    <w:rsid w:val="00501CDF"/>
    <w:rsid w:val="00502164"/>
    <w:rsid w:val="005023A1"/>
    <w:rsid w:val="005024DA"/>
    <w:rsid w:val="0050268D"/>
    <w:rsid w:val="005028DF"/>
    <w:rsid w:val="00502AFE"/>
    <w:rsid w:val="00502E00"/>
    <w:rsid w:val="00503A0D"/>
    <w:rsid w:val="00503D2F"/>
    <w:rsid w:val="005044FC"/>
    <w:rsid w:val="005047AC"/>
    <w:rsid w:val="00505070"/>
    <w:rsid w:val="0050511F"/>
    <w:rsid w:val="00505ADA"/>
    <w:rsid w:val="00505E84"/>
    <w:rsid w:val="00506BF7"/>
    <w:rsid w:val="005077CD"/>
    <w:rsid w:val="00511167"/>
    <w:rsid w:val="00511778"/>
    <w:rsid w:val="00512E17"/>
    <w:rsid w:val="00513F5F"/>
    <w:rsid w:val="005140E4"/>
    <w:rsid w:val="00515119"/>
    <w:rsid w:val="00515ED9"/>
    <w:rsid w:val="0051684D"/>
    <w:rsid w:val="00516EBF"/>
    <w:rsid w:val="005201D9"/>
    <w:rsid w:val="005205DC"/>
    <w:rsid w:val="005206A3"/>
    <w:rsid w:val="00520DB9"/>
    <w:rsid w:val="00520E29"/>
    <w:rsid w:val="00520E80"/>
    <w:rsid w:val="005217CF"/>
    <w:rsid w:val="00522567"/>
    <w:rsid w:val="00522C3B"/>
    <w:rsid w:val="00523338"/>
    <w:rsid w:val="00523C3D"/>
    <w:rsid w:val="00523CAC"/>
    <w:rsid w:val="0052427E"/>
    <w:rsid w:val="00524BB7"/>
    <w:rsid w:val="005250E1"/>
    <w:rsid w:val="00525E77"/>
    <w:rsid w:val="0052652D"/>
    <w:rsid w:val="00527010"/>
    <w:rsid w:val="00527572"/>
    <w:rsid w:val="005277EF"/>
    <w:rsid w:val="00527C2E"/>
    <w:rsid w:val="0053009B"/>
    <w:rsid w:val="00530ADE"/>
    <w:rsid w:val="0053111C"/>
    <w:rsid w:val="005323A9"/>
    <w:rsid w:val="005324C4"/>
    <w:rsid w:val="0053372E"/>
    <w:rsid w:val="00533BD0"/>
    <w:rsid w:val="00533C1E"/>
    <w:rsid w:val="00533DEB"/>
    <w:rsid w:val="00534498"/>
    <w:rsid w:val="00534616"/>
    <w:rsid w:val="00534796"/>
    <w:rsid w:val="005349A7"/>
    <w:rsid w:val="00534C05"/>
    <w:rsid w:val="00534E92"/>
    <w:rsid w:val="00534F77"/>
    <w:rsid w:val="005357B4"/>
    <w:rsid w:val="00535CF6"/>
    <w:rsid w:val="00535E79"/>
    <w:rsid w:val="0053617C"/>
    <w:rsid w:val="00536626"/>
    <w:rsid w:val="005368D9"/>
    <w:rsid w:val="00536E5F"/>
    <w:rsid w:val="005370C6"/>
    <w:rsid w:val="0053720C"/>
    <w:rsid w:val="00537392"/>
    <w:rsid w:val="00537936"/>
    <w:rsid w:val="0054028B"/>
    <w:rsid w:val="0054029B"/>
    <w:rsid w:val="0054061C"/>
    <w:rsid w:val="005408DF"/>
    <w:rsid w:val="00540E99"/>
    <w:rsid w:val="00540F79"/>
    <w:rsid w:val="0054122C"/>
    <w:rsid w:val="00541688"/>
    <w:rsid w:val="00541732"/>
    <w:rsid w:val="005421AC"/>
    <w:rsid w:val="00542FB0"/>
    <w:rsid w:val="005435A3"/>
    <w:rsid w:val="005435EE"/>
    <w:rsid w:val="0054398B"/>
    <w:rsid w:val="00543C2B"/>
    <w:rsid w:val="00543E52"/>
    <w:rsid w:val="005441AA"/>
    <w:rsid w:val="005445E9"/>
    <w:rsid w:val="005448A1"/>
    <w:rsid w:val="00544BF0"/>
    <w:rsid w:val="00545414"/>
    <w:rsid w:val="00545E95"/>
    <w:rsid w:val="0054643D"/>
    <w:rsid w:val="005466F0"/>
    <w:rsid w:val="00546804"/>
    <w:rsid w:val="0054695B"/>
    <w:rsid w:val="00546A0A"/>
    <w:rsid w:val="00547141"/>
    <w:rsid w:val="0054774F"/>
    <w:rsid w:val="00550C7B"/>
    <w:rsid w:val="005511E0"/>
    <w:rsid w:val="00551269"/>
    <w:rsid w:val="005516C6"/>
    <w:rsid w:val="005520F8"/>
    <w:rsid w:val="0055231E"/>
    <w:rsid w:val="00552590"/>
    <w:rsid w:val="005525DC"/>
    <w:rsid w:val="00552741"/>
    <w:rsid w:val="00552ADC"/>
    <w:rsid w:val="00552E44"/>
    <w:rsid w:val="00553027"/>
    <w:rsid w:val="005537D1"/>
    <w:rsid w:val="00553AC8"/>
    <w:rsid w:val="00553B00"/>
    <w:rsid w:val="0055541D"/>
    <w:rsid w:val="00555650"/>
    <w:rsid w:val="00555E14"/>
    <w:rsid w:val="005564CD"/>
    <w:rsid w:val="0055697F"/>
    <w:rsid w:val="00556FDF"/>
    <w:rsid w:val="005576C8"/>
    <w:rsid w:val="00557856"/>
    <w:rsid w:val="005578DD"/>
    <w:rsid w:val="00560038"/>
    <w:rsid w:val="005600FA"/>
    <w:rsid w:val="0056139A"/>
    <w:rsid w:val="0056164D"/>
    <w:rsid w:val="00561823"/>
    <w:rsid w:val="00562245"/>
    <w:rsid w:val="005642A1"/>
    <w:rsid w:val="00564A8D"/>
    <w:rsid w:val="00564FA4"/>
    <w:rsid w:val="00565463"/>
    <w:rsid w:val="00566643"/>
    <w:rsid w:val="005666B7"/>
    <w:rsid w:val="00566D49"/>
    <w:rsid w:val="00566DF0"/>
    <w:rsid w:val="005672A3"/>
    <w:rsid w:val="005674EB"/>
    <w:rsid w:val="00567993"/>
    <w:rsid w:val="00567AA8"/>
    <w:rsid w:val="00567BA8"/>
    <w:rsid w:val="00567CBD"/>
    <w:rsid w:val="005704F3"/>
    <w:rsid w:val="00571459"/>
    <w:rsid w:val="00571ABF"/>
    <w:rsid w:val="00571EC0"/>
    <w:rsid w:val="0057278A"/>
    <w:rsid w:val="0057444C"/>
    <w:rsid w:val="00574898"/>
    <w:rsid w:val="00574F3C"/>
    <w:rsid w:val="005750C8"/>
    <w:rsid w:val="005753E1"/>
    <w:rsid w:val="0057559A"/>
    <w:rsid w:val="005768FA"/>
    <w:rsid w:val="005769C9"/>
    <w:rsid w:val="00576C98"/>
    <w:rsid w:val="00577A28"/>
    <w:rsid w:val="00577B36"/>
    <w:rsid w:val="00577E61"/>
    <w:rsid w:val="00582143"/>
    <w:rsid w:val="00582B0A"/>
    <w:rsid w:val="00582D99"/>
    <w:rsid w:val="0058303C"/>
    <w:rsid w:val="005831E0"/>
    <w:rsid w:val="00583EBA"/>
    <w:rsid w:val="0058413D"/>
    <w:rsid w:val="00584469"/>
    <w:rsid w:val="005848D7"/>
    <w:rsid w:val="00584E7A"/>
    <w:rsid w:val="00584EBF"/>
    <w:rsid w:val="0058559B"/>
    <w:rsid w:val="00586797"/>
    <w:rsid w:val="005869B4"/>
    <w:rsid w:val="00587DF1"/>
    <w:rsid w:val="00587E8C"/>
    <w:rsid w:val="00590518"/>
    <w:rsid w:val="00590A93"/>
    <w:rsid w:val="0059159C"/>
    <w:rsid w:val="005917AA"/>
    <w:rsid w:val="00591CFD"/>
    <w:rsid w:val="005921DA"/>
    <w:rsid w:val="005922A1"/>
    <w:rsid w:val="00592B3A"/>
    <w:rsid w:val="00592C20"/>
    <w:rsid w:val="005939AE"/>
    <w:rsid w:val="005942AD"/>
    <w:rsid w:val="00594C67"/>
    <w:rsid w:val="00594F7E"/>
    <w:rsid w:val="00595EA7"/>
    <w:rsid w:val="0059645D"/>
    <w:rsid w:val="00596B14"/>
    <w:rsid w:val="0059740D"/>
    <w:rsid w:val="00597577"/>
    <w:rsid w:val="00597B24"/>
    <w:rsid w:val="00597C52"/>
    <w:rsid w:val="005A0D80"/>
    <w:rsid w:val="005A0E69"/>
    <w:rsid w:val="005A122A"/>
    <w:rsid w:val="005A13B0"/>
    <w:rsid w:val="005A150D"/>
    <w:rsid w:val="005A1A8B"/>
    <w:rsid w:val="005A263C"/>
    <w:rsid w:val="005A3A66"/>
    <w:rsid w:val="005A3E04"/>
    <w:rsid w:val="005A3F48"/>
    <w:rsid w:val="005A421E"/>
    <w:rsid w:val="005A4687"/>
    <w:rsid w:val="005A5446"/>
    <w:rsid w:val="005A552A"/>
    <w:rsid w:val="005A5DC7"/>
    <w:rsid w:val="005A5FAF"/>
    <w:rsid w:val="005A643B"/>
    <w:rsid w:val="005A6463"/>
    <w:rsid w:val="005A668C"/>
    <w:rsid w:val="005A70B3"/>
    <w:rsid w:val="005A70B6"/>
    <w:rsid w:val="005A7969"/>
    <w:rsid w:val="005A7DDC"/>
    <w:rsid w:val="005A7E0D"/>
    <w:rsid w:val="005B029E"/>
    <w:rsid w:val="005B1193"/>
    <w:rsid w:val="005B138D"/>
    <w:rsid w:val="005B175F"/>
    <w:rsid w:val="005B1F5F"/>
    <w:rsid w:val="005B28B5"/>
    <w:rsid w:val="005B3DDF"/>
    <w:rsid w:val="005B596C"/>
    <w:rsid w:val="005B5A23"/>
    <w:rsid w:val="005B5D56"/>
    <w:rsid w:val="005B6C6F"/>
    <w:rsid w:val="005B7833"/>
    <w:rsid w:val="005C0AEB"/>
    <w:rsid w:val="005C0B5C"/>
    <w:rsid w:val="005C0D3F"/>
    <w:rsid w:val="005C0E36"/>
    <w:rsid w:val="005C1225"/>
    <w:rsid w:val="005C1C92"/>
    <w:rsid w:val="005C280B"/>
    <w:rsid w:val="005C3809"/>
    <w:rsid w:val="005C40FF"/>
    <w:rsid w:val="005C4249"/>
    <w:rsid w:val="005C42A1"/>
    <w:rsid w:val="005C4980"/>
    <w:rsid w:val="005C5530"/>
    <w:rsid w:val="005C6550"/>
    <w:rsid w:val="005C6584"/>
    <w:rsid w:val="005C7DF9"/>
    <w:rsid w:val="005D00B0"/>
    <w:rsid w:val="005D0899"/>
    <w:rsid w:val="005D09EB"/>
    <w:rsid w:val="005D0B8D"/>
    <w:rsid w:val="005D0F2D"/>
    <w:rsid w:val="005D147A"/>
    <w:rsid w:val="005D16B9"/>
    <w:rsid w:val="005D1A16"/>
    <w:rsid w:val="005D1AAC"/>
    <w:rsid w:val="005D1CA0"/>
    <w:rsid w:val="005D22D6"/>
    <w:rsid w:val="005D2526"/>
    <w:rsid w:val="005D266A"/>
    <w:rsid w:val="005D2E12"/>
    <w:rsid w:val="005D31DD"/>
    <w:rsid w:val="005D38CE"/>
    <w:rsid w:val="005D41EB"/>
    <w:rsid w:val="005D4629"/>
    <w:rsid w:val="005D4D12"/>
    <w:rsid w:val="005D4FBE"/>
    <w:rsid w:val="005D589B"/>
    <w:rsid w:val="005D5928"/>
    <w:rsid w:val="005D5A94"/>
    <w:rsid w:val="005D6D66"/>
    <w:rsid w:val="005D75C4"/>
    <w:rsid w:val="005E072E"/>
    <w:rsid w:val="005E0754"/>
    <w:rsid w:val="005E0DF8"/>
    <w:rsid w:val="005E1000"/>
    <w:rsid w:val="005E17DF"/>
    <w:rsid w:val="005E1940"/>
    <w:rsid w:val="005E1D65"/>
    <w:rsid w:val="005E1DA1"/>
    <w:rsid w:val="005E20B9"/>
    <w:rsid w:val="005E22EB"/>
    <w:rsid w:val="005E22FC"/>
    <w:rsid w:val="005E28D5"/>
    <w:rsid w:val="005E29C0"/>
    <w:rsid w:val="005E2CD3"/>
    <w:rsid w:val="005E2F42"/>
    <w:rsid w:val="005E3865"/>
    <w:rsid w:val="005E3CC0"/>
    <w:rsid w:val="005E430E"/>
    <w:rsid w:val="005E4EDE"/>
    <w:rsid w:val="005E5178"/>
    <w:rsid w:val="005F082B"/>
    <w:rsid w:val="005F16A7"/>
    <w:rsid w:val="005F1C6A"/>
    <w:rsid w:val="005F1DCD"/>
    <w:rsid w:val="005F20EB"/>
    <w:rsid w:val="005F2412"/>
    <w:rsid w:val="005F2FC3"/>
    <w:rsid w:val="005F3E6F"/>
    <w:rsid w:val="005F46BB"/>
    <w:rsid w:val="005F4F00"/>
    <w:rsid w:val="005F51F2"/>
    <w:rsid w:val="005F5262"/>
    <w:rsid w:val="005F591A"/>
    <w:rsid w:val="005F5BEA"/>
    <w:rsid w:val="005F5FF1"/>
    <w:rsid w:val="005F668A"/>
    <w:rsid w:val="005F6922"/>
    <w:rsid w:val="005F71BF"/>
    <w:rsid w:val="005F7301"/>
    <w:rsid w:val="005F7CD3"/>
    <w:rsid w:val="005F7EFA"/>
    <w:rsid w:val="005F7F1F"/>
    <w:rsid w:val="00600154"/>
    <w:rsid w:val="00600487"/>
    <w:rsid w:val="0060162D"/>
    <w:rsid w:val="00601C10"/>
    <w:rsid w:val="00602235"/>
    <w:rsid w:val="00603241"/>
    <w:rsid w:val="00603587"/>
    <w:rsid w:val="00603699"/>
    <w:rsid w:val="00603D44"/>
    <w:rsid w:val="006045AC"/>
    <w:rsid w:val="00604ABC"/>
    <w:rsid w:val="00604CCE"/>
    <w:rsid w:val="0060599F"/>
    <w:rsid w:val="00605F56"/>
    <w:rsid w:val="006061E6"/>
    <w:rsid w:val="006062CB"/>
    <w:rsid w:val="006067B1"/>
    <w:rsid w:val="00606B41"/>
    <w:rsid w:val="0060780D"/>
    <w:rsid w:val="00607980"/>
    <w:rsid w:val="00607BBA"/>
    <w:rsid w:val="00607EEB"/>
    <w:rsid w:val="00610131"/>
    <w:rsid w:val="006102E0"/>
    <w:rsid w:val="00610457"/>
    <w:rsid w:val="00610592"/>
    <w:rsid w:val="0061064B"/>
    <w:rsid w:val="0061092F"/>
    <w:rsid w:val="0061096F"/>
    <w:rsid w:val="00610E93"/>
    <w:rsid w:val="00610FAE"/>
    <w:rsid w:val="00611803"/>
    <w:rsid w:val="00611DB3"/>
    <w:rsid w:val="00611DFD"/>
    <w:rsid w:val="0061221F"/>
    <w:rsid w:val="00612395"/>
    <w:rsid w:val="006123CA"/>
    <w:rsid w:val="00612E63"/>
    <w:rsid w:val="00612E79"/>
    <w:rsid w:val="0061302F"/>
    <w:rsid w:val="006131D7"/>
    <w:rsid w:val="00613305"/>
    <w:rsid w:val="00613571"/>
    <w:rsid w:val="00613B2E"/>
    <w:rsid w:val="00614117"/>
    <w:rsid w:val="0061420B"/>
    <w:rsid w:val="0061435C"/>
    <w:rsid w:val="00614BE1"/>
    <w:rsid w:val="00614F29"/>
    <w:rsid w:val="00615091"/>
    <w:rsid w:val="00615231"/>
    <w:rsid w:val="00616565"/>
    <w:rsid w:val="00616E6A"/>
    <w:rsid w:val="0061772D"/>
    <w:rsid w:val="00617BCD"/>
    <w:rsid w:val="00617E35"/>
    <w:rsid w:val="006201D7"/>
    <w:rsid w:val="0062049B"/>
    <w:rsid w:val="006205FA"/>
    <w:rsid w:val="00620693"/>
    <w:rsid w:val="00620956"/>
    <w:rsid w:val="00621401"/>
    <w:rsid w:val="0062171D"/>
    <w:rsid w:val="00621D53"/>
    <w:rsid w:val="00622142"/>
    <w:rsid w:val="0062277A"/>
    <w:rsid w:val="00622DB6"/>
    <w:rsid w:val="00623219"/>
    <w:rsid w:val="00623986"/>
    <w:rsid w:val="006239FF"/>
    <w:rsid w:val="00623A67"/>
    <w:rsid w:val="00624794"/>
    <w:rsid w:val="00624BAB"/>
    <w:rsid w:val="00624BF6"/>
    <w:rsid w:val="00624D00"/>
    <w:rsid w:val="00624D8B"/>
    <w:rsid w:val="00625360"/>
    <w:rsid w:val="006259FA"/>
    <w:rsid w:val="00626A85"/>
    <w:rsid w:val="00630E4B"/>
    <w:rsid w:val="00631180"/>
    <w:rsid w:val="006311F4"/>
    <w:rsid w:val="00631A4B"/>
    <w:rsid w:val="006321F6"/>
    <w:rsid w:val="0063296D"/>
    <w:rsid w:val="00632E80"/>
    <w:rsid w:val="00632ED3"/>
    <w:rsid w:val="006332A2"/>
    <w:rsid w:val="0063429C"/>
    <w:rsid w:val="006346B1"/>
    <w:rsid w:val="006348BB"/>
    <w:rsid w:val="00634FC4"/>
    <w:rsid w:val="00635326"/>
    <w:rsid w:val="00635363"/>
    <w:rsid w:val="00635671"/>
    <w:rsid w:val="006360AD"/>
    <w:rsid w:val="006360DC"/>
    <w:rsid w:val="006362D2"/>
    <w:rsid w:val="0063697E"/>
    <w:rsid w:val="00636C1B"/>
    <w:rsid w:val="0063716D"/>
    <w:rsid w:val="006374BC"/>
    <w:rsid w:val="00637B68"/>
    <w:rsid w:val="00640B78"/>
    <w:rsid w:val="00641ADE"/>
    <w:rsid w:val="00641B56"/>
    <w:rsid w:val="00641BCF"/>
    <w:rsid w:val="00641DCA"/>
    <w:rsid w:val="006420FF"/>
    <w:rsid w:val="0064325F"/>
    <w:rsid w:val="00643586"/>
    <w:rsid w:val="006438A5"/>
    <w:rsid w:val="006439C5"/>
    <w:rsid w:val="00643CC1"/>
    <w:rsid w:val="00643D7A"/>
    <w:rsid w:val="00643F89"/>
    <w:rsid w:val="00644258"/>
    <w:rsid w:val="00644A81"/>
    <w:rsid w:val="0064507A"/>
    <w:rsid w:val="006452E7"/>
    <w:rsid w:val="00645C32"/>
    <w:rsid w:val="00645EE2"/>
    <w:rsid w:val="006466D9"/>
    <w:rsid w:val="0064709F"/>
    <w:rsid w:val="006478B2"/>
    <w:rsid w:val="00647ED2"/>
    <w:rsid w:val="0065025F"/>
    <w:rsid w:val="006508AC"/>
    <w:rsid w:val="0065115C"/>
    <w:rsid w:val="00651B7D"/>
    <w:rsid w:val="00651D74"/>
    <w:rsid w:val="00651FB9"/>
    <w:rsid w:val="00652248"/>
    <w:rsid w:val="00653207"/>
    <w:rsid w:val="00653DA4"/>
    <w:rsid w:val="00654E56"/>
    <w:rsid w:val="00655B8C"/>
    <w:rsid w:val="00656C15"/>
    <w:rsid w:val="00656FF2"/>
    <w:rsid w:val="00657D47"/>
    <w:rsid w:val="006604D5"/>
    <w:rsid w:val="00660C92"/>
    <w:rsid w:val="00660E02"/>
    <w:rsid w:val="00661049"/>
    <w:rsid w:val="00661A70"/>
    <w:rsid w:val="0066236E"/>
    <w:rsid w:val="00663319"/>
    <w:rsid w:val="00663375"/>
    <w:rsid w:val="00663707"/>
    <w:rsid w:val="006639F9"/>
    <w:rsid w:val="00663DE8"/>
    <w:rsid w:val="006640E1"/>
    <w:rsid w:val="0066424C"/>
    <w:rsid w:val="006650D5"/>
    <w:rsid w:val="00665521"/>
    <w:rsid w:val="00665B10"/>
    <w:rsid w:val="00666014"/>
    <w:rsid w:val="00666A48"/>
    <w:rsid w:val="00666EDA"/>
    <w:rsid w:val="00667269"/>
    <w:rsid w:val="00670AE5"/>
    <w:rsid w:val="00670B54"/>
    <w:rsid w:val="00670CA2"/>
    <w:rsid w:val="00670E29"/>
    <w:rsid w:val="006712EA"/>
    <w:rsid w:val="006714A5"/>
    <w:rsid w:val="00672461"/>
    <w:rsid w:val="006724B9"/>
    <w:rsid w:val="006725F3"/>
    <w:rsid w:val="0067265F"/>
    <w:rsid w:val="006732B2"/>
    <w:rsid w:val="00673444"/>
    <w:rsid w:val="00673B94"/>
    <w:rsid w:val="00673D18"/>
    <w:rsid w:val="00673E16"/>
    <w:rsid w:val="00674607"/>
    <w:rsid w:val="00674A0B"/>
    <w:rsid w:val="00675255"/>
    <w:rsid w:val="0067529F"/>
    <w:rsid w:val="0067544F"/>
    <w:rsid w:val="006757F1"/>
    <w:rsid w:val="006767E5"/>
    <w:rsid w:val="00676C35"/>
    <w:rsid w:val="006809DE"/>
    <w:rsid w:val="00680C44"/>
    <w:rsid w:val="0068120B"/>
    <w:rsid w:val="006812A3"/>
    <w:rsid w:val="00681643"/>
    <w:rsid w:val="00681D0C"/>
    <w:rsid w:val="006820E2"/>
    <w:rsid w:val="00682124"/>
    <w:rsid w:val="00683B5A"/>
    <w:rsid w:val="0068404A"/>
    <w:rsid w:val="00684293"/>
    <w:rsid w:val="00684896"/>
    <w:rsid w:val="006853DB"/>
    <w:rsid w:val="0068551A"/>
    <w:rsid w:val="00685C7E"/>
    <w:rsid w:val="0068680C"/>
    <w:rsid w:val="00687103"/>
    <w:rsid w:val="006875D8"/>
    <w:rsid w:val="006875EF"/>
    <w:rsid w:val="006876AA"/>
    <w:rsid w:val="00687949"/>
    <w:rsid w:val="00687A53"/>
    <w:rsid w:val="00687C79"/>
    <w:rsid w:val="00687D40"/>
    <w:rsid w:val="00687FF0"/>
    <w:rsid w:val="00690417"/>
    <w:rsid w:val="006904A3"/>
    <w:rsid w:val="00692DCD"/>
    <w:rsid w:val="00693CD3"/>
    <w:rsid w:val="006950BA"/>
    <w:rsid w:val="006954D2"/>
    <w:rsid w:val="0069586E"/>
    <w:rsid w:val="006958EB"/>
    <w:rsid w:val="00695A6F"/>
    <w:rsid w:val="00696FA4"/>
    <w:rsid w:val="006972A2"/>
    <w:rsid w:val="006A001F"/>
    <w:rsid w:val="006A0211"/>
    <w:rsid w:val="006A0400"/>
    <w:rsid w:val="006A0754"/>
    <w:rsid w:val="006A0A70"/>
    <w:rsid w:val="006A1951"/>
    <w:rsid w:val="006A1AF8"/>
    <w:rsid w:val="006A25CE"/>
    <w:rsid w:val="006A2AED"/>
    <w:rsid w:val="006A2DA6"/>
    <w:rsid w:val="006A30E3"/>
    <w:rsid w:val="006A4136"/>
    <w:rsid w:val="006A45A0"/>
    <w:rsid w:val="006A4B4F"/>
    <w:rsid w:val="006A6AA9"/>
    <w:rsid w:val="006A6C3C"/>
    <w:rsid w:val="006A6F23"/>
    <w:rsid w:val="006A70B5"/>
    <w:rsid w:val="006A7B26"/>
    <w:rsid w:val="006A7E7C"/>
    <w:rsid w:val="006B06E1"/>
    <w:rsid w:val="006B0AE1"/>
    <w:rsid w:val="006B0E89"/>
    <w:rsid w:val="006B2A58"/>
    <w:rsid w:val="006B2BBD"/>
    <w:rsid w:val="006B38C9"/>
    <w:rsid w:val="006B45E4"/>
    <w:rsid w:val="006B4920"/>
    <w:rsid w:val="006B4A6B"/>
    <w:rsid w:val="006B4EF6"/>
    <w:rsid w:val="006B5D5D"/>
    <w:rsid w:val="006B5ECD"/>
    <w:rsid w:val="006B5F1A"/>
    <w:rsid w:val="006B64D9"/>
    <w:rsid w:val="006B66C4"/>
    <w:rsid w:val="006B6704"/>
    <w:rsid w:val="006B712A"/>
    <w:rsid w:val="006B767B"/>
    <w:rsid w:val="006B79E0"/>
    <w:rsid w:val="006C093A"/>
    <w:rsid w:val="006C0A11"/>
    <w:rsid w:val="006C0EC3"/>
    <w:rsid w:val="006C107F"/>
    <w:rsid w:val="006C11C1"/>
    <w:rsid w:val="006C246E"/>
    <w:rsid w:val="006C28A0"/>
    <w:rsid w:val="006C2AAC"/>
    <w:rsid w:val="006C3174"/>
    <w:rsid w:val="006C36C3"/>
    <w:rsid w:val="006C4047"/>
    <w:rsid w:val="006C4591"/>
    <w:rsid w:val="006C4660"/>
    <w:rsid w:val="006C5337"/>
    <w:rsid w:val="006C53A0"/>
    <w:rsid w:val="006C5E31"/>
    <w:rsid w:val="006C5F2F"/>
    <w:rsid w:val="006C68B3"/>
    <w:rsid w:val="006C6A67"/>
    <w:rsid w:val="006C6F37"/>
    <w:rsid w:val="006C7471"/>
    <w:rsid w:val="006C7C9D"/>
    <w:rsid w:val="006D03D5"/>
    <w:rsid w:val="006D0442"/>
    <w:rsid w:val="006D05D9"/>
    <w:rsid w:val="006D1D78"/>
    <w:rsid w:val="006D1F22"/>
    <w:rsid w:val="006D2328"/>
    <w:rsid w:val="006D2C11"/>
    <w:rsid w:val="006D3402"/>
    <w:rsid w:val="006D3BAA"/>
    <w:rsid w:val="006D3D0B"/>
    <w:rsid w:val="006D44BD"/>
    <w:rsid w:val="006D451A"/>
    <w:rsid w:val="006D47D3"/>
    <w:rsid w:val="006D5AB9"/>
    <w:rsid w:val="006D5B5B"/>
    <w:rsid w:val="006D627D"/>
    <w:rsid w:val="006D6AC5"/>
    <w:rsid w:val="006D6C92"/>
    <w:rsid w:val="006E01ED"/>
    <w:rsid w:val="006E02C4"/>
    <w:rsid w:val="006E06BF"/>
    <w:rsid w:val="006E0817"/>
    <w:rsid w:val="006E115D"/>
    <w:rsid w:val="006E1269"/>
    <w:rsid w:val="006E1847"/>
    <w:rsid w:val="006E1CF9"/>
    <w:rsid w:val="006E2209"/>
    <w:rsid w:val="006E258C"/>
    <w:rsid w:val="006E27B9"/>
    <w:rsid w:val="006E2A08"/>
    <w:rsid w:val="006E2F87"/>
    <w:rsid w:val="006E33CF"/>
    <w:rsid w:val="006E36CA"/>
    <w:rsid w:val="006E432C"/>
    <w:rsid w:val="006E44E0"/>
    <w:rsid w:val="006E4FD1"/>
    <w:rsid w:val="006E588B"/>
    <w:rsid w:val="006E6753"/>
    <w:rsid w:val="006E683C"/>
    <w:rsid w:val="006E7478"/>
    <w:rsid w:val="006E77FC"/>
    <w:rsid w:val="006E7A2B"/>
    <w:rsid w:val="006F0669"/>
    <w:rsid w:val="006F1503"/>
    <w:rsid w:val="006F16F1"/>
    <w:rsid w:val="006F1752"/>
    <w:rsid w:val="006F1B2B"/>
    <w:rsid w:val="006F1BEF"/>
    <w:rsid w:val="006F1E47"/>
    <w:rsid w:val="006F1E54"/>
    <w:rsid w:val="006F1F83"/>
    <w:rsid w:val="006F23CD"/>
    <w:rsid w:val="006F28BC"/>
    <w:rsid w:val="006F2BF9"/>
    <w:rsid w:val="006F2D8B"/>
    <w:rsid w:val="006F3478"/>
    <w:rsid w:val="006F35E9"/>
    <w:rsid w:val="006F3607"/>
    <w:rsid w:val="006F3646"/>
    <w:rsid w:val="006F3FF8"/>
    <w:rsid w:val="006F4AE6"/>
    <w:rsid w:val="006F4F55"/>
    <w:rsid w:val="006F50B5"/>
    <w:rsid w:val="006F51CC"/>
    <w:rsid w:val="006F5BD7"/>
    <w:rsid w:val="006F6932"/>
    <w:rsid w:val="006F7B16"/>
    <w:rsid w:val="006F7D65"/>
    <w:rsid w:val="006F7FD4"/>
    <w:rsid w:val="007004AB"/>
    <w:rsid w:val="00700ADA"/>
    <w:rsid w:val="0070183A"/>
    <w:rsid w:val="007035F5"/>
    <w:rsid w:val="00703E42"/>
    <w:rsid w:val="00704B58"/>
    <w:rsid w:val="00704B5E"/>
    <w:rsid w:val="007050AD"/>
    <w:rsid w:val="00705840"/>
    <w:rsid w:val="00705BFD"/>
    <w:rsid w:val="007062C0"/>
    <w:rsid w:val="007062D3"/>
    <w:rsid w:val="007101CB"/>
    <w:rsid w:val="00710F2F"/>
    <w:rsid w:val="00711003"/>
    <w:rsid w:val="007117BA"/>
    <w:rsid w:val="007122F5"/>
    <w:rsid w:val="007125B7"/>
    <w:rsid w:val="00712CCA"/>
    <w:rsid w:val="00712F2F"/>
    <w:rsid w:val="00713058"/>
    <w:rsid w:val="00713594"/>
    <w:rsid w:val="00713775"/>
    <w:rsid w:val="00716FF3"/>
    <w:rsid w:val="007175C4"/>
    <w:rsid w:val="0071761F"/>
    <w:rsid w:val="00720001"/>
    <w:rsid w:val="0072016D"/>
    <w:rsid w:val="00720692"/>
    <w:rsid w:val="00720A6B"/>
    <w:rsid w:val="00721AB8"/>
    <w:rsid w:val="00721C88"/>
    <w:rsid w:val="007220C7"/>
    <w:rsid w:val="0072329F"/>
    <w:rsid w:val="007234FC"/>
    <w:rsid w:val="007236F1"/>
    <w:rsid w:val="00723991"/>
    <w:rsid w:val="00724476"/>
    <w:rsid w:val="00724573"/>
    <w:rsid w:val="00724582"/>
    <w:rsid w:val="007247F8"/>
    <w:rsid w:val="007258A3"/>
    <w:rsid w:val="00726932"/>
    <w:rsid w:val="00727214"/>
    <w:rsid w:val="0072749B"/>
    <w:rsid w:val="007279A6"/>
    <w:rsid w:val="00730109"/>
    <w:rsid w:val="00730259"/>
    <w:rsid w:val="00730552"/>
    <w:rsid w:val="007305D4"/>
    <w:rsid w:val="0073146A"/>
    <w:rsid w:val="00733695"/>
    <w:rsid w:val="00733796"/>
    <w:rsid w:val="00734767"/>
    <w:rsid w:val="00735277"/>
    <w:rsid w:val="00735AB6"/>
    <w:rsid w:val="00735EA3"/>
    <w:rsid w:val="00735ED0"/>
    <w:rsid w:val="00735F64"/>
    <w:rsid w:val="00736045"/>
    <w:rsid w:val="0073639B"/>
    <w:rsid w:val="0073646E"/>
    <w:rsid w:val="0073663D"/>
    <w:rsid w:val="00736706"/>
    <w:rsid w:val="007370D2"/>
    <w:rsid w:val="00741A8D"/>
    <w:rsid w:val="00741BFA"/>
    <w:rsid w:val="007420A0"/>
    <w:rsid w:val="00742B12"/>
    <w:rsid w:val="00742BAE"/>
    <w:rsid w:val="00743218"/>
    <w:rsid w:val="00743875"/>
    <w:rsid w:val="00743995"/>
    <w:rsid w:val="00743B2D"/>
    <w:rsid w:val="007443D2"/>
    <w:rsid w:val="00745CD4"/>
    <w:rsid w:val="00745D0D"/>
    <w:rsid w:val="00746068"/>
    <w:rsid w:val="0074659F"/>
    <w:rsid w:val="007473FF"/>
    <w:rsid w:val="00751144"/>
    <w:rsid w:val="00751929"/>
    <w:rsid w:val="00751DFF"/>
    <w:rsid w:val="007526C3"/>
    <w:rsid w:val="007527A0"/>
    <w:rsid w:val="00752E62"/>
    <w:rsid w:val="007531F5"/>
    <w:rsid w:val="00753952"/>
    <w:rsid w:val="00754297"/>
    <w:rsid w:val="007544A9"/>
    <w:rsid w:val="0075583B"/>
    <w:rsid w:val="00755863"/>
    <w:rsid w:val="0075731A"/>
    <w:rsid w:val="0075762A"/>
    <w:rsid w:val="00757D3D"/>
    <w:rsid w:val="007600F3"/>
    <w:rsid w:val="0076030D"/>
    <w:rsid w:val="00760DAD"/>
    <w:rsid w:val="0076131D"/>
    <w:rsid w:val="00761A56"/>
    <w:rsid w:val="00761F51"/>
    <w:rsid w:val="0076222D"/>
    <w:rsid w:val="00762695"/>
    <w:rsid w:val="00762B2B"/>
    <w:rsid w:val="00762BD8"/>
    <w:rsid w:val="00762EFB"/>
    <w:rsid w:val="00762F32"/>
    <w:rsid w:val="007634ED"/>
    <w:rsid w:val="00763C61"/>
    <w:rsid w:val="00763D64"/>
    <w:rsid w:val="00763F67"/>
    <w:rsid w:val="0076429B"/>
    <w:rsid w:val="00764814"/>
    <w:rsid w:val="007651DE"/>
    <w:rsid w:val="00765308"/>
    <w:rsid w:val="007654BE"/>
    <w:rsid w:val="00765537"/>
    <w:rsid w:val="00765633"/>
    <w:rsid w:val="00766053"/>
    <w:rsid w:val="007661CD"/>
    <w:rsid w:val="0076687A"/>
    <w:rsid w:val="007668B1"/>
    <w:rsid w:val="007668E9"/>
    <w:rsid w:val="00766ADC"/>
    <w:rsid w:val="007676EF"/>
    <w:rsid w:val="007701BF"/>
    <w:rsid w:val="00770A0B"/>
    <w:rsid w:val="00770DD1"/>
    <w:rsid w:val="00771BA5"/>
    <w:rsid w:val="00772368"/>
    <w:rsid w:val="0077288B"/>
    <w:rsid w:val="00772B4E"/>
    <w:rsid w:val="007733B8"/>
    <w:rsid w:val="007738E4"/>
    <w:rsid w:val="007741B6"/>
    <w:rsid w:val="007746A1"/>
    <w:rsid w:val="0077486E"/>
    <w:rsid w:val="0077659C"/>
    <w:rsid w:val="007769AC"/>
    <w:rsid w:val="007772BC"/>
    <w:rsid w:val="00777C45"/>
    <w:rsid w:val="007802D8"/>
    <w:rsid w:val="00780FE3"/>
    <w:rsid w:val="00781746"/>
    <w:rsid w:val="00781D42"/>
    <w:rsid w:val="0078275C"/>
    <w:rsid w:val="00783647"/>
    <w:rsid w:val="00783A93"/>
    <w:rsid w:val="00783D09"/>
    <w:rsid w:val="00784159"/>
    <w:rsid w:val="00784828"/>
    <w:rsid w:val="00784992"/>
    <w:rsid w:val="00784A76"/>
    <w:rsid w:val="00784B92"/>
    <w:rsid w:val="00785E67"/>
    <w:rsid w:val="007862D0"/>
    <w:rsid w:val="0078671F"/>
    <w:rsid w:val="007869F8"/>
    <w:rsid w:val="00786B4A"/>
    <w:rsid w:val="00786D8F"/>
    <w:rsid w:val="0079040A"/>
    <w:rsid w:val="00790F81"/>
    <w:rsid w:val="007912EF"/>
    <w:rsid w:val="0079130D"/>
    <w:rsid w:val="007919E5"/>
    <w:rsid w:val="00792BA7"/>
    <w:rsid w:val="00792D25"/>
    <w:rsid w:val="00793171"/>
    <w:rsid w:val="007936AD"/>
    <w:rsid w:val="007938EE"/>
    <w:rsid w:val="00793D06"/>
    <w:rsid w:val="0079496A"/>
    <w:rsid w:val="00794C41"/>
    <w:rsid w:val="00795526"/>
    <w:rsid w:val="00795B6B"/>
    <w:rsid w:val="00795C00"/>
    <w:rsid w:val="007967E0"/>
    <w:rsid w:val="00796AAF"/>
    <w:rsid w:val="00796B9C"/>
    <w:rsid w:val="00796D7B"/>
    <w:rsid w:val="00797072"/>
    <w:rsid w:val="00797676"/>
    <w:rsid w:val="007A0463"/>
    <w:rsid w:val="007A0578"/>
    <w:rsid w:val="007A0B69"/>
    <w:rsid w:val="007A1534"/>
    <w:rsid w:val="007A18F1"/>
    <w:rsid w:val="007A2208"/>
    <w:rsid w:val="007A2556"/>
    <w:rsid w:val="007A258A"/>
    <w:rsid w:val="007A2D20"/>
    <w:rsid w:val="007A3263"/>
    <w:rsid w:val="007A39A3"/>
    <w:rsid w:val="007A3D58"/>
    <w:rsid w:val="007A4702"/>
    <w:rsid w:val="007A499D"/>
    <w:rsid w:val="007A51D4"/>
    <w:rsid w:val="007A51D6"/>
    <w:rsid w:val="007A531E"/>
    <w:rsid w:val="007A6822"/>
    <w:rsid w:val="007A6843"/>
    <w:rsid w:val="007A688B"/>
    <w:rsid w:val="007A7016"/>
    <w:rsid w:val="007A7CCB"/>
    <w:rsid w:val="007B0926"/>
    <w:rsid w:val="007B1140"/>
    <w:rsid w:val="007B20C3"/>
    <w:rsid w:val="007B236C"/>
    <w:rsid w:val="007B261B"/>
    <w:rsid w:val="007B2F7E"/>
    <w:rsid w:val="007B37B7"/>
    <w:rsid w:val="007B3E2C"/>
    <w:rsid w:val="007B5D2B"/>
    <w:rsid w:val="007B5E7D"/>
    <w:rsid w:val="007B6200"/>
    <w:rsid w:val="007B6D0A"/>
    <w:rsid w:val="007B786C"/>
    <w:rsid w:val="007B78BD"/>
    <w:rsid w:val="007C0243"/>
    <w:rsid w:val="007C0259"/>
    <w:rsid w:val="007C14B8"/>
    <w:rsid w:val="007C1718"/>
    <w:rsid w:val="007C1C74"/>
    <w:rsid w:val="007C1EAA"/>
    <w:rsid w:val="007C21BD"/>
    <w:rsid w:val="007C2BB8"/>
    <w:rsid w:val="007C3BFF"/>
    <w:rsid w:val="007C4361"/>
    <w:rsid w:val="007C4385"/>
    <w:rsid w:val="007C59E8"/>
    <w:rsid w:val="007C6631"/>
    <w:rsid w:val="007C6AC0"/>
    <w:rsid w:val="007C6AD8"/>
    <w:rsid w:val="007C6B2F"/>
    <w:rsid w:val="007C6C0C"/>
    <w:rsid w:val="007C6EC5"/>
    <w:rsid w:val="007C70AD"/>
    <w:rsid w:val="007C7584"/>
    <w:rsid w:val="007C7A7E"/>
    <w:rsid w:val="007C7B40"/>
    <w:rsid w:val="007D03A0"/>
    <w:rsid w:val="007D05CB"/>
    <w:rsid w:val="007D156A"/>
    <w:rsid w:val="007D1594"/>
    <w:rsid w:val="007D1719"/>
    <w:rsid w:val="007D1EA4"/>
    <w:rsid w:val="007D3099"/>
    <w:rsid w:val="007D31F4"/>
    <w:rsid w:val="007D35D7"/>
    <w:rsid w:val="007D3F5A"/>
    <w:rsid w:val="007D3FBC"/>
    <w:rsid w:val="007D432A"/>
    <w:rsid w:val="007D54C8"/>
    <w:rsid w:val="007D5A75"/>
    <w:rsid w:val="007D5E80"/>
    <w:rsid w:val="007D6382"/>
    <w:rsid w:val="007D68ED"/>
    <w:rsid w:val="007D74DF"/>
    <w:rsid w:val="007D7BF0"/>
    <w:rsid w:val="007E0691"/>
    <w:rsid w:val="007E0E51"/>
    <w:rsid w:val="007E1316"/>
    <w:rsid w:val="007E1E32"/>
    <w:rsid w:val="007E22B7"/>
    <w:rsid w:val="007E2B03"/>
    <w:rsid w:val="007E321E"/>
    <w:rsid w:val="007E3A77"/>
    <w:rsid w:val="007E3C1F"/>
    <w:rsid w:val="007E4437"/>
    <w:rsid w:val="007E4A16"/>
    <w:rsid w:val="007E4E2F"/>
    <w:rsid w:val="007E51AA"/>
    <w:rsid w:val="007E52E3"/>
    <w:rsid w:val="007E648B"/>
    <w:rsid w:val="007E6A95"/>
    <w:rsid w:val="007E6DA4"/>
    <w:rsid w:val="007F01E6"/>
    <w:rsid w:val="007F02BE"/>
    <w:rsid w:val="007F1BC6"/>
    <w:rsid w:val="007F2981"/>
    <w:rsid w:val="007F2E53"/>
    <w:rsid w:val="007F2F8E"/>
    <w:rsid w:val="007F347C"/>
    <w:rsid w:val="007F3521"/>
    <w:rsid w:val="007F3AA1"/>
    <w:rsid w:val="007F42B5"/>
    <w:rsid w:val="007F4EC7"/>
    <w:rsid w:val="007F527A"/>
    <w:rsid w:val="007F62D6"/>
    <w:rsid w:val="007F7DF4"/>
    <w:rsid w:val="008003B3"/>
    <w:rsid w:val="00800D75"/>
    <w:rsid w:val="00801384"/>
    <w:rsid w:val="008015CA"/>
    <w:rsid w:val="008019AA"/>
    <w:rsid w:val="008021B4"/>
    <w:rsid w:val="0080313E"/>
    <w:rsid w:val="008031A5"/>
    <w:rsid w:val="00803358"/>
    <w:rsid w:val="00803642"/>
    <w:rsid w:val="00803D3D"/>
    <w:rsid w:val="00803FEC"/>
    <w:rsid w:val="008046E4"/>
    <w:rsid w:val="00804859"/>
    <w:rsid w:val="00805DDC"/>
    <w:rsid w:val="00806BAA"/>
    <w:rsid w:val="00807214"/>
    <w:rsid w:val="008105EB"/>
    <w:rsid w:val="00810B9F"/>
    <w:rsid w:val="00810BD4"/>
    <w:rsid w:val="008112BD"/>
    <w:rsid w:val="0081154A"/>
    <w:rsid w:val="00812124"/>
    <w:rsid w:val="008122E4"/>
    <w:rsid w:val="00812407"/>
    <w:rsid w:val="00812F58"/>
    <w:rsid w:val="00813462"/>
    <w:rsid w:val="00813E36"/>
    <w:rsid w:val="00814781"/>
    <w:rsid w:val="00815471"/>
    <w:rsid w:val="0081599B"/>
    <w:rsid w:val="00815B8A"/>
    <w:rsid w:val="00816BBD"/>
    <w:rsid w:val="00817ACF"/>
    <w:rsid w:val="00817B90"/>
    <w:rsid w:val="00817F6D"/>
    <w:rsid w:val="00820151"/>
    <w:rsid w:val="00820E36"/>
    <w:rsid w:val="008213FE"/>
    <w:rsid w:val="008216A0"/>
    <w:rsid w:val="00822CAF"/>
    <w:rsid w:val="00823697"/>
    <w:rsid w:val="00823780"/>
    <w:rsid w:val="00823993"/>
    <w:rsid w:val="00823E51"/>
    <w:rsid w:val="00824156"/>
    <w:rsid w:val="008246CC"/>
    <w:rsid w:val="0082475F"/>
    <w:rsid w:val="0082515F"/>
    <w:rsid w:val="00826ED1"/>
    <w:rsid w:val="00826F6F"/>
    <w:rsid w:val="0082753D"/>
    <w:rsid w:val="00827623"/>
    <w:rsid w:val="0082765A"/>
    <w:rsid w:val="00830312"/>
    <w:rsid w:val="00830408"/>
    <w:rsid w:val="008306B0"/>
    <w:rsid w:val="00830E9C"/>
    <w:rsid w:val="00831C7E"/>
    <w:rsid w:val="008325B9"/>
    <w:rsid w:val="00832C33"/>
    <w:rsid w:val="00832DDE"/>
    <w:rsid w:val="00833C82"/>
    <w:rsid w:val="00834ACF"/>
    <w:rsid w:val="00834BAC"/>
    <w:rsid w:val="00834CD2"/>
    <w:rsid w:val="00835EE7"/>
    <w:rsid w:val="00836795"/>
    <w:rsid w:val="00836901"/>
    <w:rsid w:val="00836A75"/>
    <w:rsid w:val="0083771C"/>
    <w:rsid w:val="00837DC0"/>
    <w:rsid w:val="00837E87"/>
    <w:rsid w:val="008403A0"/>
    <w:rsid w:val="00841350"/>
    <w:rsid w:val="00841557"/>
    <w:rsid w:val="00841722"/>
    <w:rsid w:val="008419F0"/>
    <w:rsid w:val="00841A04"/>
    <w:rsid w:val="00841D7A"/>
    <w:rsid w:val="00842301"/>
    <w:rsid w:val="0084280F"/>
    <w:rsid w:val="00843171"/>
    <w:rsid w:val="008432EA"/>
    <w:rsid w:val="00843304"/>
    <w:rsid w:val="008436A2"/>
    <w:rsid w:val="008436EF"/>
    <w:rsid w:val="00843866"/>
    <w:rsid w:val="0084481B"/>
    <w:rsid w:val="00844888"/>
    <w:rsid w:val="00844C9B"/>
    <w:rsid w:val="00844D9F"/>
    <w:rsid w:val="00844EEC"/>
    <w:rsid w:val="0084501C"/>
    <w:rsid w:val="00845908"/>
    <w:rsid w:val="00845AF3"/>
    <w:rsid w:val="0084601A"/>
    <w:rsid w:val="00846A26"/>
    <w:rsid w:val="00846B53"/>
    <w:rsid w:val="00846DF7"/>
    <w:rsid w:val="008471AB"/>
    <w:rsid w:val="00847A98"/>
    <w:rsid w:val="00847F03"/>
    <w:rsid w:val="0085025D"/>
    <w:rsid w:val="008508A2"/>
    <w:rsid w:val="00850B63"/>
    <w:rsid w:val="00850E36"/>
    <w:rsid w:val="00851929"/>
    <w:rsid w:val="00851930"/>
    <w:rsid w:val="00851E3D"/>
    <w:rsid w:val="00852269"/>
    <w:rsid w:val="00852553"/>
    <w:rsid w:val="00852725"/>
    <w:rsid w:val="00852FC1"/>
    <w:rsid w:val="0085386E"/>
    <w:rsid w:val="00853F03"/>
    <w:rsid w:val="008546F7"/>
    <w:rsid w:val="008549E1"/>
    <w:rsid w:val="00854E03"/>
    <w:rsid w:val="00855451"/>
    <w:rsid w:val="00855666"/>
    <w:rsid w:val="00855F79"/>
    <w:rsid w:val="008570DB"/>
    <w:rsid w:val="0085768D"/>
    <w:rsid w:val="00857829"/>
    <w:rsid w:val="00860047"/>
    <w:rsid w:val="00861806"/>
    <w:rsid w:val="008625A4"/>
    <w:rsid w:val="008625AD"/>
    <w:rsid w:val="00862632"/>
    <w:rsid w:val="00862833"/>
    <w:rsid w:val="00862C85"/>
    <w:rsid w:val="00862E8E"/>
    <w:rsid w:val="00862EC7"/>
    <w:rsid w:val="008641BD"/>
    <w:rsid w:val="008643E8"/>
    <w:rsid w:val="008649A0"/>
    <w:rsid w:val="00865690"/>
    <w:rsid w:val="00866AEA"/>
    <w:rsid w:val="00866E73"/>
    <w:rsid w:val="00866F7B"/>
    <w:rsid w:val="00870449"/>
    <w:rsid w:val="008712E4"/>
    <w:rsid w:val="00871545"/>
    <w:rsid w:val="00871A91"/>
    <w:rsid w:val="00871C23"/>
    <w:rsid w:val="0087280A"/>
    <w:rsid w:val="00872943"/>
    <w:rsid w:val="00872CFD"/>
    <w:rsid w:val="00873AA1"/>
    <w:rsid w:val="00874516"/>
    <w:rsid w:val="00874C04"/>
    <w:rsid w:val="00874CA6"/>
    <w:rsid w:val="00874D15"/>
    <w:rsid w:val="00874FC6"/>
    <w:rsid w:val="00875041"/>
    <w:rsid w:val="008750FA"/>
    <w:rsid w:val="008751F1"/>
    <w:rsid w:val="00875AF7"/>
    <w:rsid w:val="00877038"/>
    <w:rsid w:val="008779B6"/>
    <w:rsid w:val="00880D88"/>
    <w:rsid w:val="008819AC"/>
    <w:rsid w:val="00883843"/>
    <w:rsid w:val="00883CBF"/>
    <w:rsid w:val="00884A80"/>
    <w:rsid w:val="00884DBC"/>
    <w:rsid w:val="008856D5"/>
    <w:rsid w:val="00885B94"/>
    <w:rsid w:val="008860E3"/>
    <w:rsid w:val="008867D5"/>
    <w:rsid w:val="00886BCF"/>
    <w:rsid w:val="008908DF"/>
    <w:rsid w:val="008909B1"/>
    <w:rsid w:val="00890E2B"/>
    <w:rsid w:val="00890EAE"/>
    <w:rsid w:val="00891570"/>
    <w:rsid w:val="00891661"/>
    <w:rsid w:val="008918CD"/>
    <w:rsid w:val="00891B5D"/>
    <w:rsid w:val="00891C6B"/>
    <w:rsid w:val="00892569"/>
    <w:rsid w:val="00892A0A"/>
    <w:rsid w:val="00892C40"/>
    <w:rsid w:val="00893286"/>
    <w:rsid w:val="008935B2"/>
    <w:rsid w:val="008938C5"/>
    <w:rsid w:val="00893EDF"/>
    <w:rsid w:val="008946B7"/>
    <w:rsid w:val="00894FEF"/>
    <w:rsid w:val="0089699E"/>
    <w:rsid w:val="00896BD0"/>
    <w:rsid w:val="00897A7C"/>
    <w:rsid w:val="008A071E"/>
    <w:rsid w:val="008A0AFB"/>
    <w:rsid w:val="008A11CA"/>
    <w:rsid w:val="008A12BF"/>
    <w:rsid w:val="008A1387"/>
    <w:rsid w:val="008A18DE"/>
    <w:rsid w:val="008A1FD9"/>
    <w:rsid w:val="008A20B2"/>
    <w:rsid w:val="008A2438"/>
    <w:rsid w:val="008A25BF"/>
    <w:rsid w:val="008A2B26"/>
    <w:rsid w:val="008A2D87"/>
    <w:rsid w:val="008A3062"/>
    <w:rsid w:val="008A31FC"/>
    <w:rsid w:val="008A348F"/>
    <w:rsid w:val="008A3A55"/>
    <w:rsid w:val="008A3A84"/>
    <w:rsid w:val="008A3C14"/>
    <w:rsid w:val="008A3C8E"/>
    <w:rsid w:val="008A4668"/>
    <w:rsid w:val="008A47D8"/>
    <w:rsid w:val="008A4A7B"/>
    <w:rsid w:val="008A5528"/>
    <w:rsid w:val="008A558E"/>
    <w:rsid w:val="008A611F"/>
    <w:rsid w:val="008A6E69"/>
    <w:rsid w:val="008A72DB"/>
    <w:rsid w:val="008A7749"/>
    <w:rsid w:val="008A7C1B"/>
    <w:rsid w:val="008B015B"/>
    <w:rsid w:val="008B02B8"/>
    <w:rsid w:val="008B0FD5"/>
    <w:rsid w:val="008B1245"/>
    <w:rsid w:val="008B2F87"/>
    <w:rsid w:val="008B3516"/>
    <w:rsid w:val="008B3848"/>
    <w:rsid w:val="008B39A8"/>
    <w:rsid w:val="008B3F87"/>
    <w:rsid w:val="008B43BF"/>
    <w:rsid w:val="008B496E"/>
    <w:rsid w:val="008B5687"/>
    <w:rsid w:val="008B56AC"/>
    <w:rsid w:val="008B5B9E"/>
    <w:rsid w:val="008B6093"/>
    <w:rsid w:val="008B62D0"/>
    <w:rsid w:val="008B68E8"/>
    <w:rsid w:val="008B6F06"/>
    <w:rsid w:val="008B6FAD"/>
    <w:rsid w:val="008B71D1"/>
    <w:rsid w:val="008B720F"/>
    <w:rsid w:val="008B7567"/>
    <w:rsid w:val="008B76C4"/>
    <w:rsid w:val="008C02C1"/>
    <w:rsid w:val="008C06BE"/>
    <w:rsid w:val="008C0759"/>
    <w:rsid w:val="008C153B"/>
    <w:rsid w:val="008C1C48"/>
    <w:rsid w:val="008C21FD"/>
    <w:rsid w:val="008C277E"/>
    <w:rsid w:val="008C2993"/>
    <w:rsid w:val="008C2B33"/>
    <w:rsid w:val="008C2C79"/>
    <w:rsid w:val="008C2E7C"/>
    <w:rsid w:val="008C34E0"/>
    <w:rsid w:val="008C507B"/>
    <w:rsid w:val="008C5753"/>
    <w:rsid w:val="008C69F9"/>
    <w:rsid w:val="008C6B65"/>
    <w:rsid w:val="008C6FAB"/>
    <w:rsid w:val="008C74DE"/>
    <w:rsid w:val="008C764F"/>
    <w:rsid w:val="008C7F7D"/>
    <w:rsid w:val="008D05C3"/>
    <w:rsid w:val="008D0E62"/>
    <w:rsid w:val="008D1125"/>
    <w:rsid w:val="008D1282"/>
    <w:rsid w:val="008D17E5"/>
    <w:rsid w:val="008D1A4E"/>
    <w:rsid w:val="008D1BC4"/>
    <w:rsid w:val="008D1EE7"/>
    <w:rsid w:val="008D2644"/>
    <w:rsid w:val="008D284F"/>
    <w:rsid w:val="008D2A96"/>
    <w:rsid w:val="008D2B98"/>
    <w:rsid w:val="008D3245"/>
    <w:rsid w:val="008D34F5"/>
    <w:rsid w:val="008D351A"/>
    <w:rsid w:val="008D3E44"/>
    <w:rsid w:val="008D4039"/>
    <w:rsid w:val="008D4327"/>
    <w:rsid w:val="008D43DA"/>
    <w:rsid w:val="008D4702"/>
    <w:rsid w:val="008D4E63"/>
    <w:rsid w:val="008D5410"/>
    <w:rsid w:val="008D5608"/>
    <w:rsid w:val="008D5A75"/>
    <w:rsid w:val="008D5E4F"/>
    <w:rsid w:val="008D6A12"/>
    <w:rsid w:val="008D6A9A"/>
    <w:rsid w:val="008D7330"/>
    <w:rsid w:val="008D7C62"/>
    <w:rsid w:val="008E048D"/>
    <w:rsid w:val="008E09C6"/>
    <w:rsid w:val="008E0B4F"/>
    <w:rsid w:val="008E0C18"/>
    <w:rsid w:val="008E1091"/>
    <w:rsid w:val="008E1A3C"/>
    <w:rsid w:val="008E1E1D"/>
    <w:rsid w:val="008E21D0"/>
    <w:rsid w:val="008E2E21"/>
    <w:rsid w:val="008E3B84"/>
    <w:rsid w:val="008E3F70"/>
    <w:rsid w:val="008E4407"/>
    <w:rsid w:val="008E45A6"/>
    <w:rsid w:val="008E4E61"/>
    <w:rsid w:val="008E5175"/>
    <w:rsid w:val="008E560C"/>
    <w:rsid w:val="008E5B8E"/>
    <w:rsid w:val="008E6D84"/>
    <w:rsid w:val="008E6FBA"/>
    <w:rsid w:val="008E70F4"/>
    <w:rsid w:val="008E72B4"/>
    <w:rsid w:val="008E772C"/>
    <w:rsid w:val="008E7E98"/>
    <w:rsid w:val="008F0050"/>
    <w:rsid w:val="008F0233"/>
    <w:rsid w:val="008F054B"/>
    <w:rsid w:val="008F105A"/>
    <w:rsid w:val="008F15AA"/>
    <w:rsid w:val="008F15F0"/>
    <w:rsid w:val="008F1F20"/>
    <w:rsid w:val="008F2080"/>
    <w:rsid w:val="008F22C6"/>
    <w:rsid w:val="008F2420"/>
    <w:rsid w:val="008F33E0"/>
    <w:rsid w:val="008F372C"/>
    <w:rsid w:val="008F3B2C"/>
    <w:rsid w:val="008F3F16"/>
    <w:rsid w:val="008F4562"/>
    <w:rsid w:val="008F4DD0"/>
    <w:rsid w:val="008F5F7C"/>
    <w:rsid w:val="008F60A9"/>
    <w:rsid w:val="008F6576"/>
    <w:rsid w:val="008F680B"/>
    <w:rsid w:val="008F7232"/>
    <w:rsid w:val="008F7A22"/>
    <w:rsid w:val="009002A3"/>
    <w:rsid w:val="0090033A"/>
    <w:rsid w:val="00900AB9"/>
    <w:rsid w:val="00900AE5"/>
    <w:rsid w:val="0090121B"/>
    <w:rsid w:val="009014FD"/>
    <w:rsid w:val="00901E2A"/>
    <w:rsid w:val="0090344F"/>
    <w:rsid w:val="0090352E"/>
    <w:rsid w:val="0090379C"/>
    <w:rsid w:val="00903D03"/>
    <w:rsid w:val="00903FCF"/>
    <w:rsid w:val="00904190"/>
    <w:rsid w:val="00904199"/>
    <w:rsid w:val="0090438B"/>
    <w:rsid w:val="00905702"/>
    <w:rsid w:val="009064A9"/>
    <w:rsid w:val="00906A0F"/>
    <w:rsid w:val="00906E97"/>
    <w:rsid w:val="009070C5"/>
    <w:rsid w:val="009075B8"/>
    <w:rsid w:val="0090793D"/>
    <w:rsid w:val="009079AF"/>
    <w:rsid w:val="00907C29"/>
    <w:rsid w:val="00907E17"/>
    <w:rsid w:val="00907F2A"/>
    <w:rsid w:val="009103CC"/>
    <w:rsid w:val="009107B6"/>
    <w:rsid w:val="00910E54"/>
    <w:rsid w:val="009121DC"/>
    <w:rsid w:val="0091223E"/>
    <w:rsid w:val="0091239D"/>
    <w:rsid w:val="00912497"/>
    <w:rsid w:val="00912888"/>
    <w:rsid w:val="00912A50"/>
    <w:rsid w:val="00913175"/>
    <w:rsid w:val="00913357"/>
    <w:rsid w:val="0091343F"/>
    <w:rsid w:val="00913756"/>
    <w:rsid w:val="009139DE"/>
    <w:rsid w:val="00913BB6"/>
    <w:rsid w:val="00916608"/>
    <w:rsid w:val="00916AEF"/>
    <w:rsid w:val="00916E3A"/>
    <w:rsid w:val="00917204"/>
    <w:rsid w:val="009209A0"/>
    <w:rsid w:val="00920A58"/>
    <w:rsid w:val="00920E69"/>
    <w:rsid w:val="00920E84"/>
    <w:rsid w:val="009214D0"/>
    <w:rsid w:val="00921FF5"/>
    <w:rsid w:val="00922697"/>
    <w:rsid w:val="00922722"/>
    <w:rsid w:val="009227ED"/>
    <w:rsid w:val="009228C3"/>
    <w:rsid w:val="00922938"/>
    <w:rsid w:val="00922F02"/>
    <w:rsid w:val="00923F9D"/>
    <w:rsid w:val="00923FF3"/>
    <w:rsid w:val="00924816"/>
    <w:rsid w:val="00924F32"/>
    <w:rsid w:val="009250F0"/>
    <w:rsid w:val="0092555D"/>
    <w:rsid w:val="00925840"/>
    <w:rsid w:val="00925ED2"/>
    <w:rsid w:val="00925FE4"/>
    <w:rsid w:val="0092651C"/>
    <w:rsid w:val="009270A1"/>
    <w:rsid w:val="0092730A"/>
    <w:rsid w:val="00927443"/>
    <w:rsid w:val="0092744F"/>
    <w:rsid w:val="009306CC"/>
    <w:rsid w:val="00930993"/>
    <w:rsid w:val="0093149B"/>
    <w:rsid w:val="0093241C"/>
    <w:rsid w:val="00932601"/>
    <w:rsid w:val="00932B8F"/>
    <w:rsid w:val="00932C2A"/>
    <w:rsid w:val="00932C2B"/>
    <w:rsid w:val="0093342A"/>
    <w:rsid w:val="00933E15"/>
    <w:rsid w:val="00933F2C"/>
    <w:rsid w:val="009349DE"/>
    <w:rsid w:val="009357C5"/>
    <w:rsid w:val="0093610F"/>
    <w:rsid w:val="009362E8"/>
    <w:rsid w:val="009364BE"/>
    <w:rsid w:val="00937997"/>
    <w:rsid w:val="00937AC8"/>
    <w:rsid w:val="00937C32"/>
    <w:rsid w:val="00937ED6"/>
    <w:rsid w:val="0094018E"/>
    <w:rsid w:val="00940310"/>
    <w:rsid w:val="00940632"/>
    <w:rsid w:val="009408EA"/>
    <w:rsid w:val="009419E6"/>
    <w:rsid w:val="00941D9C"/>
    <w:rsid w:val="00941DC9"/>
    <w:rsid w:val="009420B2"/>
    <w:rsid w:val="009421B8"/>
    <w:rsid w:val="00943044"/>
    <w:rsid w:val="00943DFD"/>
    <w:rsid w:val="00943E68"/>
    <w:rsid w:val="0094497A"/>
    <w:rsid w:val="00944BEA"/>
    <w:rsid w:val="00944E40"/>
    <w:rsid w:val="00944FAC"/>
    <w:rsid w:val="00945717"/>
    <w:rsid w:val="00946BDA"/>
    <w:rsid w:val="00947892"/>
    <w:rsid w:val="00947A93"/>
    <w:rsid w:val="00947AA0"/>
    <w:rsid w:val="00947B5D"/>
    <w:rsid w:val="00947BDA"/>
    <w:rsid w:val="009502EF"/>
    <w:rsid w:val="00951475"/>
    <w:rsid w:val="009517F7"/>
    <w:rsid w:val="009519AB"/>
    <w:rsid w:val="00951A4E"/>
    <w:rsid w:val="00951DB9"/>
    <w:rsid w:val="00952679"/>
    <w:rsid w:val="00952B3C"/>
    <w:rsid w:val="00952DFD"/>
    <w:rsid w:val="00952E07"/>
    <w:rsid w:val="00953057"/>
    <w:rsid w:val="009530E0"/>
    <w:rsid w:val="009536CB"/>
    <w:rsid w:val="00954324"/>
    <w:rsid w:val="00954F58"/>
    <w:rsid w:val="00955D6B"/>
    <w:rsid w:val="00956638"/>
    <w:rsid w:val="009566DC"/>
    <w:rsid w:val="00956971"/>
    <w:rsid w:val="00957954"/>
    <w:rsid w:val="009579EA"/>
    <w:rsid w:val="00957DE5"/>
    <w:rsid w:val="00960B79"/>
    <w:rsid w:val="00960C1A"/>
    <w:rsid w:val="00960E2B"/>
    <w:rsid w:val="0096151A"/>
    <w:rsid w:val="0096244B"/>
    <w:rsid w:val="009625E4"/>
    <w:rsid w:val="00963590"/>
    <w:rsid w:val="0096369A"/>
    <w:rsid w:val="00963973"/>
    <w:rsid w:val="00963B47"/>
    <w:rsid w:val="00964110"/>
    <w:rsid w:val="00964C4A"/>
    <w:rsid w:val="00965EE0"/>
    <w:rsid w:val="009661ED"/>
    <w:rsid w:val="00966C6E"/>
    <w:rsid w:val="00966EE7"/>
    <w:rsid w:val="00966FDA"/>
    <w:rsid w:val="00967629"/>
    <w:rsid w:val="00967B52"/>
    <w:rsid w:val="00967C65"/>
    <w:rsid w:val="00967EAF"/>
    <w:rsid w:val="009708F7"/>
    <w:rsid w:val="0097160D"/>
    <w:rsid w:val="00971AE7"/>
    <w:rsid w:val="009722F8"/>
    <w:rsid w:val="009728B0"/>
    <w:rsid w:val="0097305A"/>
    <w:rsid w:val="009732EB"/>
    <w:rsid w:val="00973B02"/>
    <w:rsid w:val="00973F78"/>
    <w:rsid w:val="00974026"/>
    <w:rsid w:val="009747C0"/>
    <w:rsid w:val="00974B96"/>
    <w:rsid w:val="00974BBE"/>
    <w:rsid w:val="009752A3"/>
    <w:rsid w:val="009752F2"/>
    <w:rsid w:val="00975952"/>
    <w:rsid w:val="009770B0"/>
    <w:rsid w:val="009773C6"/>
    <w:rsid w:val="00977F20"/>
    <w:rsid w:val="0098062D"/>
    <w:rsid w:val="00980637"/>
    <w:rsid w:val="00980964"/>
    <w:rsid w:val="00980AF7"/>
    <w:rsid w:val="00981819"/>
    <w:rsid w:val="009825BB"/>
    <w:rsid w:val="00982A54"/>
    <w:rsid w:val="00982C85"/>
    <w:rsid w:val="00982FCB"/>
    <w:rsid w:val="009839EF"/>
    <w:rsid w:val="00983DA7"/>
    <w:rsid w:val="00984071"/>
    <w:rsid w:val="009842C7"/>
    <w:rsid w:val="009846BA"/>
    <w:rsid w:val="00984FAE"/>
    <w:rsid w:val="009852A3"/>
    <w:rsid w:val="00985C91"/>
    <w:rsid w:val="0098642B"/>
    <w:rsid w:val="00986B9A"/>
    <w:rsid w:val="00986DCD"/>
    <w:rsid w:val="00986DE0"/>
    <w:rsid w:val="00987D94"/>
    <w:rsid w:val="00987F17"/>
    <w:rsid w:val="00987FD6"/>
    <w:rsid w:val="009907EF"/>
    <w:rsid w:val="00990EFC"/>
    <w:rsid w:val="00991040"/>
    <w:rsid w:val="009918E9"/>
    <w:rsid w:val="00991A06"/>
    <w:rsid w:val="0099265A"/>
    <w:rsid w:val="00992925"/>
    <w:rsid w:val="0099297E"/>
    <w:rsid w:val="0099314A"/>
    <w:rsid w:val="00993158"/>
    <w:rsid w:val="009935DF"/>
    <w:rsid w:val="009938FC"/>
    <w:rsid w:val="00993ABB"/>
    <w:rsid w:val="00993CC7"/>
    <w:rsid w:val="00994565"/>
    <w:rsid w:val="00994E15"/>
    <w:rsid w:val="00994F7C"/>
    <w:rsid w:val="00995CFB"/>
    <w:rsid w:val="00996335"/>
    <w:rsid w:val="009967EE"/>
    <w:rsid w:val="009969E3"/>
    <w:rsid w:val="00996AA7"/>
    <w:rsid w:val="00996C23"/>
    <w:rsid w:val="00996CD7"/>
    <w:rsid w:val="00996D17"/>
    <w:rsid w:val="0099747F"/>
    <w:rsid w:val="00997559"/>
    <w:rsid w:val="009A014C"/>
    <w:rsid w:val="009A02ED"/>
    <w:rsid w:val="009A03D2"/>
    <w:rsid w:val="009A05E5"/>
    <w:rsid w:val="009A0CC3"/>
    <w:rsid w:val="009A248E"/>
    <w:rsid w:val="009A3BEC"/>
    <w:rsid w:val="009A41AC"/>
    <w:rsid w:val="009A4406"/>
    <w:rsid w:val="009A524C"/>
    <w:rsid w:val="009A5B01"/>
    <w:rsid w:val="009A67CB"/>
    <w:rsid w:val="009A6BE8"/>
    <w:rsid w:val="009B0138"/>
    <w:rsid w:val="009B0F79"/>
    <w:rsid w:val="009B11E0"/>
    <w:rsid w:val="009B142E"/>
    <w:rsid w:val="009B1E2F"/>
    <w:rsid w:val="009B2751"/>
    <w:rsid w:val="009B3272"/>
    <w:rsid w:val="009B3CEA"/>
    <w:rsid w:val="009B4404"/>
    <w:rsid w:val="009B6A84"/>
    <w:rsid w:val="009B73E7"/>
    <w:rsid w:val="009B7A44"/>
    <w:rsid w:val="009B7C1E"/>
    <w:rsid w:val="009C0572"/>
    <w:rsid w:val="009C07F4"/>
    <w:rsid w:val="009C0E64"/>
    <w:rsid w:val="009C1726"/>
    <w:rsid w:val="009C2167"/>
    <w:rsid w:val="009C2B71"/>
    <w:rsid w:val="009C2B91"/>
    <w:rsid w:val="009C3C34"/>
    <w:rsid w:val="009C3D1D"/>
    <w:rsid w:val="009C4C64"/>
    <w:rsid w:val="009C51A7"/>
    <w:rsid w:val="009C589E"/>
    <w:rsid w:val="009C5C2E"/>
    <w:rsid w:val="009C5CBD"/>
    <w:rsid w:val="009C5F70"/>
    <w:rsid w:val="009C62FB"/>
    <w:rsid w:val="009C70CB"/>
    <w:rsid w:val="009C73A0"/>
    <w:rsid w:val="009D15F6"/>
    <w:rsid w:val="009D1834"/>
    <w:rsid w:val="009D1C0E"/>
    <w:rsid w:val="009D210F"/>
    <w:rsid w:val="009D2BA5"/>
    <w:rsid w:val="009D2BC0"/>
    <w:rsid w:val="009D30ED"/>
    <w:rsid w:val="009D41BA"/>
    <w:rsid w:val="009D41EC"/>
    <w:rsid w:val="009D462D"/>
    <w:rsid w:val="009D4738"/>
    <w:rsid w:val="009D4B6D"/>
    <w:rsid w:val="009D4D3C"/>
    <w:rsid w:val="009D51CE"/>
    <w:rsid w:val="009D5227"/>
    <w:rsid w:val="009D5B85"/>
    <w:rsid w:val="009D5FE4"/>
    <w:rsid w:val="009D6DEE"/>
    <w:rsid w:val="009D74C0"/>
    <w:rsid w:val="009D7E1B"/>
    <w:rsid w:val="009E0A52"/>
    <w:rsid w:val="009E132C"/>
    <w:rsid w:val="009E26CC"/>
    <w:rsid w:val="009E2782"/>
    <w:rsid w:val="009E30F6"/>
    <w:rsid w:val="009E3209"/>
    <w:rsid w:val="009E376C"/>
    <w:rsid w:val="009E42C4"/>
    <w:rsid w:val="009E54F6"/>
    <w:rsid w:val="009E559A"/>
    <w:rsid w:val="009E5C65"/>
    <w:rsid w:val="009E683A"/>
    <w:rsid w:val="009E7869"/>
    <w:rsid w:val="009E7DB3"/>
    <w:rsid w:val="009E7FE2"/>
    <w:rsid w:val="009F07A4"/>
    <w:rsid w:val="009F0A1A"/>
    <w:rsid w:val="009F1B05"/>
    <w:rsid w:val="009F1DAC"/>
    <w:rsid w:val="009F2795"/>
    <w:rsid w:val="009F2A0D"/>
    <w:rsid w:val="009F3CB9"/>
    <w:rsid w:val="009F4D58"/>
    <w:rsid w:val="009F518A"/>
    <w:rsid w:val="009F5437"/>
    <w:rsid w:val="009F54DE"/>
    <w:rsid w:val="009F58FF"/>
    <w:rsid w:val="009F5C14"/>
    <w:rsid w:val="009F6B80"/>
    <w:rsid w:val="009F6BEA"/>
    <w:rsid w:val="009F6D80"/>
    <w:rsid w:val="009F7AA7"/>
    <w:rsid w:val="009F7D63"/>
    <w:rsid w:val="009F7E0B"/>
    <w:rsid w:val="00A00169"/>
    <w:rsid w:val="00A0075C"/>
    <w:rsid w:val="00A01F35"/>
    <w:rsid w:val="00A02B90"/>
    <w:rsid w:val="00A0337F"/>
    <w:rsid w:val="00A033AF"/>
    <w:rsid w:val="00A03E21"/>
    <w:rsid w:val="00A04315"/>
    <w:rsid w:val="00A0497B"/>
    <w:rsid w:val="00A04A00"/>
    <w:rsid w:val="00A05454"/>
    <w:rsid w:val="00A05F75"/>
    <w:rsid w:val="00A062D5"/>
    <w:rsid w:val="00A07066"/>
    <w:rsid w:val="00A072AC"/>
    <w:rsid w:val="00A0773D"/>
    <w:rsid w:val="00A1082D"/>
    <w:rsid w:val="00A1087E"/>
    <w:rsid w:val="00A10AE8"/>
    <w:rsid w:val="00A10D32"/>
    <w:rsid w:val="00A10EA0"/>
    <w:rsid w:val="00A11366"/>
    <w:rsid w:val="00A120EC"/>
    <w:rsid w:val="00A1264B"/>
    <w:rsid w:val="00A12AB8"/>
    <w:rsid w:val="00A12FFB"/>
    <w:rsid w:val="00A1397B"/>
    <w:rsid w:val="00A14461"/>
    <w:rsid w:val="00A14627"/>
    <w:rsid w:val="00A15038"/>
    <w:rsid w:val="00A1577B"/>
    <w:rsid w:val="00A16B1A"/>
    <w:rsid w:val="00A172CD"/>
    <w:rsid w:val="00A20259"/>
    <w:rsid w:val="00A2045D"/>
    <w:rsid w:val="00A2148C"/>
    <w:rsid w:val="00A21B7D"/>
    <w:rsid w:val="00A21E26"/>
    <w:rsid w:val="00A22B82"/>
    <w:rsid w:val="00A22E5A"/>
    <w:rsid w:val="00A245A9"/>
    <w:rsid w:val="00A248A3"/>
    <w:rsid w:val="00A248E1"/>
    <w:rsid w:val="00A25B6A"/>
    <w:rsid w:val="00A25D22"/>
    <w:rsid w:val="00A263CD"/>
    <w:rsid w:val="00A26F0A"/>
    <w:rsid w:val="00A30806"/>
    <w:rsid w:val="00A30FC0"/>
    <w:rsid w:val="00A31448"/>
    <w:rsid w:val="00A3189E"/>
    <w:rsid w:val="00A31A05"/>
    <w:rsid w:val="00A31A60"/>
    <w:rsid w:val="00A32679"/>
    <w:rsid w:val="00A3354A"/>
    <w:rsid w:val="00A335C8"/>
    <w:rsid w:val="00A34B0B"/>
    <w:rsid w:val="00A34EE7"/>
    <w:rsid w:val="00A358CE"/>
    <w:rsid w:val="00A35A98"/>
    <w:rsid w:val="00A35ABC"/>
    <w:rsid w:val="00A35EAB"/>
    <w:rsid w:val="00A36BDC"/>
    <w:rsid w:val="00A36D63"/>
    <w:rsid w:val="00A36E6B"/>
    <w:rsid w:val="00A37455"/>
    <w:rsid w:val="00A374DD"/>
    <w:rsid w:val="00A37666"/>
    <w:rsid w:val="00A37D78"/>
    <w:rsid w:val="00A40070"/>
    <w:rsid w:val="00A402AD"/>
    <w:rsid w:val="00A40672"/>
    <w:rsid w:val="00A40792"/>
    <w:rsid w:val="00A40E92"/>
    <w:rsid w:val="00A40F72"/>
    <w:rsid w:val="00A414AC"/>
    <w:rsid w:val="00A418DA"/>
    <w:rsid w:val="00A41BD3"/>
    <w:rsid w:val="00A422F8"/>
    <w:rsid w:val="00A42CF7"/>
    <w:rsid w:val="00A4373B"/>
    <w:rsid w:val="00A43DA6"/>
    <w:rsid w:val="00A43EB4"/>
    <w:rsid w:val="00A44961"/>
    <w:rsid w:val="00A45015"/>
    <w:rsid w:val="00A4534B"/>
    <w:rsid w:val="00A45430"/>
    <w:rsid w:val="00A45957"/>
    <w:rsid w:val="00A45AF0"/>
    <w:rsid w:val="00A46461"/>
    <w:rsid w:val="00A471BE"/>
    <w:rsid w:val="00A4731D"/>
    <w:rsid w:val="00A501ED"/>
    <w:rsid w:val="00A50308"/>
    <w:rsid w:val="00A5104B"/>
    <w:rsid w:val="00A51509"/>
    <w:rsid w:val="00A51F98"/>
    <w:rsid w:val="00A51FB0"/>
    <w:rsid w:val="00A5336A"/>
    <w:rsid w:val="00A53ED1"/>
    <w:rsid w:val="00A54941"/>
    <w:rsid w:val="00A5502A"/>
    <w:rsid w:val="00A55636"/>
    <w:rsid w:val="00A55A5E"/>
    <w:rsid w:val="00A56C2F"/>
    <w:rsid w:val="00A56E4D"/>
    <w:rsid w:val="00A57028"/>
    <w:rsid w:val="00A603B5"/>
    <w:rsid w:val="00A60813"/>
    <w:rsid w:val="00A60BFE"/>
    <w:rsid w:val="00A61D46"/>
    <w:rsid w:val="00A61F30"/>
    <w:rsid w:val="00A6210C"/>
    <w:rsid w:val="00A62A87"/>
    <w:rsid w:val="00A62E31"/>
    <w:rsid w:val="00A634B6"/>
    <w:rsid w:val="00A641D5"/>
    <w:rsid w:val="00A654F6"/>
    <w:rsid w:val="00A65DFA"/>
    <w:rsid w:val="00A66897"/>
    <w:rsid w:val="00A6710D"/>
    <w:rsid w:val="00A676B0"/>
    <w:rsid w:val="00A676B1"/>
    <w:rsid w:val="00A677E5"/>
    <w:rsid w:val="00A700B6"/>
    <w:rsid w:val="00A7051E"/>
    <w:rsid w:val="00A705EE"/>
    <w:rsid w:val="00A707FB"/>
    <w:rsid w:val="00A723B5"/>
    <w:rsid w:val="00A72A23"/>
    <w:rsid w:val="00A72F39"/>
    <w:rsid w:val="00A72FF9"/>
    <w:rsid w:val="00A732F9"/>
    <w:rsid w:val="00A7337E"/>
    <w:rsid w:val="00A73530"/>
    <w:rsid w:val="00A74508"/>
    <w:rsid w:val="00A74582"/>
    <w:rsid w:val="00A748DC"/>
    <w:rsid w:val="00A7519B"/>
    <w:rsid w:val="00A7530A"/>
    <w:rsid w:val="00A76296"/>
    <w:rsid w:val="00A765A9"/>
    <w:rsid w:val="00A7720E"/>
    <w:rsid w:val="00A77438"/>
    <w:rsid w:val="00A776C5"/>
    <w:rsid w:val="00A779C3"/>
    <w:rsid w:val="00A77C39"/>
    <w:rsid w:val="00A802D0"/>
    <w:rsid w:val="00A80A21"/>
    <w:rsid w:val="00A80D77"/>
    <w:rsid w:val="00A80E5D"/>
    <w:rsid w:val="00A81261"/>
    <w:rsid w:val="00A814A3"/>
    <w:rsid w:val="00A81928"/>
    <w:rsid w:val="00A81A44"/>
    <w:rsid w:val="00A81F34"/>
    <w:rsid w:val="00A8257A"/>
    <w:rsid w:val="00A825D3"/>
    <w:rsid w:val="00A836B8"/>
    <w:rsid w:val="00A83AA1"/>
    <w:rsid w:val="00A83C7C"/>
    <w:rsid w:val="00A83DFE"/>
    <w:rsid w:val="00A841C5"/>
    <w:rsid w:val="00A84615"/>
    <w:rsid w:val="00A85BAC"/>
    <w:rsid w:val="00A85F74"/>
    <w:rsid w:val="00A864A5"/>
    <w:rsid w:val="00A870E0"/>
    <w:rsid w:val="00A87823"/>
    <w:rsid w:val="00A879A4"/>
    <w:rsid w:val="00A87EF1"/>
    <w:rsid w:val="00A90C74"/>
    <w:rsid w:val="00A90DAC"/>
    <w:rsid w:val="00A90E13"/>
    <w:rsid w:val="00A91196"/>
    <w:rsid w:val="00A915BB"/>
    <w:rsid w:val="00A915D4"/>
    <w:rsid w:val="00A919F9"/>
    <w:rsid w:val="00A91BC9"/>
    <w:rsid w:val="00A91C4F"/>
    <w:rsid w:val="00A91E8E"/>
    <w:rsid w:val="00A9368C"/>
    <w:rsid w:val="00A93762"/>
    <w:rsid w:val="00A93B6A"/>
    <w:rsid w:val="00A93FB9"/>
    <w:rsid w:val="00A94918"/>
    <w:rsid w:val="00A954AA"/>
    <w:rsid w:val="00A955E8"/>
    <w:rsid w:val="00A95A80"/>
    <w:rsid w:val="00AA11E0"/>
    <w:rsid w:val="00AA12E0"/>
    <w:rsid w:val="00AA166B"/>
    <w:rsid w:val="00AA1738"/>
    <w:rsid w:val="00AA1C0F"/>
    <w:rsid w:val="00AA225D"/>
    <w:rsid w:val="00AA29F8"/>
    <w:rsid w:val="00AA3071"/>
    <w:rsid w:val="00AA3299"/>
    <w:rsid w:val="00AA3CDF"/>
    <w:rsid w:val="00AA41D2"/>
    <w:rsid w:val="00AA468F"/>
    <w:rsid w:val="00AA499A"/>
    <w:rsid w:val="00AA4FAC"/>
    <w:rsid w:val="00AA62A7"/>
    <w:rsid w:val="00AA6CA2"/>
    <w:rsid w:val="00AA6FE5"/>
    <w:rsid w:val="00AA745D"/>
    <w:rsid w:val="00AA74DE"/>
    <w:rsid w:val="00AA791C"/>
    <w:rsid w:val="00AB0EEF"/>
    <w:rsid w:val="00AB11F7"/>
    <w:rsid w:val="00AB17B0"/>
    <w:rsid w:val="00AB1CA2"/>
    <w:rsid w:val="00AB2094"/>
    <w:rsid w:val="00AB228B"/>
    <w:rsid w:val="00AB2494"/>
    <w:rsid w:val="00AB2762"/>
    <w:rsid w:val="00AB2F76"/>
    <w:rsid w:val="00AB34EA"/>
    <w:rsid w:val="00AB5667"/>
    <w:rsid w:val="00AB5C02"/>
    <w:rsid w:val="00AB69F9"/>
    <w:rsid w:val="00AB729E"/>
    <w:rsid w:val="00AB7CAC"/>
    <w:rsid w:val="00AC03F2"/>
    <w:rsid w:val="00AC05A3"/>
    <w:rsid w:val="00AC0AF0"/>
    <w:rsid w:val="00AC1019"/>
    <w:rsid w:val="00AC109D"/>
    <w:rsid w:val="00AC14BA"/>
    <w:rsid w:val="00AC2306"/>
    <w:rsid w:val="00AC2845"/>
    <w:rsid w:val="00AC2AD8"/>
    <w:rsid w:val="00AC2BBF"/>
    <w:rsid w:val="00AC3B09"/>
    <w:rsid w:val="00AC40BC"/>
    <w:rsid w:val="00AC5C3D"/>
    <w:rsid w:val="00AC5CC2"/>
    <w:rsid w:val="00AC605D"/>
    <w:rsid w:val="00AC60AD"/>
    <w:rsid w:val="00AC6B84"/>
    <w:rsid w:val="00AC6E34"/>
    <w:rsid w:val="00AC75E8"/>
    <w:rsid w:val="00AC7D15"/>
    <w:rsid w:val="00AC7DFD"/>
    <w:rsid w:val="00AD07A1"/>
    <w:rsid w:val="00AD0F4F"/>
    <w:rsid w:val="00AD1035"/>
    <w:rsid w:val="00AD146C"/>
    <w:rsid w:val="00AD1D52"/>
    <w:rsid w:val="00AD1FE7"/>
    <w:rsid w:val="00AD2209"/>
    <w:rsid w:val="00AD2428"/>
    <w:rsid w:val="00AD2BF5"/>
    <w:rsid w:val="00AD2F50"/>
    <w:rsid w:val="00AD31C0"/>
    <w:rsid w:val="00AD4EFE"/>
    <w:rsid w:val="00AD5295"/>
    <w:rsid w:val="00AD5644"/>
    <w:rsid w:val="00AD628E"/>
    <w:rsid w:val="00AD639C"/>
    <w:rsid w:val="00AD63D2"/>
    <w:rsid w:val="00AD65C2"/>
    <w:rsid w:val="00AD6F04"/>
    <w:rsid w:val="00AD73EF"/>
    <w:rsid w:val="00AD7F6F"/>
    <w:rsid w:val="00AE0E37"/>
    <w:rsid w:val="00AE10B1"/>
    <w:rsid w:val="00AE14D9"/>
    <w:rsid w:val="00AE14EB"/>
    <w:rsid w:val="00AE15E3"/>
    <w:rsid w:val="00AE1CDC"/>
    <w:rsid w:val="00AE1EC4"/>
    <w:rsid w:val="00AE1F01"/>
    <w:rsid w:val="00AE1F9D"/>
    <w:rsid w:val="00AE24CF"/>
    <w:rsid w:val="00AE254D"/>
    <w:rsid w:val="00AE4433"/>
    <w:rsid w:val="00AE4A13"/>
    <w:rsid w:val="00AE4A41"/>
    <w:rsid w:val="00AE51D9"/>
    <w:rsid w:val="00AE5803"/>
    <w:rsid w:val="00AE5A4A"/>
    <w:rsid w:val="00AE6918"/>
    <w:rsid w:val="00AE6A44"/>
    <w:rsid w:val="00AE6B35"/>
    <w:rsid w:val="00AE7402"/>
    <w:rsid w:val="00AE7949"/>
    <w:rsid w:val="00AE7B7F"/>
    <w:rsid w:val="00AE7E79"/>
    <w:rsid w:val="00AE7F6B"/>
    <w:rsid w:val="00AF03DC"/>
    <w:rsid w:val="00AF0510"/>
    <w:rsid w:val="00AF082F"/>
    <w:rsid w:val="00AF10E4"/>
    <w:rsid w:val="00AF1788"/>
    <w:rsid w:val="00AF1D81"/>
    <w:rsid w:val="00AF2052"/>
    <w:rsid w:val="00AF2059"/>
    <w:rsid w:val="00AF2385"/>
    <w:rsid w:val="00AF2464"/>
    <w:rsid w:val="00AF246F"/>
    <w:rsid w:val="00AF28D1"/>
    <w:rsid w:val="00AF2933"/>
    <w:rsid w:val="00AF2A24"/>
    <w:rsid w:val="00AF30EE"/>
    <w:rsid w:val="00AF3A5A"/>
    <w:rsid w:val="00AF3D8C"/>
    <w:rsid w:val="00AF4353"/>
    <w:rsid w:val="00AF5299"/>
    <w:rsid w:val="00AF5FB9"/>
    <w:rsid w:val="00AF5FC7"/>
    <w:rsid w:val="00AF6618"/>
    <w:rsid w:val="00AF6989"/>
    <w:rsid w:val="00AF74CA"/>
    <w:rsid w:val="00B000DC"/>
    <w:rsid w:val="00B00E76"/>
    <w:rsid w:val="00B017FE"/>
    <w:rsid w:val="00B02F50"/>
    <w:rsid w:val="00B032F5"/>
    <w:rsid w:val="00B03706"/>
    <w:rsid w:val="00B038CE"/>
    <w:rsid w:val="00B03A11"/>
    <w:rsid w:val="00B03D22"/>
    <w:rsid w:val="00B03FD5"/>
    <w:rsid w:val="00B047CA"/>
    <w:rsid w:val="00B04B10"/>
    <w:rsid w:val="00B04B94"/>
    <w:rsid w:val="00B04F7E"/>
    <w:rsid w:val="00B05415"/>
    <w:rsid w:val="00B059FD"/>
    <w:rsid w:val="00B062BE"/>
    <w:rsid w:val="00B069B0"/>
    <w:rsid w:val="00B07935"/>
    <w:rsid w:val="00B10C34"/>
    <w:rsid w:val="00B116FA"/>
    <w:rsid w:val="00B11F7B"/>
    <w:rsid w:val="00B12695"/>
    <w:rsid w:val="00B1292B"/>
    <w:rsid w:val="00B135E0"/>
    <w:rsid w:val="00B1405F"/>
    <w:rsid w:val="00B14436"/>
    <w:rsid w:val="00B149EF"/>
    <w:rsid w:val="00B1540D"/>
    <w:rsid w:val="00B15A2A"/>
    <w:rsid w:val="00B15B60"/>
    <w:rsid w:val="00B15DCD"/>
    <w:rsid w:val="00B15EF6"/>
    <w:rsid w:val="00B1701E"/>
    <w:rsid w:val="00B17032"/>
    <w:rsid w:val="00B1713C"/>
    <w:rsid w:val="00B17197"/>
    <w:rsid w:val="00B17582"/>
    <w:rsid w:val="00B179DB"/>
    <w:rsid w:val="00B17DFE"/>
    <w:rsid w:val="00B205EE"/>
    <w:rsid w:val="00B20F5C"/>
    <w:rsid w:val="00B2101B"/>
    <w:rsid w:val="00B22673"/>
    <w:rsid w:val="00B233ED"/>
    <w:rsid w:val="00B2354F"/>
    <w:rsid w:val="00B23591"/>
    <w:rsid w:val="00B239A8"/>
    <w:rsid w:val="00B24070"/>
    <w:rsid w:val="00B24160"/>
    <w:rsid w:val="00B24666"/>
    <w:rsid w:val="00B24682"/>
    <w:rsid w:val="00B24B2B"/>
    <w:rsid w:val="00B24C23"/>
    <w:rsid w:val="00B25196"/>
    <w:rsid w:val="00B256EF"/>
    <w:rsid w:val="00B257E0"/>
    <w:rsid w:val="00B263F2"/>
    <w:rsid w:val="00B2678B"/>
    <w:rsid w:val="00B27C2D"/>
    <w:rsid w:val="00B31183"/>
    <w:rsid w:val="00B31712"/>
    <w:rsid w:val="00B31F6F"/>
    <w:rsid w:val="00B3259D"/>
    <w:rsid w:val="00B32BBA"/>
    <w:rsid w:val="00B32FF9"/>
    <w:rsid w:val="00B338FA"/>
    <w:rsid w:val="00B34FB7"/>
    <w:rsid w:val="00B34FD3"/>
    <w:rsid w:val="00B353D4"/>
    <w:rsid w:val="00B3581F"/>
    <w:rsid w:val="00B369FC"/>
    <w:rsid w:val="00B409B2"/>
    <w:rsid w:val="00B40FC4"/>
    <w:rsid w:val="00B41A99"/>
    <w:rsid w:val="00B41D2B"/>
    <w:rsid w:val="00B42E64"/>
    <w:rsid w:val="00B432C1"/>
    <w:rsid w:val="00B435C5"/>
    <w:rsid w:val="00B442E2"/>
    <w:rsid w:val="00B4480C"/>
    <w:rsid w:val="00B458CD"/>
    <w:rsid w:val="00B46476"/>
    <w:rsid w:val="00B46BAC"/>
    <w:rsid w:val="00B46CA9"/>
    <w:rsid w:val="00B470F0"/>
    <w:rsid w:val="00B47581"/>
    <w:rsid w:val="00B508A5"/>
    <w:rsid w:val="00B514DB"/>
    <w:rsid w:val="00B51AE0"/>
    <w:rsid w:val="00B51D14"/>
    <w:rsid w:val="00B52CD6"/>
    <w:rsid w:val="00B54580"/>
    <w:rsid w:val="00B56288"/>
    <w:rsid w:val="00B56E3C"/>
    <w:rsid w:val="00B57084"/>
    <w:rsid w:val="00B57092"/>
    <w:rsid w:val="00B571FC"/>
    <w:rsid w:val="00B57B57"/>
    <w:rsid w:val="00B57C0C"/>
    <w:rsid w:val="00B6044E"/>
    <w:rsid w:val="00B60FDD"/>
    <w:rsid w:val="00B616C9"/>
    <w:rsid w:val="00B61872"/>
    <w:rsid w:val="00B61C7D"/>
    <w:rsid w:val="00B61D3D"/>
    <w:rsid w:val="00B62A07"/>
    <w:rsid w:val="00B62B93"/>
    <w:rsid w:val="00B63E94"/>
    <w:rsid w:val="00B65021"/>
    <w:rsid w:val="00B656F1"/>
    <w:rsid w:val="00B65846"/>
    <w:rsid w:val="00B65962"/>
    <w:rsid w:val="00B66501"/>
    <w:rsid w:val="00B66547"/>
    <w:rsid w:val="00B668F4"/>
    <w:rsid w:val="00B66966"/>
    <w:rsid w:val="00B67062"/>
    <w:rsid w:val="00B6712D"/>
    <w:rsid w:val="00B67133"/>
    <w:rsid w:val="00B6721E"/>
    <w:rsid w:val="00B701A3"/>
    <w:rsid w:val="00B70968"/>
    <w:rsid w:val="00B70B9A"/>
    <w:rsid w:val="00B711BF"/>
    <w:rsid w:val="00B71841"/>
    <w:rsid w:val="00B718F1"/>
    <w:rsid w:val="00B71CF1"/>
    <w:rsid w:val="00B72190"/>
    <w:rsid w:val="00B7269A"/>
    <w:rsid w:val="00B7278E"/>
    <w:rsid w:val="00B7291E"/>
    <w:rsid w:val="00B729E0"/>
    <w:rsid w:val="00B7319C"/>
    <w:rsid w:val="00B73C0A"/>
    <w:rsid w:val="00B740BC"/>
    <w:rsid w:val="00B741D1"/>
    <w:rsid w:val="00B7425B"/>
    <w:rsid w:val="00B74FB2"/>
    <w:rsid w:val="00B750ED"/>
    <w:rsid w:val="00B75606"/>
    <w:rsid w:val="00B75A23"/>
    <w:rsid w:val="00B77766"/>
    <w:rsid w:val="00B7786A"/>
    <w:rsid w:val="00B77F78"/>
    <w:rsid w:val="00B80035"/>
    <w:rsid w:val="00B8065E"/>
    <w:rsid w:val="00B8067F"/>
    <w:rsid w:val="00B80AC5"/>
    <w:rsid w:val="00B80DB2"/>
    <w:rsid w:val="00B81AA0"/>
    <w:rsid w:val="00B81EB6"/>
    <w:rsid w:val="00B81FE7"/>
    <w:rsid w:val="00B822DE"/>
    <w:rsid w:val="00B827BF"/>
    <w:rsid w:val="00B830C5"/>
    <w:rsid w:val="00B83C36"/>
    <w:rsid w:val="00B843D8"/>
    <w:rsid w:val="00B849A9"/>
    <w:rsid w:val="00B8563B"/>
    <w:rsid w:val="00B8588C"/>
    <w:rsid w:val="00B85E75"/>
    <w:rsid w:val="00B864C5"/>
    <w:rsid w:val="00B86D29"/>
    <w:rsid w:val="00B86F66"/>
    <w:rsid w:val="00B8714E"/>
    <w:rsid w:val="00B8727F"/>
    <w:rsid w:val="00B8765D"/>
    <w:rsid w:val="00B87E37"/>
    <w:rsid w:val="00B90B7E"/>
    <w:rsid w:val="00B90F01"/>
    <w:rsid w:val="00B91827"/>
    <w:rsid w:val="00B92417"/>
    <w:rsid w:val="00B924CC"/>
    <w:rsid w:val="00B92A8E"/>
    <w:rsid w:val="00B9326B"/>
    <w:rsid w:val="00B94967"/>
    <w:rsid w:val="00B949A2"/>
    <w:rsid w:val="00B9526A"/>
    <w:rsid w:val="00B9528D"/>
    <w:rsid w:val="00B95651"/>
    <w:rsid w:val="00B96419"/>
    <w:rsid w:val="00B9659C"/>
    <w:rsid w:val="00B96C5A"/>
    <w:rsid w:val="00B976E6"/>
    <w:rsid w:val="00B978A1"/>
    <w:rsid w:val="00B979D8"/>
    <w:rsid w:val="00BA013B"/>
    <w:rsid w:val="00BA02D5"/>
    <w:rsid w:val="00BA3BE6"/>
    <w:rsid w:val="00BA4202"/>
    <w:rsid w:val="00BA449D"/>
    <w:rsid w:val="00BA4580"/>
    <w:rsid w:val="00BA4BBD"/>
    <w:rsid w:val="00BA4C9E"/>
    <w:rsid w:val="00BA500B"/>
    <w:rsid w:val="00BA5DBB"/>
    <w:rsid w:val="00BA5EB5"/>
    <w:rsid w:val="00BA65D3"/>
    <w:rsid w:val="00BA6AB7"/>
    <w:rsid w:val="00BA6C60"/>
    <w:rsid w:val="00BA7117"/>
    <w:rsid w:val="00BA78FB"/>
    <w:rsid w:val="00BB00D7"/>
    <w:rsid w:val="00BB01D8"/>
    <w:rsid w:val="00BB2307"/>
    <w:rsid w:val="00BB23A1"/>
    <w:rsid w:val="00BB2ECD"/>
    <w:rsid w:val="00BB33B5"/>
    <w:rsid w:val="00BB388D"/>
    <w:rsid w:val="00BB3AEC"/>
    <w:rsid w:val="00BB3E29"/>
    <w:rsid w:val="00BB42B3"/>
    <w:rsid w:val="00BB4939"/>
    <w:rsid w:val="00BB4F49"/>
    <w:rsid w:val="00BB50AB"/>
    <w:rsid w:val="00BB5E0F"/>
    <w:rsid w:val="00BB6307"/>
    <w:rsid w:val="00BB67DA"/>
    <w:rsid w:val="00BB6999"/>
    <w:rsid w:val="00BB6A1D"/>
    <w:rsid w:val="00BB71C6"/>
    <w:rsid w:val="00BB71EA"/>
    <w:rsid w:val="00BB7944"/>
    <w:rsid w:val="00BC0339"/>
    <w:rsid w:val="00BC0FBF"/>
    <w:rsid w:val="00BC164D"/>
    <w:rsid w:val="00BC1E90"/>
    <w:rsid w:val="00BC281A"/>
    <w:rsid w:val="00BC2C0D"/>
    <w:rsid w:val="00BC32C5"/>
    <w:rsid w:val="00BC359C"/>
    <w:rsid w:val="00BC412D"/>
    <w:rsid w:val="00BC4191"/>
    <w:rsid w:val="00BC47ED"/>
    <w:rsid w:val="00BC4DD9"/>
    <w:rsid w:val="00BC4EBC"/>
    <w:rsid w:val="00BC50A5"/>
    <w:rsid w:val="00BC532E"/>
    <w:rsid w:val="00BC5913"/>
    <w:rsid w:val="00BC5DEA"/>
    <w:rsid w:val="00BC6150"/>
    <w:rsid w:val="00BC65AF"/>
    <w:rsid w:val="00BC68D6"/>
    <w:rsid w:val="00BC6B23"/>
    <w:rsid w:val="00BC7ACB"/>
    <w:rsid w:val="00BC7C32"/>
    <w:rsid w:val="00BC7E2C"/>
    <w:rsid w:val="00BD0908"/>
    <w:rsid w:val="00BD0DB0"/>
    <w:rsid w:val="00BD0E66"/>
    <w:rsid w:val="00BD16E0"/>
    <w:rsid w:val="00BD1D99"/>
    <w:rsid w:val="00BD1F59"/>
    <w:rsid w:val="00BD2284"/>
    <w:rsid w:val="00BD237F"/>
    <w:rsid w:val="00BD28E2"/>
    <w:rsid w:val="00BD298D"/>
    <w:rsid w:val="00BD2B74"/>
    <w:rsid w:val="00BD2EC5"/>
    <w:rsid w:val="00BD42BB"/>
    <w:rsid w:val="00BD44E5"/>
    <w:rsid w:val="00BD4594"/>
    <w:rsid w:val="00BD532F"/>
    <w:rsid w:val="00BD5E15"/>
    <w:rsid w:val="00BD631B"/>
    <w:rsid w:val="00BD658F"/>
    <w:rsid w:val="00BD65E9"/>
    <w:rsid w:val="00BD6B78"/>
    <w:rsid w:val="00BD6DC8"/>
    <w:rsid w:val="00BD7A26"/>
    <w:rsid w:val="00BE0067"/>
    <w:rsid w:val="00BE0549"/>
    <w:rsid w:val="00BE0834"/>
    <w:rsid w:val="00BE0844"/>
    <w:rsid w:val="00BE0AB0"/>
    <w:rsid w:val="00BE1599"/>
    <w:rsid w:val="00BE1C1C"/>
    <w:rsid w:val="00BE2005"/>
    <w:rsid w:val="00BE20EE"/>
    <w:rsid w:val="00BE256A"/>
    <w:rsid w:val="00BE2B14"/>
    <w:rsid w:val="00BE2BBD"/>
    <w:rsid w:val="00BE486E"/>
    <w:rsid w:val="00BE4C90"/>
    <w:rsid w:val="00BE5452"/>
    <w:rsid w:val="00BE5576"/>
    <w:rsid w:val="00BE6770"/>
    <w:rsid w:val="00BE6F93"/>
    <w:rsid w:val="00BE7B36"/>
    <w:rsid w:val="00BE7D62"/>
    <w:rsid w:val="00BE7ED9"/>
    <w:rsid w:val="00BF0254"/>
    <w:rsid w:val="00BF1107"/>
    <w:rsid w:val="00BF18BA"/>
    <w:rsid w:val="00BF192E"/>
    <w:rsid w:val="00BF19D2"/>
    <w:rsid w:val="00BF1A1C"/>
    <w:rsid w:val="00BF1D3C"/>
    <w:rsid w:val="00BF1D6F"/>
    <w:rsid w:val="00BF1F39"/>
    <w:rsid w:val="00BF27A6"/>
    <w:rsid w:val="00BF2875"/>
    <w:rsid w:val="00BF2922"/>
    <w:rsid w:val="00BF3B0E"/>
    <w:rsid w:val="00BF3E3B"/>
    <w:rsid w:val="00BF58CD"/>
    <w:rsid w:val="00BF5A3B"/>
    <w:rsid w:val="00BF5B15"/>
    <w:rsid w:val="00BF5DA1"/>
    <w:rsid w:val="00BF60A4"/>
    <w:rsid w:val="00BF6AF7"/>
    <w:rsid w:val="00BF6C50"/>
    <w:rsid w:val="00C00370"/>
    <w:rsid w:val="00C010A5"/>
    <w:rsid w:val="00C015BA"/>
    <w:rsid w:val="00C0195C"/>
    <w:rsid w:val="00C01966"/>
    <w:rsid w:val="00C01B48"/>
    <w:rsid w:val="00C02703"/>
    <w:rsid w:val="00C027EF"/>
    <w:rsid w:val="00C02EFB"/>
    <w:rsid w:val="00C030B7"/>
    <w:rsid w:val="00C0344D"/>
    <w:rsid w:val="00C0416A"/>
    <w:rsid w:val="00C05227"/>
    <w:rsid w:val="00C05A4E"/>
    <w:rsid w:val="00C062C6"/>
    <w:rsid w:val="00C06F0D"/>
    <w:rsid w:val="00C06FF9"/>
    <w:rsid w:val="00C07DFA"/>
    <w:rsid w:val="00C1006E"/>
    <w:rsid w:val="00C104A8"/>
    <w:rsid w:val="00C11DB7"/>
    <w:rsid w:val="00C12157"/>
    <w:rsid w:val="00C12184"/>
    <w:rsid w:val="00C1268D"/>
    <w:rsid w:val="00C12A1B"/>
    <w:rsid w:val="00C1305C"/>
    <w:rsid w:val="00C136E2"/>
    <w:rsid w:val="00C13C1A"/>
    <w:rsid w:val="00C14065"/>
    <w:rsid w:val="00C14F78"/>
    <w:rsid w:val="00C175C4"/>
    <w:rsid w:val="00C17724"/>
    <w:rsid w:val="00C1789F"/>
    <w:rsid w:val="00C17CDF"/>
    <w:rsid w:val="00C202F4"/>
    <w:rsid w:val="00C20C68"/>
    <w:rsid w:val="00C2138B"/>
    <w:rsid w:val="00C22265"/>
    <w:rsid w:val="00C2276B"/>
    <w:rsid w:val="00C236A6"/>
    <w:rsid w:val="00C23996"/>
    <w:rsid w:val="00C24BDE"/>
    <w:rsid w:val="00C24F62"/>
    <w:rsid w:val="00C25E13"/>
    <w:rsid w:val="00C268D7"/>
    <w:rsid w:val="00C27098"/>
    <w:rsid w:val="00C279D9"/>
    <w:rsid w:val="00C27CBD"/>
    <w:rsid w:val="00C27F8C"/>
    <w:rsid w:val="00C301A7"/>
    <w:rsid w:val="00C30C02"/>
    <w:rsid w:val="00C31E90"/>
    <w:rsid w:val="00C325D1"/>
    <w:rsid w:val="00C32E8C"/>
    <w:rsid w:val="00C33346"/>
    <w:rsid w:val="00C33CF3"/>
    <w:rsid w:val="00C351FE"/>
    <w:rsid w:val="00C35687"/>
    <w:rsid w:val="00C35B1B"/>
    <w:rsid w:val="00C373E0"/>
    <w:rsid w:val="00C4064E"/>
    <w:rsid w:val="00C40691"/>
    <w:rsid w:val="00C4071D"/>
    <w:rsid w:val="00C41550"/>
    <w:rsid w:val="00C41F74"/>
    <w:rsid w:val="00C42A04"/>
    <w:rsid w:val="00C43048"/>
    <w:rsid w:val="00C43E22"/>
    <w:rsid w:val="00C447E0"/>
    <w:rsid w:val="00C45909"/>
    <w:rsid w:val="00C45D0E"/>
    <w:rsid w:val="00C463A8"/>
    <w:rsid w:val="00C46B7B"/>
    <w:rsid w:val="00C472FB"/>
    <w:rsid w:val="00C4788F"/>
    <w:rsid w:val="00C500D5"/>
    <w:rsid w:val="00C50657"/>
    <w:rsid w:val="00C5127F"/>
    <w:rsid w:val="00C532B6"/>
    <w:rsid w:val="00C53731"/>
    <w:rsid w:val="00C53D84"/>
    <w:rsid w:val="00C53F5E"/>
    <w:rsid w:val="00C54FF0"/>
    <w:rsid w:val="00C55031"/>
    <w:rsid w:val="00C55FA2"/>
    <w:rsid w:val="00C561A6"/>
    <w:rsid w:val="00C561B8"/>
    <w:rsid w:val="00C5692B"/>
    <w:rsid w:val="00C57273"/>
    <w:rsid w:val="00C574C3"/>
    <w:rsid w:val="00C57A72"/>
    <w:rsid w:val="00C57FCA"/>
    <w:rsid w:val="00C6016D"/>
    <w:rsid w:val="00C6030B"/>
    <w:rsid w:val="00C60D22"/>
    <w:rsid w:val="00C612B5"/>
    <w:rsid w:val="00C614AF"/>
    <w:rsid w:val="00C63A34"/>
    <w:rsid w:val="00C63AA5"/>
    <w:rsid w:val="00C6411D"/>
    <w:rsid w:val="00C64E77"/>
    <w:rsid w:val="00C657CE"/>
    <w:rsid w:val="00C65F8E"/>
    <w:rsid w:val="00C665B1"/>
    <w:rsid w:val="00C66BE6"/>
    <w:rsid w:val="00C66FF5"/>
    <w:rsid w:val="00C67A88"/>
    <w:rsid w:val="00C67AAA"/>
    <w:rsid w:val="00C67F73"/>
    <w:rsid w:val="00C7035A"/>
    <w:rsid w:val="00C70791"/>
    <w:rsid w:val="00C70B08"/>
    <w:rsid w:val="00C70CE4"/>
    <w:rsid w:val="00C70DC0"/>
    <w:rsid w:val="00C70E2C"/>
    <w:rsid w:val="00C71130"/>
    <w:rsid w:val="00C72112"/>
    <w:rsid w:val="00C725E2"/>
    <w:rsid w:val="00C73768"/>
    <w:rsid w:val="00C737EE"/>
    <w:rsid w:val="00C73E1D"/>
    <w:rsid w:val="00C7457B"/>
    <w:rsid w:val="00C74C4F"/>
    <w:rsid w:val="00C7509A"/>
    <w:rsid w:val="00C75283"/>
    <w:rsid w:val="00C7533B"/>
    <w:rsid w:val="00C7574C"/>
    <w:rsid w:val="00C761E3"/>
    <w:rsid w:val="00C765BC"/>
    <w:rsid w:val="00C76717"/>
    <w:rsid w:val="00C7688C"/>
    <w:rsid w:val="00C76C33"/>
    <w:rsid w:val="00C76E8E"/>
    <w:rsid w:val="00C76EAB"/>
    <w:rsid w:val="00C7763F"/>
    <w:rsid w:val="00C77C3A"/>
    <w:rsid w:val="00C801DC"/>
    <w:rsid w:val="00C80530"/>
    <w:rsid w:val="00C80590"/>
    <w:rsid w:val="00C810BB"/>
    <w:rsid w:val="00C81BF5"/>
    <w:rsid w:val="00C829A9"/>
    <w:rsid w:val="00C837BA"/>
    <w:rsid w:val="00C84041"/>
    <w:rsid w:val="00C84898"/>
    <w:rsid w:val="00C84CF9"/>
    <w:rsid w:val="00C84DEF"/>
    <w:rsid w:val="00C8591B"/>
    <w:rsid w:val="00C86D4B"/>
    <w:rsid w:val="00C86E49"/>
    <w:rsid w:val="00C8761C"/>
    <w:rsid w:val="00C9055B"/>
    <w:rsid w:val="00C90EB2"/>
    <w:rsid w:val="00C91264"/>
    <w:rsid w:val="00C916DF"/>
    <w:rsid w:val="00C927EC"/>
    <w:rsid w:val="00C92D46"/>
    <w:rsid w:val="00C92FAD"/>
    <w:rsid w:val="00C93707"/>
    <w:rsid w:val="00C9380B"/>
    <w:rsid w:val="00C93A04"/>
    <w:rsid w:val="00C93C19"/>
    <w:rsid w:val="00C93E16"/>
    <w:rsid w:val="00C93F27"/>
    <w:rsid w:val="00C940C3"/>
    <w:rsid w:val="00C944F5"/>
    <w:rsid w:val="00C944FB"/>
    <w:rsid w:val="00C9590A"/>
    <w:rsid w:val="00C96597"/>
    <w:rsid w:val="00C969BB"/>
    <w:rsid w:val="00C9706E"/>
    <w:rsid w:val="00C97693"/>
    <w:rsid w:val="00C97A3A"/>
    <w:rsid w:val="00C97BD7"/>
    <w:rsid w:val="00CA0802"/>
    <w:rsid w:val="00CA15FA"/>
    <w:rsid w:val="00CA18CB"/>
    <w:rsid w:val="00CA20A5"/>
    <w:rsid w:val="00CA26E1"/>
    <w:rsid w:val="00CA2A3E"/>
    <w:rsid w:val="00CA2C79"/>
    <w:rsid w:val="00CA34F7"/>
    <w:rsid w:val="00CA444B"/>
    <w:rsid w:val="00CA4503"/>
    <w:rsid w:val="00CA4CAE"/>
    <w:rsid w:val="00CA5153"/>
    <w:rsid w:val="00CA54E3"/>
    <w:rsid w:val="00CA5AE7"/>
    <w:rsid w:val="00CA5BDB"/>
    <w:rsid w:val="00CA5DFC"/>
    <w:rsid w:val="00CA60DB"/>
    <w:rsid w:val="00CA7DDA"/>
    <w:rsid w:val="00CA7F0A"/>
    <w:rsid w:val="00CB03B5"/>
    <w:rsid w:val="00CB05FD"/>
    <w:rsid w:val="00CB08E2"/>
    <w:rsid w:val="00CB0F49"/>
    <w:rsid w:val="00CB1491"/>
    <w:rsid w:val="00CB1527"/>
    <w:rsid w:val="00CB1E99"/>
    <w:rsid w:val="00CB1F21"/>
    <w:rsid w:val="00CB2F98"/>
    <w:rsid w:val="00CB3BD3"/>
    <w:rsid w:val="00CB4249"/>
    <w:rsid w:val="00CB432D"/>
    <w:rsid w:val="00CB457E"/>
    <w:rsid w:val="00CB45F9"/>
    <w:rsid w:val="00CB50C0"/>
    <w:rsid w:val="00CB585A"/>
    <w:rsid w:val="00CB60DD"/>
    <w:rsid w:val="00CB6238"/>
    <w:rsid w:val="00CB6676"/>
    <w:rsid w:val="00CB6841"/>
    <w:rsid w:val="00CB6E58"/>
    <w:rsid w:val="00CB7581"/>
    <w:rsid w:val="00CB7E38"/>
    <w:rsid w:val="00CC0841"/>
    <w:rsid w:val="00CC0937"/>
    <w:rsid w:val="00CC0962"/>
    <w:rsid w:val="00CC11FD"/>
    <w:rsid w:val="00CC15FE"/>
    <w:rsid w:val="00CC16F0"/>
    <w:rsid w:val="00CC24D6"/>
    <w:rsid w:val="00CC327A"/>
    <w:rsid w:val="00CC4860"/>
    <w:rsid w:val="00CC4C6D"/>
    <w:rsid w:val="00CC7145"/>
    <w:rsid w:val="00CC73C4"/>
    <w:rsid w:val="00CC77E6"/>
    <w:rsid w:val="00CC79D3"/>
    <w:rsid w:val="00CC7FE7"/>
    <w:rsid w:val="00CD08CD"/>
    <w:rsid w:val="00CD0D5D"/>
    <w:rsid w:val="00CD0DAE"/>
    <w:rsid w:val="00CD1074"/>
    <w:rsid w:val="00CD2769"/>
    <w:rsid w:val="00CD2829"/>
    <w:rsid w:val="00CD2AAF"/>
    <w:rsid w:val="00CD3107"/>
    <w:rsid w:val="00CD343B"/>
    <w:rsid w:val="00CD3712"/>
    <w:rsid w:val="00CD3957"/>
    <w:rsid w:val="00CD3C4B"/>
    <w:rsid w:val="00CD3F48"/>
    <w:rsid w:val="00CD4474"/>
    <w:rsid w:val="00CD48C0"/>
    <w:rsid w:val="00CD55DC"/>
    <w:rsid w:val="00CD5909"/>
    <w:rsid w:val="00CD7F66"/>
    <w:rsid w:val="00CD7F97"/>
    <w:rsid w:val="00CE0DD1"/>
    <w:rsid w:val="00CE263A"/>
    <w:rsid w:val="00CE38D2"/>
    <w:rsid w:val="00CE4520"/>
    <w:rsid w:val="00CE5196"/>
    <w:rsid w:val="00CE5A52"/>
    <w:rsid w:val="00CE644F"/>
    <w:rsid w:val="00CE6DED"/>
    <w:rsid w:val="00CE704A"/>
    <w:rsid w:val="00CE7150"/>
    <w:rsid w:val="00CE7225"/>
    <w:rsid w:val="00CE725F"/>
    <w:rsid w:val="00CF0B50"/>
    <w:rsid w:val="00CF0D60"/>
    <w:rsid w:val="00CF1B97"/>
    <w:rsid w:val="00CF1E0B"/>
    <w:rsid w:val="00CF2210"/>
    <w:rsid w:val="00CF2AF1"/>
    <w:rsid w:val="00CF2F59"/>
    <w:rsid w:val="00CF3525"/>
    <w:rsid w:val="00CF35E2"/>
    <w:rsid w:val="00CF3828"/>
    <w:rsid w:val="00CF3BD7"/>
    <w:rsid w:val="00CF408B"/>
    <w:rsid w:val="00CF513F"/>
    <w:rsid w:val="00CF57F3"/>
    <w:rsid w:val="00CF5E10"/>
    <w:rsid w:val="00CF662D"/>
    <w:rsid w:val="00CF6777"/>
    <w:rsid w:val="00CF7680"/>
    <w:rsid w:val="00CF787F"/>
    <w:rsid w:val="00CF78F4"/>
    <w:rsid w:val="00CF7A78"/>
    <w:rsid w:val="00CF7B45"/>
    <w:rsid w:val="00CF7E2E"/>
    <w:rsid w:val="00CF7F0C"/>
    <w:rsid w:val="00D00273"/>
    <w:rsid w:val="00D00814"/>
    <w:rsid w:val="00D01928"/>
    <w:rsid w:val="00D02443"/>
    <w:rsid w:val="00D02953"/>
    <w:rsid w:val="00D02993"/>
    <w:rsid w:val="00D029B8"/>
    <w:rsid w:val="00D02BED"/>
    <w:rsid w:val="00D02F23"/>
    <w:rsid w:val="00D04459"/>
    <w:rsid w:val="00D0484B"/>
    <w:rsid w:val="00D04948"/>
    <w:rsid w:val="00D04A92"/>
    <w:rsid w:val="00D04B2A"/>
    <w:rsid w:val="00D05F09"/>
    <w:rsid w:val="00D06A8D"/>
    <w:rsid w:val="00D070EB"/>
    <w:rsid w:val="00D07421"/>
    <w:rsid w:val="00D07686"/>
    <w:rsid w:val="00D07B73"/>
    <w:rsid w:val="00D07CC8"/>
    <w:rsid w:val="00D07E9A"/>
    <w:rsid w:val="00D07F18"/>
    <w:rsid w:val="00D10347"/>
    <w:rsid w:val="00D10B1D"/>
    <w:rsid w:val="00D11E66"/>
    <w:rsid w:val="00D12146"/>
    <w:rsid w:val="00D125C0"/>
    <w:rsid w:val="00D126EA"/>
    <w:rsid w:val="00D1326E"/>
    <w:rsid w:val="00D132E8"/>
    <w:rsid w:val="00D13717"/>
    <w:rsid w:val="00D1376C"/>
    <w:rsid w:val="00D13921"/>
    <w:rsid w:val="00D144CA"/>
    <w:rsid w:val="00D15142"/>
    <w:rsid w:val="00D15342"/>
    <w:rsid w:val="00D16861"/>
    <w:rsid w:val="00D170D2"/>
    <w:rsid w:val="00D17F73"/>
    <w:rsid w:val="00D203A5"/>
    <w:rsid w:val="00D217E0"/>
    <w:rsid w:val="00D21D4D"/>
    <w:rsid w:val="00D21DE6"/>
    <w:rsid w:val="00D21E57"/>
    <w:rsid w:val="00D2278E"/>
    <w:rsid w:val="00D22A5F"/>
    <w:rsid w:val="00D235D0"/>
    <w:rsid w:val="00D236D2"/>
    <w:rsid w:val="00D238CE"/>
    <w:rsid w:val="00D23AD4"/>
    <w:rsid w:val="00D23B45"/>
    <w:rsid w:val="00D23D3B"/>
    <w:rsid w:val="00D24C84"/>
    <w:rsid w:val="00D25BF0"/>
    <w:rsid w:val="00D25BF6"/>
    <w:rsid w:val="00D260D8"/>
    <w:rsid w:val="00D2623E"/>
    <w:rsid w:val="00D27787"/>
    <w:rsid w:val="00D27D8A"/>
    <w:rsid w:val="00D3014D"/>
    <w:rsid w:val="00D30294"/>
    <w:rsid w:val="00D30582"/>
    <w:rsid w:val="00D30878"/>
    <w:rsid w:val="00D3087E"/>
    <w:rsid w:val="00D30EBE"/>
    <w:rsid w:val="00D316E5"/>
    <w:rsid w:val="00D317D5"/>
    <w:rsid w:val="00D31A5D"/>
    <w:rsid w:val="00D3211F"/>
    <w:rsid w:val="00D32196"/>
    <w:rsid w:val="00D3257B"/>
    <w:rsid w:val="00D33DDB"/>
    <w:rsid w:val="00D340EB"/>
    <w:rsid w:val="00D34828"/>
    <w:rsid w:val="00D34887"/>
    <w:rsid w:val="00D34C1E"/>
    <w:rsid w:val="00D34F71"/>
    <w:rsid w:val="00D3518C"/>
    <w:rsid w:val="00D35592"/>
    <w:rsid w:val="00D35A3D"/>
    <w:rsid w:val="00D36D66"/>
    <w:rsid w:val="00D373FC"/>
    <w:rsid w:val="00D374DD"/>
    <w:rsid w:val="00D37809"/>
    <w:rsid w:val="00D37C09"/>
    <w:rsid w:val="00D37DBF"/>
    <w:rsid w:val="00D37E25"/>
    <w:rsid w:val="00D405BB"/>
    <w:rsid w:val="00D40972"/>
    <w:rsid w:val="00D40A45"/>
    <w:rsid w:val="00D40BDA"/>
    <w:rsid w:val="00D412BF"/>
    <w:rsid w:val="00D41787"/>
    <w:rsid w:val="00D41A5E"/>
    <w:rsid w:val="00D41BCF"/>
    <w:rsid w:val="00D429CE"/>
    <w:rsid w:val="00D42A1F"/>
    <w:rsid w:val="00D42E53"/>
    <w:rsid w:val="00D438AF"/>
    <w:rsid w:val="00D43F46"/>
    <w:rsid w:val="00D44A6A"/>
    <w:rsid w:val="00D450E2"/>
    <w:rsid w:val="00D457CE"/>
    <w:rsid w:val="00D45AD6"/>
    <w:rsid w:val="00D45DE3"/>
    <w:rsid w:val="00D46B2E"/>
    <w:rsid w:val="00D471B7"/>
    <w:rsid w:val="00D47301"/>
    <w:rsid w:val="00D479A8"/>
    <w:rsid w:val="00D479E9"/>
    <w:rsid w:val="00D50238"/>
    <w:rsid w:val="00D50E71"/>
    <w:rsid w:val="00D51141"/>
    <w:rsid w:val="00D51BBE"/>
    <w:rsid w:val="00D51E74"/>
    <w:rsid w:val="00D51EA0"/>
    <w:rsid w:val="00D520AB"/>
    <w:rsid w:val="00D5220D"/>
    <w:rsid w:val="00D5269E"/>
    <w:rsid w:val="00D52752"/>
    <w:rsid w:val="00D54591"/>
    <w:rsid w:val="00D54A81"/>
    <w:rsid w:val="00D54A8E"/>
    <w:rsid w:val="00D54AFA"/>
    <w:rsid w:val="00D54BDF"/>
    <w:rsid w:val="00D54FE7"/>
    <w:rsid w:val="00D551FA"/>
    <w:rsid w:val="00D554C1"/>
    <w:rsid w:val="00D55568"/>
    <w:rsid w:val="00D555F3"/>
    <w:rsid w:val="00D55A92"/>
    <w:rsid w:val="00D55B0C"/>
    <w:rsid w:val="00D55E5D"/>
    <w:rsid w:val="00D57181"/>
    <w:rsid w:val="00D57449"/>
    <w:rsid w:val="00D5790C"/>
    <w:rsid w:val="00D57E79"/>
    <w:rsid w:val="00D6047C"/>
    <w:rsid w:val="00D623E5"/>
    <w:rsid w:val="00D623FB"/>
    <w:rsid w:val="00D625F2"/>
    <w:rsid w:val="00D62D78"/>
    <w:rsid w:val="00D63269"/>
    <w:rsid w:val="00D633F9"/>
    <w:rsid w:val="00D634B4"/>
    <w:rsid w:val="00D64104"/>
    <w:rsid w:val="00D642FF"/>
    <w:rsid w:val="00D65AC2"/>
    <w:rsid w:val="00D667B1"/>
    <w:rsid w:val="00D668EA"/>
    <w:rsid w:val="00D679F8"/>
    <w:rsid w:val="00D70A24"/>
    <w:rsid w:val="00D70B41"/>
    <w:rsid w:val="00D70DE6"/>
    <w:rsid w:val="00D71DBC"/>
    <w:rsid w:val="00D72B17"/>
    <w:rsid w:val="00D73553"/>
    <w:rsid w:val="00D737B9"/>
    <w:rsid w:val="00D7408F"/>
    <w:rsid w:val="00D7494E"/>
    <w:rsid w:val="00D74F78"/>
    <w:rsid w:val="00D7507A"/>
    <w:rsid w:val="00D7548B"/>
    <w:rsid w:val="00D758A0"/>
    <w:rsid w:val="00D75A8C"/>
    <w:rsid w:val="00D761E0"/>
    <w:rsid w:val="00D76A89"/>
    <w:rsid w:val="00D770CA"/>
    <w:rsid w:val="00D773C5"/>
    <w:rsid w:val="00D77786"/>
    <w:rsid w:val="00D803C5"/>
    <w:rsid w:val="00D80F22"/>
    <w:rsid w:val="00D81150"/>
    <w:rsid w:val="00D8171B"/>
    <w:rsid w:val="00D81C1D"/>
    <w:rsid w:val="00D821AB"/>
    <w:rsid w:val="00D824EE"/>
    <w:rsid w:val="00D82728"/>
    <w:rsid w:val="00D828CD"/>
    <w:rsid w:val="00D82D31"/>
    <w:rsid w:val="00D83922"/>
    <w:rsid w:val="00D83A74"/>
    <w:rsid w:val="00D83C03"/>
    <w:rsid w:val="00D84206"/>
    <w:rsid w:val="00D84642"/>
    <w:rsid w:val="00D8473D"/>
    <w:rsid w:val="00D8543A"/>
    <w:rsid w:val="00D85A8F"/>
    <w:rsid w:val="00D85F82"/>
    <w:rsid w:val="00D86B86"/>
    <w:rsid w:val="00D86D4B"/>
    <w:rsid w:val="00D8754E"/>
    <w:rsid w:val="00D90240"/>
    <w:rsid w:val="00D91112"/>
    <w:rsid w:val="00D914A1"/>
    <w:rsid w:val="00D916A5"/>
    <w:rsid w:val="00D91725"/>
    <w:rsid w:val="00D91BCE"/>
    <w:rsid w:val="00D91D20"/>
    <w:rsid w:val="00D92B4E"/>
    <w:rsid w:val="00D93700"/>
    <w:rsid w:val="00D937B8"/>
    <w:rsid w:val="00D94031"/>
    <w:rsid w:val="00D94CAC"/>
    <w:rsid w:val="00D9531E"/>
    <w:rsid w:val="00D96409"/>
    <w:rsid w:val="00D96E13"/>
    <w:rsid w:val="00D97557"/>
    <w:rsid w:val="00D97685"/>
    <w:rsid w:val="00D97F32"/>
    <w:rsid w:val="00DA081C"/>
    <w:rsid w:val="00DA08F2"/>
    <w:rsid w:val="00DA0CF5"/>
    <w:rsid w:val="00DA0D4A"/>
    <w:rsid w:val="00DA112E"/>
    <w:rsid w:val="00DA2130"/>
    <w:rsid w:val="00DA2186"/>
    <w:rsid w:val="00DA260F"/>
    <w:rsid w:val="00DA27F7"/>
    <w:rsid w:val="00DA285A"/>
    <w:rsid w:val="00DA2BDF"/>
    <w:rsid w:val="00DA2C5E"/>
    <w:rsid w:val="00DA2D07"/>
    <w:rsid w:val="00DA2D24"/>
    <w:rsid w:val="00DA350D"/>
    <w:rsid w:val="00DA3997"/>
    <w:rsid w:val="00DA444D"/>
    <w:rsid w:val="00DA457B"/>
    <w:rsid w:val="00DA45A0"/>
    <w:rsid w:val="00DA546F"/>
    <w:rsid w:val="00DA54EC"/>
    <w:rsid w:val="00DA5DA3"/>
    <w:rsid w:val="00DA682F"/>
    <w:rsid w:val="00DA6DA4"/>
    <w:rsid w:val="00DA6F2E"/>
    <w:rsid w:val="00DA7285"/>
    <w:rsid w:val="00DA761C"/>
    <w:rsid w:val="00DA772B"/>
    <w:rsid w:val="00DA7C8D"/>
    <w:rsid w:val="00DB0B3F"/>
    <w:rsid w:val="00DB0FE7"/>
    <w:rsid w:val="00DB1059"/>
    <w:rsid w:val="00DB11D4"/>
    <w:rsid w:val="00DB143E"/>
    <w:rsid w:val="00DB209E"/>
    <w:rsid w:val="00DB249F"/>
    <w:rsid w:val="00DB306B"/>
    <w:rsid w:val="00DB31F8"/>
    <w:rsid w:val="00DB4DC8"/>
    <w:rsid w:val="00DB564E"/>
    <w:rsid w:val="00DB6013"/>
    <w:rsid w:val="00DB61CB"/>
    <w:rsid w:val="00DB63E1"/>
    <w:rsid w:val="00DB6FB3"/>
    <w:rsid w:val="00DB76B4"/>
    <w:rsid w:val="00DB77DE"/>
    <w:rsid w:val="00DB7A9D"/>
    <w:rsid w:val="00DC0488"/>
    <w:rsid w:val="00DC05CE"/>
    <w:rsid w:val="00DC084B"/>
    <w:rsid w:val="00DC0F3B"/>
    <w:rsid w:val="00DC1042"/>
    <w:rsid w:val="00DC2365"/>
    <w:rsid w:val="00DC240F"/>
    <w:rsid w:val="00DC29AB"/>
    <w:rsid w:val="00DC2FA6"/>
    <w:rsid w:val="00DC3284"/>
    <w:rsid w:val="00DC38A6"/>
    <w:rsid w:val="00DC520A"/>
    <w:rsid w:val="00DC58D2"/>
    <w:rsid w:val="00DC5DEF"/>
    <w:rsid w:val="00DC61C6"/>
    <w:rsid w:val="00DC625F"/>
    <w:rsid w:val="00DC6408"/>
    <w:rsid w:val="00DC65E9"/>
    <w:rsid w:val="00DC754E"/>
    <w:rsid w:val="00DC7C54"/>
    <w:rsid w:val="00DD01AC"/>
    <w:rsid w:val="00DD0327"/>
    <w:rsid w:val="00DD193B"/>
    <w:rsid w:val="00DD24D7"/>
    <w:rsid w:val="00DD2608"/>
    <w:rsid w:val="00DD2F4D"/>
    <w:rsid w:val="00DD2F9A"/>
    <w:rsid w:val="00DD3603"/>
    <w:rsid w:val="00DD425A"/>
    <w:rsid w:val="00DD487D"/>
    <w:rsid w:val="00DD5117"/>
    <w:rsid w:val="00DD5506"/>
    <w:rsid w:val="00DD5A81"/>
    <w:rsid w:val="00DD5CCD"/>
    <w:rsid w:val="00DD5D42"/>
    <w:rsid w:val="00DD661D"/>
    <w:rsid w:val="00DD66D2"/>
    <w:rsid w:val="00DD67A6"/>
    <w:rsid w:val="00DD6EB8"/>
    <w:rsid w:val="00DD794A"/>
    <w:rsid w:val="00DD7AFA"/>
    <w:rsid w:val="00DE124F"/>
    <w:rsid w:val="00DE1317"/>
    <w:rsid w:val="00DE1968"/>
    <w:rsid w:val="00DE1AE3"/>
    <w:rsid w:val="00DE2D66"/>
    <w:rsid w:val="00DE3050"/>
    <w:rsid w:val="00DE3131"/>
    <w:rsid w:val="00DE344C"/>
    <w:rsid w:val="00DE3978"/>
    <w:rsid w:val="00DE3A57"/>
    <w:rsid w:val="00DE40DF"/>
    <w:rsid w:val="00DE44D3"/>
    <w:rsid w:val="00DE5351"/>
    <w:rsid w:val="00DE53E9"/>
    <w:rsid w:val="00DE53FC"/>
    <w:rsid w:val="00DE5E1E"/>
    <w:rsid w:val="00DE5FED"/>
    <w:rsid w:val="00DE6074"/>
    <w:rsid w:val="00DE63D9"/>
    <w:rsid w:val="00DE65ED"/>
    <w:rsid w:val="00DE6F17"/>
    <w:rsid w:val="00DE770F"/>
    <w:rsid w:val="00DE7ECD"/>
    <w:rsid w:val="00DF2714"/>
    <w:rsid w:val="00DF27ED"/>
    <w:rsid w:val="00DF2D71"/>
    <w:rsid w:val="00DF33F7"/>
    <w:rsid w:val="00DF3609"/>
    <w:rsid w:val="00DF4F1A"/>
    <w:rsid w:val="00DF53E5"/>
    <w:rsid w:val="00DF544A"/>
    <w:rsid w:val="00DF5FE0"/>
    <w:rsid w:val="00DF673A"/>
    <w:rsid w:val="00DF683C"/>
    <w:rsid w:val="00DF6C0E"/>
    <w:rsid w:val="00DF6CFF"/>
    <w:rsid w:val="00DF6E95"/>
    <w:rsid w:val="00DF774E"/>
    <w:rsid w:val="00E0052F"/>
    <w:rsid w:val="00E00EC1"/>
    <w:rsid w:val="00E01916"/>
    <w:rsid w:val="00E0207C"/>
    <w:rsid w:val="00E023E4"/>
    <w:rsid w:val="00E0288C"/>
    <w:rsid w:val="00E02D91"/>
    <w:rsid w:val="00E0301C"/>
    <w:rsid w:val="00E03902"/>
    <w:rsid w:val="00E03D1E"/>
    <w:rsid w:val="00E041B4"/>
    <w:rsid w:val="00E0443B"/>
    <w:rsid w:val="00E049D7"/>
    <w:rsid w:val="00E05BE1"/>
    <w:rsid w:val="00E06053"/>
    <w:rsid w:val="00E0610D"/>
    <w:rsid w:val="00E06ABD"/>
    <w:rsid w:val="00E06CE7"/>
    <w:rsid w:val="00E074FA"/>
    <w:rsid w:val="00E07F5B"/>
    <w:rsid w:val="00E1059E"/>
    <w:rsid w:val="00E10F0D"/>
    <w:rsid w:val="00E1123F"/>
    <w:rsid w:val="00E11429"/>
    <w:rsid w:val="00E118CF"/>
    <w:rsid w:val="00E11914"/>
    <w:rsid w:val="00E11A10"/>
    <w:rsid w:val="00E11A53"/>
    <w:rsid w:val="00E12E2F"/>
    <w:rsid w:val="00E145E9"/>
    <w:rsid w:val="00E14B26"/>
    <w:rsid w:val="00E14C00"/>
    <w:rsid w:val="00E14EB7"/>
    <w:rsid w:val="00E1512B"/>
    <w:rsid w:val="00E1561E"/>
    <w:rsid w:val="00E15627"/>
    <w:rsid w:val="00E156C9"/>
    <w:rsid w:val="00E15780"/>
    <w:rsid w:val="00E15798"/>
    <w:rsid w:val="00E15B8B"/>
    <w:rsid w:val="00E15BB6"/>
    <w:rsid w:val="00E160F5"/>
    <w:rsid w:val="00E1761E"/>
    <w:rsid w:val="00E17E79"/>
    <w:rsid w:val="00E17F3C"/>
    <w:rsid w:val="00E20551"/>
    <w:rsid w:val="00E20E3F"/>
    <w:rsid w:val="00E20FC9"/>
    <w:rsid w:val="00E21346"/>
    <w:rsid w:val="00E2180F"/>
    <w:rsid w:val="00E21948"/>
    <w:rsid w:val="00E2194E"/>
    <w:rsid w:val="00E220ED"/>
    <w:rsid w:val="00E221F1"/>
    <w:rsid w:val="00E228A0"/>
    <w:rsid w:val="00E2377F"/>
    <w:rsid w:val="00E23DBD"/>
    <w:rsid w:val="00E24BED"/>
    <w:rsid w:val="00E24CD3"/>
    <w:rsid w:val="00E2514F"/>
    <w:rsid w:val="00E254B5"/>
    <w:rsid w:val="00E263FF"/>
    <w:rsid w:val="00E2714A"/>
    <w:rsid w:val="00E27400"/>
    <w:rsid w:val="00E274C4"/>
    <w:rsid w:val="00E278FF"/>
    <w:rsid w:val="00E27ADD"/>
    <w:rsid w:val="00E27C3B"/>
    <w:rsid w:val="00E30E15"/>
    <w:rsid w:val="00E311B8"/>
    <w:rsid w:val="00E31F84"/>
    <w:rsid w:val="00E3214E"/>
    <w:rsid w:val="00E32FA2"/>
    <w:rsid w:val="00E33A60"/>
    <w:rsid w:val="00E34443"/>
    <w:rsid w:val="00E34990"/>
    <w:rsid w:val="00E356F7"/>
    <w:rsid w:val="00E35D3F"/>
    <w:rsid w:val="00E36338"/>
    <w:rsid w:val="00E3637D"/>
    <w:rsid w:val="00E37177"/>
    <w:rsid w:val="00E3731D"/>
    <w:rsid w:val="00E37407"/>
    <w:rsid w:val="00E3753D"/>
    <w:rsid w:val="00E377AE"/>
    <w:rsid w:val="00E37B2D"/>
    <w:rsid w:val="00E400EB"/>
    <w:rsid w:val="00E4068D"/>
    <w:rsid w:val="00E4089D"/>
    <w:rsid w:val="00E40D5F"/>
    <w:rsid w:val="00E4184D"/>
    <w:rsid w:val="00E41C99"/>
    <w:rsid w:val="00E42F7E"/>
    <w:rsid w:val="00E43081"/>
    <w:rsid w:val="00E43534"/>
    <w:rsid w:val="00E43DD0"/>
    <w:rsid w:val="00E440B3"/>
    <w:rsid w:val="00E440E1"/>
    <w:rsid w:val="00E4416B"/>
    <w:rsid w:val="00E444D7"/>
    <w:rsid w:val="00E448B6"/>
    <w:rsid w:val="00E44A43"/>
    <w:rsid w:val="00E44F2E"/>
    <w:rsid w:val="00E45C4E"/>
    <w:rsid w:val="00E4629F"/>
    <w:rsid w:val="00E46482"/>
    <w:rsid w:val="00E464A4"/>
    <w:rsid w:val="00E46605"/>
    <w:rsid w:val="00E4663A"/>
    <w:rsid w:val="00E46DA6"/>
    <w:rsid w:val="00E46F50"/>
    <w:rsid w:val="00E477AE"/>
    <w:rsid w:val="00E47DAD"/>
    <w:rsid w:val="00E50566"/>
    <w:rsid w:val="00E50785"/>
    <w:rsid w:val="00E50DED"/>
    <w:rsid w:val="00E539E7"/>
    <w:rsid w:val="00E53B4F"/>
    <w:rsid w:val="00E53EA3"/>
    <w:rsid w:val="00E54034"/>
    <w:rsid w:val="00E545E5"/>
    <w:rsid w:val="00E54A61"/>
    <w:rsid w:val="00E558C3"/>
    <w:rsid w:val="00E55E43"/>
    <w:rsid w:val="00E60477"/>
    <w:rsid w:val="00E60605"/>
    <w:rsid w:val="00E60BA2"/>
    <w:rsid w:val="00E618E4"/>
    <w:rsid w:val="00E62D2B"/>
    <w:rsid w:val="00E62FB2"/>
    <w:rsid w:val="00E62FC7"/>
    <w:rsid w:val="00E62FE5"/>
    <w:rsid w:val="00E63DBE"/>
    <w:rsid w:val="00E640E8"/>
    <w:rsid w:val="00E6436D"/>
    <w:rsid w:val="00E65508"/>
    <w:rsid w:val="00E655A7"/>
    <w:rsid w:val="00E65635"/>
    <w:rsid w:val="00E656B0"/>
    <w:rsid w:val="00E66850"/>
    <w:rsid w:val="00E66A75"/>
    <w:rsid w:val="00E66C07"/>
    <w:rsid w:val="00E66CB4"/>
    <w:rsid w:val="00E67065"/>
    <w:rsid w:val="00E671B1"/>
    <w:rsid w:val="00E67237"/>
    <w:rsid w:val="00E677D8"/>
    <w:rsid w:val="00E679D8"/>
    <w:rsid w:val="00E67C7E"/>
    <w:rsid w:val="00E7000C"/>
    <w:rsid w:val="00E70174"/>
    <w:rsid w:val="00E70A75"/>
    <w:rsid w:val="00E714C8"/>
    <w:rsid w:val="00E71B8E"/>
    <w:rsid w:val="00E729D1"/>
    <w:rsid w:val="00E73122"/>
    <w:rsid w:val="00E73B60"/>
    <w:rsid w:val="00E743A3"/>
    <w:rsid w:val="00E75D84"/>
    <w:rsid w:val="00E76883"/>
    <w:rsid w:val="00E77AFB"/>
    <w:rsid w:val="00E77EFF"/>
    <w:rsid w:val="00E8020A"/>
    <w:rsid w:val="00E80C57"/>
    <w:rsid w:val="00E81ED0"/>
    <w:rsid w:val="00E82025"/>
    <w:rsid w:val="00E82F74"/>
    <w:rsid w:val="00E83756"/>
    <w:rsid w:val="00E8386B"/>
    <w:rsid w:val="00E843C7"/>
    <w:rsid w:val="00E854EE"/>
    <w:rsid w:val="00E85956"/>
    <w:rsid w:val="00E863C4"/>
    <w:rsid w:val="00E86CE3"/>
    <w:rsid w:val="00E87375"/>
    <w:rsid w:val="00E87898"/>
    <w:rsid w:val="00E87DD3"/>
    <w:rsid w:val="00E90955"/>
    <w:rsid w:val="00E90DFE"/>
    <w:rsid w:val="00E91393"/>
    <w:rsid w:val="00E91C7A"/>
    <w:rsid w:val="00E92123"/>
    <w:rsid w:val="00E931C8"/>
    <w:rsid w:val="00E93B4B"/>
    <w:rsid w:val="00E9484F"/>
    <w:rsid w:val="00E94B57"/>
    <w:rsid w:val="00E956CF"/>
    <w:rsid w:val="00E95E0C"/>
    <w:rsid w:val="00E966BF"/>
    <w:rsid w:val="00E96EB3"/>
    <w:rsid w:val="00E96F56"/>
    <w:rsid w:val="00E97162"/>
    <w:rsid w:val="00E9717E"/>
    <w:rsid w:val="00E972F3"/>
    <w:rsid w:val="00E9754F"/>
    <w:rsid w:val="00EA0191"/>
    <w:rsid w:val="00EA04D9"/>
    <w:rsid w:val="00EA06F1"/>
    <w:rsid w:val="00EA0740"/>
    <w:rsid w:val="00EA1420"/>
    <w:rsid w:val="00EA1546"/>
    <w:rsid w:val="00EA16B8"/>
    <w:rsid w:val="00EA1FDB"/>
    <w:rsid w:val="00EA2300"/>
    <w:rsid w:val="00EA2C16"/>
    <w:rsid w:val="00EA325C"/>
    <w:rsid w:val="00EA4B16"/>
    <w:rsid w:val="00EA54DB"/>
    <w:rsid w:val="00EA59B7"/>
    <w:rsid w:val="00EA5DD2"/>
    <w:rsid w:val="00EA6921"/>
    <w:rsid w:val="00EA700F"/>
    <w:rsid w:val="00EA7105"/>
    <w:rsid w:val="00EA7CE9"/>
    <w:rsid w:val="00EB0FB7"/>
    <w:rsid w:val="00EB1508"/>
    <w:rsid w:val="00EB17C2"/>
    <w:rsid w:val="00EB210A"/>
    <w:rsid w:val="00EB296D"/>
    <w:rsid w:val="00EB2FE4"/>
    <w:rsid w:val="00EB40C1"/>
    <w:rsid w:val="00EB468A"/>
    <w:rsid w:val="00EB48AD"/>
    <w:rsid w:val="00EB4F72"/>
    <w:rsid w:val="00EB5189"/>
    <w:rsid w:val="00EB57F9"/>
    <w:rsid w:val="00EB6F05"/>
    <w:rsid w:val="00EB76B4"/>
    <w:rsid w:val="00EB77C3"/>
    <w:rsid w:val="00EB7BAF"/>
    <w:rsid w:val="00EB7BD8"/>
    <w:rsid w:val="00EB7BE7"/>
    <w:rsid w:val="00EB7CF1"/>
    <w:rsid w:val="00EC041E"/>
    <w:rsid w:val="00EC068A"/>
    <w:rsid w:val="00EC181C"/>
    <w:rsid w:val="00EC2301"/>
    <w:rsid w:val="00EC3CD4"/>
    <w:rsid w:val="00EC4528"/>
    <w:rsid w:val="00EC51B4"/>
    <w:rsid w:val="00EC586E"/>
    <w:rsid w:val="00EC5A04"/>
    <w:rsid w:val="00EC628C"/>
    <w:rsid w:val="00EC6B16"/>
    <w:rsid w:val="00EC76FC"/>
    <w:rsid w:val="00EC794C"/>
    <w:rsid w:val="00EC7C43"/>
    <w:rsid w:val="00EC7DC3"/>
    <w:rsid w:val="00EC7E87"/>
    <w:rsid w:val="00ED035F"/>
    <w:rsid w:val="00ED05FA"/>
    <w:rsid w:val="00ED073A"/>
    <w:rsid w:val="00ED0874"/>
    <w:rsid w:val="00ED1F0A"/>
    <w:rsid w:val="00ED26B6"/>
    <w:rsid w:val="00ED3116"/>
    <w:rsid w:val="00ED33A5"/>
    <w:rsid w:val="00ED3934"/>
    <w:rsid w:val="00ED3B97"/>
    <w:rsid w:val="00ED4217"/>
    <w:rsid w:val="00ED4F8A"/>
    <w:rsid w:val="00ED59A3"/>
    <w:rsid w:val="00ED5A36"/>
    <w:rsid w:val="00ED5F18"/>
    <w:rsid w:val="00ED616C"/>
    <w:rsid w:val="00ED6463"/>
    <w:rsid w:val="00ED68C4"/>
    <w:rsid w:val="00ED6D4A"/>
    <w:rsid w:val="00ED6EC8"/>
    <w:rsid w:val="00ED71B6"/>
    <w:rsid w:val="00ED7633"/>
    <w:rsid w:val="00ED76BD"/>
    <w:rsid w:val="00ED7A24"/>
    <w:rsid w:val="00ED7B47"/>
    <w:rsid w:val="00EE081D"/>
    <w:rsid w:val="00EE0EDD"/>
    <w:rsid w:val="00EE12A9"/>
    <w:rsid w:val="00EE1434"/>
    <w:rsid w:val="00EE1A70"/>
    <w:rsid w:val="00EE209B"/>
    <w:rsid w:val="00EE22AE"/>
    <w:rsid w:val="00EE23C2"/>
    <w:rsid w:val="00EE24E9"/>
    <w:rsid w:val="00EE2BB3"/>
    <w:rsid w:val="00EE2C4A"/>
    <w:rsid w:val="00EE2E03"/>
    <w:rsid w:val="00EE3743"/>
    <w:rsid w:val="00EE428F"/>
    <w:rsid w:val="00EE51D1"/>
    <w:rsid w:val="00EE51E8"/>
    <w:rsid w:val="00EE55D8"/>
    <w:rsid w:val="00EE56AC"/>
    <w:rsid w:val="00EE57DF"/>
    <w:rsid w:val="00EE5E9E"/>
    <w:rsid w:val="00EE611E"/>
    <w:rsid w:val="00EE6180"/>
    <w:rsid w:val="00EE6482"/>
    <w:rsid w:val="00EE68BB"/>
    <w:rsid w:val="00EE68C2"/>
    <w:rsid w:val="00EE6B6E"/>
    <w:rsid w:val="00EE7CE8"/>
    <w:rsid w:val="00EE7DB3"/>
    <w:rsid w:val="00EE7E2F"/>
    <w:rsid w:val="00EF0726"/>
    <w:rsid w:val="00EF08D5"/>
    <w:rsid w:val="00EF097A"/>
    <w:rsid w:val="00EF0A88"/>
    <w:rsid w:val="00EF0E01"/>
    <w:rsid w:val="00EF1AE1"/>
    <w:rsid w:val="00EF25AC"/>
    <w:rsid w:val="00EF25E7"/>
    <w:rsid w:val="00EF32C2"/>
    <w:rsid w:val="00EF3574"/>
    <w:rsid w:val="00EF444A"/>
    <w:rsid w:val="00EF45FD"/>
    <w:rsid w:val="00EF47B4"/>
    <w:rsid w:val="00EF4F65"/>
    <w:rsid w:val="00EF5363"/>
    <w:rsid w:val="00EF53E1"/>
    <w:rsid w:val="00EF607C"/>
    <w:rsid w:val="00EF70D4"/>
    <w:rsid w:val="00EF7AB8"/>
    <w:rsid w:val="00F0027D"/>
    <w:rsid w:val="00F009F2"/>
    <w:rsid w:val="00F00D84"/>
    <w:rsid w:val="00F00DE3"/>
    <w:rsid w:val="00F014AE"/>
    <w:rsid w:val="00F01A88"/>
    <w:rsid w:val="00F01FDD"/>
    <w:rsid w:val="00F025E5"/>
    <w:rsid w:val="00F02F98"/>
    <w:rsid w:val="00F036C9"/>
    <w:rsid w:val="00F0380A"/>
    <w:rsid w:val="00F03EA0"/>
    <w:rsid w:val="00F0462B"/>
    <w:rsid w:val="00F0470D"/>
    <w:rsid w:val="00F047EC"/>
    <w:rsid w:val="00F04807"/>
    <w:rsid w:val="00F0499D"/>
    <w:rsid w:val="00F04FB3"/>
    <w:rsid w:val="00F0555B"/>
    <w:rsid w:val="00F059EB"/>
    <w:rsid w:val="00F05E07"/>
    <w:rsid w:val="00F06528"/>
    <w:rsid w:val="00F06731"/>
    <w:rsid w:val="00F06D48"/>
    <w:rsid w:val="00F06E0D"/>
    <w:rsid w:val="00F07806"/>
    <w:rsid w:val="00F07B2F"/>
    <w:rsid w:val="00F07CAE"/>
    <w:rsid w:val="00F101EF"/>
    <w:rsid w:val="00F106E3"/>
    <w:rsid w:val="00F10A2D"/>
    <w:rsid w:val="00F10E23"/>
    <w:rsid w:val="00F10E59"/>
    <w:rsid w:val="00F10EB3"/>
    <w:rsid w:val="00F11624"/>
    <w:rsid w:val="00F121F9"/>
    <w:rsid w:val="00F12A96"/>
    <w:rsid w:val="00F12EF8"/>
    <w:rsid w:val="00F140FA"/>
    <w:rsid w:val="00F145A6"/>
    <w:rsid w:val="00F1499C"/>
    <w:rsid w:val="00F14A28"/>
    <w:rsid w:val="00F15F57"/>
    <w:rsid w:val="00F16101"/>
    <w:rsid w:val="00F17164"/>
    <w:rsid w:val="00F17F9F"/>
    <w:rsid w:val="00F203FC"/>
    <w:rsid w:val="00F209AE"/>
    <w:rsid w:val="00F210A9"/>
    <w:rsid w:val="00F2130C"/>
    <w:rsid w:val="00F21F30"/>
    <w:rsid w:val="00F22B71"/>
    <w:rsid w:val="00F22B75"/>
    <w:rsid w:val="00F230BA"/>
    <w:rsid w:val="00F23849"/>
    <w:rsid w:val="00F260F1"/>
    <w:rsid w:val="00F2628A"/>
    <w:rsid w:val="00F2663E"/>
    <w:rsid w:val="00F27344"/>
    <w:rsid w:val="00F274CD"/>
    <w:rsid w:val="00F277CE"/>
    <w:rsid w:val="00F27B30"/>
    <w:rsid w:val="00F27B86"/>
    <w:rsid w:val="00F30923"/>
    <w:rsid w:val="00F31631"/>
    <w:rsid w:val="00F31B5A"/>
    <w:rsid w:val="00F32014"/>
    <w:rsid w:val="00F32043"/>
    <w:rsid w:val="00F329CA"/>
    <w:rsid w:val="00F32D70"/>
    <w:rsid w:val="00F32FC1"/>
    <w:rsid w:val="00F33EBE"/>
    <w:rsid w:val="00F33EEF"/>
    <w:rsid w:val="00F34832"/>
    <w:rsid w:val="00F353E0"/>
    <w:rsid w:val="00F35FC8"/>
    <w:rsid w:val="00F36F89"/>
    <w:rsid w:val="00F371A5"/>
    <w:rsid w:val="00F37F68"/>
    <w:rsid w:val="00F37FF6"/>
    <w:rsid w:val="00F41B1E"/>
    <w:rsid w:val="00F41C7F"/>
    <w:rsid w:val="00F42552"/>
    <w:rsid w:val="00F42DED"/>
    <w:rsid w:val="00F42EC6"/>
    <w:rsid w:val="00F42F75"/>
    <w:rsid w:val="00F43CD1"/>
    <w:rsid w:val="00F43CF2"/>
    <w:rsid w:val="00F443A1"/>
    <w:rsid w:val="00F44524"/>
    <w:rsid w:val="00F45091"/>
    <w:rsid w:val="00F455CC"/>
    <w:rsid w:val="00F4567A"/>
    <w:rsid w:val="00F4598E"/>
    <w:rsid w:val="00F45E78"/>
    <w:rsid w:val="00F464AA"/>
    <w:rsid w:val="00F46956"/>
    <w:rsid w:val="00F46B9D"/>
    <w:rsid w:val="00F46C27"/>
    <w:rsid w:val="00F47114"/>
    <w:rsid w:val="00F475A2"/>
    <w:rsid w:val="00F47CDF"/>
    <w:rsid w:val="00F50244"/>
    <w:rsid w:val="00F507D6"/>
    <w:rsid w:val="00F51024"/>
    <w:rsid w:val="00F5109B"/>
    <w:rsid w:val="00F5137E"/>
    <w:rsid w:val="00F51DF3"/>
    <w:rsid w:val="00F5278D"/>
    <w:rsid w:val="00F52A43"/>
    <w:rsid w:val="00F52C56"/>
    <w:rsid w:val="00F53452"/>
    <w:rsid w:val="00F5423C"/>
    <w:rsid w:val="00F547FC"/>
    <w:rsid w:val="00F5499E"/>
    <w:rsid w:val="00F54AE7"/>
    <w:rsid w:val="00F54BF8"/>
    <w:rsid w:val="00F54CC7"/>
    <w:rsid w:val="00F5536A"/>
    <w:rsid w:val="00F555FE"/>
    <w:rsid w:val="00F55B9F"/>
    <w:rsid w:val="00F55E40"/>
    <w:rsid w:val="00F5600D"/>
    <w:rsid w:val="00F5644E"/>
    <w:rsid w:val="00F57689"/>
    <w:rsid w:val="00F577B1"/>
    <w:rsid w:val="00F57B3F"/>
    <w:rsid w:val="00F57C69"/>
    <w:rsid w:val="00F57FDF"/>
    <w:rsid w:val="00F62300"/>
    <w:rsid w:val="00F6471B"/>
    <w:rsid w:val="00F64B3B"/>
    <w:rsid w:val="00F65FE2"/>
    <w:rsid w:val="00F66123"/>
    <w:rsid w:val="00F663B0"/>
    <w:rsid w:val="00F6688D"/>
    <w:rsid w:val="00F66D06"/>
    <w:rsid w:val="00F673A4"/>
    <w:rsid w:val="00F67B41"/>
    <w:rsid w:val="00F67EAB"/>
    <w:rsid w:val="00F72594"/>
    <w:rsid w:val="00F735C3"/>
    <w:rsid w:val="00F741EF"/>
    <w:rsid w:val="00F7427E"/>
    <w:rsid w:val="00F750DD"/>
    <w:rsid w:val="00F75101"/>
    <w:rsid w:val="00F75106"/>
    <w:rsid w:val="00F753A0"/>
    <w:rsid w:val="00F75981"/>
    <w:rsid w:val="00F75B1B"/>
    <w:rsid w:val="00F7718C"/>
    <w:rsid w:val="00F773DE"/>
    <w:rsid w:val="00F77C05"/>
    <w:rsid w:val="00F807D9"/>
    <w:rsid w:val="00F80A47"/>
    <w:rsid w:val="00F80B56"/>
    <w:rsid w:val="00F81AFB"/>
    <w:rsid w:val="00F81EE2"/>
    <w:rsid w:val="00F825CC"/>
    <w:rsid w:val="00F8272F"/>
    <w:rsid w:val="00F829B7"/>
    <w:rsid w:val="00F829DD"/>
    <w:rsid w:val="00F8315A"/>
    <w:rsid w:val="00F83877"/>
    <w:rsid w:val="00F83AAD"/>
    <w:rsid w:val="00F84ACA"/>
    <w:rsid w:val="00F84CDB"/>
    <w:rsid w:val="00F84D7E"/>
    <w:rsid w:val="00F85076"/>
    <w:rsid w:val="00F86278"/>
    <w:rsid w:val="00F869EE"/>
    <w:rsid w:val="00F86BCC"/>
    <w:rsid w:val="00F86FDD"/>
    <w:rsid w:val="00F87129"/>
    <w:rsid w:val="00F87F84"/>
    <w:rsid w:val="00F9026B"/>
    <w:rsid w:val="00F911C6"/>
    <w:rsid w:val="00F9270F"/>
    <w:rsid w:val="00F9281D"/>
    <w:rsid w:val="00F928A2"/>
    <w:rsid w:val="00F92EF4"/>
    <w:rsid w:val="00F93874"/>
    <w:rsid w:val="00F938BB"/>
    <w:rsid w:val="00F9454E"/>
    <w:rsid w:val="00F946A5"/>
    <w:rsid w:val="00F94828"/>
    <w:rsid w:val="00F94B3B"/>
    <w:rsid w:val="00F9551B"/>
    <w:rsid w:val="00F96243"/>
    <w:rsid w:val="00F96352"/>
    <w:rsid w:val="00F96B50"/>
    <w:rsid w:val="00F97203"/>
    <w:rsid w:val="00F978DC"/>
    <w:rsid w:val="00FA0544"/>
    <w:rsid w:val="00FA072A"/>
    <w:rsid w:val="00FA098B"/>
    <w:rsid w:val="00FA0A54"/>
    <w:rsid w:val="00FA167E"/>
    <w:rsid w:val="00FA1D3A"/>
    <w:rsid w:val="00FA2008"/>
    <w:rsid w:val="00FA261D"/>
    <w:rsid w:val="00FA2950"/>
    <w:rsid w:val="00FA300B"/>
    <w:rsid w:val="00FA468D"/>
    <w:rsid w:val="00FA4BD3"/>
    <w:rsid w:val="00FA4D94"/>
    <w:rsid w:val="00FA4DC7"/>
    <w:rsid w:val="00FA5830"/>
    <w:rsid w:val="00FA5EE7"/>
    <w:rsid w:val="00FA64C8"/>
    <w:rsid w:val="00FA6FB3"/>
    <w:rsid w:val="00FA7480"/>
    <w:rsid w:val="00FA77AA"/>
    <w:rsid w:val="00FB01DA"/>
    <w:rsid w:val="00FB01EC"/>
    <w:rsid w:val="00FB030A"/>
    <w:rsid w:val="00FB1511"/>
    <w:rsid w:val="00FB16A8"/>
    <w:rsid w:val="00FB1954"/>
    <w:rsid w:val="00FB19AD"/>
    <w:rsid w:val="00FB20D0"/>
    <w:rsid w:val="00FB25EB"/>
    <w:rsid w:val="00FB2631"/>
    <w:rsid w:val="00FB2BDF"/>
    <w:rsid w:val="00FB300C"/>
    <w:rsid w:val="00FB3A65"/>
    <w:rsid w:val="00FB4563"/>
    <w:rsid w:val="00FB48DF"/>
    <w:rsid w:val="00FB4A74"/>
    <w:rsid w:val="00FB4BF2"/>
    <w:rsid w:val="00FB5DE7"/>
    <w:rsid w:val="00FB5F83"/>
    <w:rsid w:val="00FB6475"/>
    <w:rsid w:val="00FB6A8C"/>
    <w:rsid w:val="00FB6C56"/>
    <w:rsid w:val="00FC0791"/>
    <w:rsid w:val="00FC0C74"/>
    <w:rsid w:val="00FC0FA9"/>
    <w:rsid w:val="00FC12AB"/>
    <w:rsid w:val="00FC22C5"/>
    <w:rsid w:val="00FC28F8"/>
    <w:rsid w:val="00FC2942"/>
    <w:rsid w:val="00FC3725"/>
    <w:rsid w:val="00FC3E95"/>
    <w:rsid w:val="00FC4008"/>
    <w:rsid w:val="00FC4278"/>
    <w:rsid w:val="00FC4C20"/>
    <w:rsid w:val="00FC4D6F"/>
    <w:rsid w:val="00FC4E49"/>
    <w:rsid w:val="00FC501F"/>
    <w:rsid w:val="00FC61F6"/>
    <w:rsid w:val="00FC62DC"/>
    <w:rsid w:val="00FC64AA"/>
    <w:rsid w:val="00FC6A53"/>
    <w:rsid w:val="00FC6B3E"/>
    <w:rsid w:val="00FC7AF6"/>
    <w:rsid w:val="00FD00AA"/>
    <w:rsid w:val="00FD01E5"/>
    <w:rsid w:val="00FD02D3"/>
    <w:rsid w:val="00FD133F"/>
    <w:rsid w:val="00FD15AE"/>
    <w:rsid w:val="00FD1B8D"/>
    <w:rsid w:val="00FD1BC6"/>
    <w:rsid w:val="00FD1F18"/>
    <w:rsid w:val="00FD3B82"/>
    <w:rsid w:val="00FD4968"/>
    <w:rsid w:val="00FD4ECB"/>
    <w:rsid w:val="00FD5A97"/>
    <w:rsid w:val="00FD5E95"/>
    <w:rsid w:val="00FD62D4"/>
    <w:rsid w:val="00FD6B00"/>
    <w:rsid w:val="00FD70EE"/>
    <w:rsid w:val="00FD7192"/>
    <w:rsid w:val="00FD72D4"/>
    <w:rsid w:val="00FD74E9"/>
    <w:rsid w:val="00FD7EE0"/>
    <w:rsid w:val="00FD7F3F"/>
    <w:rsid w:val="00FD7F72"/>
    <w:rsid w:val="00FD7F84"/>
    <w:rsid w:val="00FE06A6"/>
    <w:rsid w:val="00FE074E"/>
    <w:rsid w:val="00FE0A56"/>
    <w:rsid w:val="00FE0E6E"/>
    <w:rsid w:val="00FE1433"/>
    <w:rsid w:val="00FE2F78"/>
    <w:rsid w:val="00FE3BE6"/>
    <w:rsid w:val="00FE3DF3"/>
    <w:rsid w:val="00FE48A1"/>
    <w:rsid w:val="00FE4FEA"/>
    <w:rsid w:val="00FE6B5D"/>
    <w:rsid w:val="00FE6E63"/>
    <w:rsid w:val="00FE72A0"/>
    <w:rsid w:val="00FE75F3"/>
    <w:rsid w:val="00FE76AE"/>
    <w:rsid w:val="00FF1028"/>
    <w:rsid w:val="00FF1E60"/>
    <w:rsid w:val="00FF2E4C"/>
    <w:rsid w:val="00FF2EF7"/>
    <w:rsid w:val="00FF32A9"/>
    <w:rsid w:val="00FF3B32"/>
    <w:rsid w:val="00FF482C"/>
    <w:rsid w:val="00FF4A87"/>
    <w:rsid w:val="00FF4D80"/>
    <w:rsid w:val="00FF534E"/>
    <w:rsid w:val="00FF59B3"/>
    <w:rsid w:val="00FF6468"/>
    <w:rsid w:val="00FF69AF"/>
    <w:rsid w:val="00FF79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06A68"/>
  <w15:docId w15:val="{546428C8-4636-4E2F-8F02-C1D58FEC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1B8E"/>
    <w:pPr>
      <w:tabs>
        <w:tab w:val="left" w:pos="357"/>
      </w:tabs>
      <w:spacing w:line="288" w:lineRule="auto"/>
      <w:ind w:left="357"/>
      <w:jc w:val="both"/>
    </w:pPr>
    <w:rPr>
      <w:sz w:val="24"/>
      <w:szCs w:val="24"/>
    </w:rPr>
  </w:style>
  <w:style w:type="paragraph" w:styleId="Cmsor1">
    <w:name w:val="heading 1"/>
    <w:basedOn w:val="Cm"/>
    <w:next w:val="Szvegtrzs"/>
    <w:link w:val="Cmsor1Char"/>
    <w:uiPriority w:val="99"/>
    <w:qFormat/>
    <w:rsid w:val="00BB42B3"/>
    <w:pPr>
      <w:ind w:left="360" w:hanging="360"/>
      <w:outlineLvl w:val="0"/>
    </w:pPr>
  </w:style>
  <w:style w:type="paragraph" w:styleId="Cmsor2">
    <w:name w:val="heading 2"/>
    <w:basedOn w:val="Cm"/>
    <w:next w:val="Szvegtrzs"/>
    <w:link w:val="Cmsor2Char"/>
    <w:uiPriority w:val="99"/>
    <w:qFormat/>
    <w:rsid w:val="00D23D3B"/>
    <w:pPr>
      <w:numPr>
        <w:numId w:val="43"/>
      </w:numPr>
      <w:outlineLvl w:val="1"/>
    </w:pPr>
    <w:rPr>
      <w:rFonts w:ascii="Arial" w:hAnsi="Arial" w:cs="Times New Roman"/>
      <w:sz w:val="20"/>
      <w:szCs w:val="26"/>
    </w:rPr>
  </w:style>
  <w:style w:type="paragraph" w:styleId="Cmsor3">
    <w:name w:val="heading 3"/>
    <w:basedOn w:val="Cm"/>
    <w:next w:val="Szvegtrzs"/>
    <w:link w:val="Cmsor3Char"/>
    <w:uiPriority w:val="99"/>
    <w:qFormat/>
    <w:rsid w:val="00BB42B3"/>
    <w:pPr>
      <w:numPr>
        <w:ilvl w:val="2"/>
        <w:numId w:val="1"/>
      </w:numPr>
      <w:outlineLvl w:val="2"/>
    </w:pPr>
    <w:rPr>
      <w:sz w:val="20"/>
      <w:szCs w:val="20"/>
    </w:rPr>
  </w:style>
  <w:style w:type="paragraph" w:styleId="Cmsor4">
    <w:name w:val="heading 4"/>
    <w:basedOn w:val="Cm"/>
    <w:next w:val="Szvegtrzs"/>
    <w:link w:val="Cmsor4Char"/>
    <w:uiPriority w:val="99"/>
    <w:qFormat/>
    <w:rsid w:val="00BB42B3"/>
    <w:pPr>
      <w:numPr>
        <w:ilvl w:val="3"/>
        <w:numId w:val="1"/>
      </w:numPr>
      <w:outlineLvl w:val="3"/>
    </w:pPr>
    <w:rPr>
      <w:sz w:val="20"/>
      <w:szCs w:val="20"/>
    </w:rPr>
  </w:style>
  <w:style w:type="paragraph" w:styleId="Cmsor5">
    <w:name w:val="heading 5"/>
    <w:basedOn w:val="Cm"/>
    <w:next w:val="Szvegtrzs"/>
    <w:link w:val="Cmsor5Char"/>
    <w:uiPriority w:val="99"/>
    <w:qFormat/>
    <w:rsid w:val="007527A0"/>
    <w:pPr>
      <w:numPr>
        <w:ilvl w:val="4"/>
        <w:numId w:val="1"/>
      </w:numPr>
      <w:outlineLvl w:val="4"/>
    </w:pPr>
    <w:rPr>
      <w:sz w:val="24"/>
      <w:szCs w:val="24"/>
    </w:rPr>
  </w:style>
  <w:style w:type="paragraph" w:styleId="Cmsor6">
    <w:name w:val="heading 6"/>
    <w:basedOn w:val="Cm"/>
    <w:next w:val="Szvegtrzs"/>
    <w:link w:val="Cmsor6Char"/>
    <w:uiPriority w:val="99"/>
    <w:qFormat/>
    <w:rsid w:val="00BB42B3"/>
    <w:pPr>
      <w:numPr>
        <w:ilvl w:val="5"/>
        <w:numId w:val="1"/>
      </w:numPr>
      <w:tabs>
        <w:tab w:val="clear" w:pos="360"/>
      </w:tabs>
      <w:outlineLvl w:val="5"/>
    </w:pPr>
    <w:rPr>
      <w:sz w:val="20"/>
      <w:szCs w:val="20"/>
    </w:rPr>
  </w:style>
  <w:style w:type="paragraph" w:styleId="Cmsor7">
    <w:name w:val="heading 7"/>
    <w:basedOn w:val="Cm"/>
    <w:next w:val="Szvegtrzs"/>
    <w:link w:val="Cmsor7Char"/>
    <w:uiPriority w:val="99"/>
    <w:qFormat/>
    <w:rsid w:val="00BB42B3"/>
    <w:pPr>
      <w:numPr>
        <w:ilvl w:val="6"/>
        <w:numId w:val="1"/>
      </w:numPr>
      <w:tabs>
        <w:tab w:val="clear" w:pos="360"/>
      </w:tabs>
      <w:outlineLvl w:val="6"/>
    </w:pPr>
    <w:rPr>
      <w:sz w:val="20"/>
      <w:szCs w:val="20"/>
    </w:rPr>
  </w:style>
  <w:style w:type="paragraph" w:styleId="Cmsor8">
    <w:name w:val="heading 8"/>
    <w:basedOn w:val="Cm"/>
    <w:next w:val="Szvegtrzs"/>
    <w:link w:val="Cmsor8Char"/>
    <w:uiPriority w:val="99"/>
    <w:qFormat/>
    <w:rsid w:val="00BB42B3"/>
    <w:pPr>
      <w:numPr>
        <w:ilvl w:val="7"/>
        <w:numId w:val="1"/>
      </w:numPr>
      <w:tabs>
        <w:tab w:val="clear" w:pos="360"/>
      </w:tabs>
      <w:outlineLvl w:val="7"/>
    </w:pPr>
    <w:rPr>
      <w:sz w:val="20"/>
      <w:szCs w:val="20"/>
    </w:rPr>
  </w:style>
  <w:style w:type="paragraph" w:styleId="Cmsor9">
    <w:name w:val="heading 9"/>
    <w:basedOn w:val="Cm"/>
    <w:next w:val="Szvegtrzs"/>
    <w:link w:val="Cmsor9Char"/>
    <w:uiPriority w:val="99"/>
    <w:qFormat/>
    <w:rsid w:val="00BB42B3"/>
    <w:pPr>
      <w:pageBreakBefore/>
      <w:numPr>
        <w:ilvl w:val="8"/>
        <w:numId w:val="1"/>
      </w:numPr>
      <w:tabs>
        <w:tab w:val="clear" w:pos="360"/>
      </w:tabs>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795B6B"/>
    <w:rPr>
      <w:rFonts w:ascii="Arial" w:hAnsi="Arial" w:cs="Arial"/>
      <w:b/>
      <w:bCs/>
      <w:kern w:val="30"/>
      <w:sz w:val="30"/>
      <w:szCs w:val="30"/>
    </w:rPr>
  </w:style>
  <w:style w:type="character" w:customStyle="1" w:styleId="Cmsor2Char">
    <w:name w:val="Címsor 2 Char"/>
    <w:basedOn w:val="Bekezdsalapbettpusa"/>
    <w:link w:val="Cmsor2"/>
    <w:uiPriority w:val="99"/>
    <w:rsid w:val="00D23D3B"/>
    <w:rPr>
      <w:rFonts w:ascii="Arial" w:hAnsi="Arial"/>
      <w:b/>
      <w:bCs/>
      <w:kern w:val="28"/>
      <w:sz w:val="20"/>
      <w:szCs w:val="26"/>
    </w:rPr>
  </w:style>
  <w:style w:type="character" w:customStyle="1" w:styleId="Cmsor3Char">
    <w:name w:val="Címsor 3 Char"/>
    <w:basedOn w:val="Bekezdsalapbettpusa"/>
    <w:link w:val="Cmsor3"/>
    <w:uiPriority w:val="99"/>
    <w:rsid w:val="00795B6B"/>
    <w:rPr>
      <w:rFonts w:ascii="Cambria" w:hAnsi="Cambria" w:cs="Cambria"/>
      <w:b/>
      <w:bCs/>
      <w:kern w:val="28"/>
      <w:sz w:val="20"/>
      <w:szCs w:val="20"/>
    </w:rPr>
  </w:style>
  <w:style w:type="character" w:customStyle="1" w:styleId="Cmsor4Char">
    <w:name w:val="Címsor 4 Char"/>
    <w:basedOn w:val="Bekezdsalapbettpusa"/>
    <w:link w:val="Cmsor4"/>
    <w:uiPriority w:val="99"/>
    <w:rsid w:val="00795B6B"/>
    <w:rPr>
      <w:rFonts w:ascii="Cambria" w:hAnsi="Cambria" w:cs="Cambria"/>
      <w:b/>
      <w:bCs/>
      <w:kern w:val="28"/>
      <w:sz w:val="20"/>
      <w:szCs w:val="20"/>
    </w:rPr>
  </w:style>
  <w:style w:type="character" w:customStyle="1" w:styleId="Cmsor5Char">
    <w:name w:val="Címsor 5 Char"/>
    <w:basedOn w:val="Bekezdsalapbettpusa"/>
    <w:link w:val="Cmsor5"/>
    <w:uiPriority w:val="99"/>
    <w:rsid w:val="007527A0"/>
    <w:rPr>
      <w:rFonts w:ascii="Cambria" w:hAnsi="Cambria" w:cs="Cambria"/>
      <w:b/>
      <w:bCs/>
      <w:kern w:val="28"/>
      <w:sz w:val="24"/>
      <w:szCs w:val="24"/>
    </w:rPr>
  </w:style>
  <w:style w:type="character" w:customStyle="1" w:styleId="Cmsor6Char">
    <w:name w:val="Címsor 6 Char"/>
    <w:basedOn w:val="Bekezdsalapbettpusa"/>
    <w:link w:val="Cmsor6"/>
    <w:uiPriority w:val="99"/>
    <w:rsid w:val="00795B6B"/>
    <w:rPr>
      <w:rFonts w:ascii="Cambria" w:hAnsi="Cambria" w:cs="Cambria"/>
      <w:b/>
      <w:bCs/>
      <w:kern w:val="28"/>
      <w:sz w:val="20"/>
      <w:szCs w:val="20"/>
    </w:rPr>
  </w:style>
  <w:style w:type="character" w:customStyle="1" w:styleId="Cmsor7Char">
    <w:name w:val="Címsor 7 Char"/>
    <w:basedOn w:val="Bekezdsalapbettpusa"/>
    <w:link w:val="Cmsor7"/>
    <w:uiPriority w:val="99"/>
    <w:rsid w:val="00795B6B"/>
    <w:rPr>
      <w:rFonts w:ascii="Cambria" w:hAnsi="Cambria" w:cs="Cambria"/>
      <w:b/>
      <w:bCs/>
      <w:kern w:val="28"/>
      <w:sz w:val="20"/>
      <w:szCs w:val="20"/>
    </w:rPr>
  </w:style>
  <w:style w:type="character" w:customStyle="1" w:styleId="Cmsor8Char">
    <w:name w:val="Címsor 8 Char"/>
    <w:basedOn w:val="Bekezdsalapbettpusa"/>
    <w:link w:val="Cmsor8"/>
    <w:uiPriority w:val="99"/>
    <w:rsid w:val="00795B6B"/>
    <w:rPr>
      <w:rFonts w:ascii="Cambria" w:hAnsi="Cambria" w:cs="Cambria"/>
      <w:b/>
      <w:bCs/>
      <w:kern w:val="28"/>
      <w:sz w:val="20"/>
      <w:szCs w:val="20"/>
    </w:rPr>
  </w:style>
  <w:style w:type="character" w:customStyle="1" w:styleId="Cmsor9Char">
    <w:name w:val="Címsor 9 Char"/>
    <w:basedOn w:val="Bekezdsalapbettpusa"/>
    <w:link w:val="Cmsor9"/>
    <w:uiPriority w:val="99"/>
    <w:rsid w:val="00795B6B"/>
    <w:rPr>
      <w:rFonts w:ascii="Cambria" w:hAnsi="Cambria" w:cs="Cambria"/>
      <w:b/>
      <w:bCs/>
      <w:kern w:val="28"/>
      <w:sz w:val="32"/>
      <w:szCs w:val="32"/>
    </w:rPr>
  </w:style>
  <w:style w:type="paragraph" w:styleId="Cm">
    <w:name w:val="Title"/>
    <w:basedOn w:val="Norml"/>
    <w:next w:val="Szvegtrzs"/>
    <w:link w:val="CmChar"/>
    <w:uiPriority w:val="99"/>
    <w:qFormat/>
    <w:rsid w:val="00BB42B3"/>
    <w:pPr>
      <w:keepNext/>
      <w:tabs>
        <w:tab w:val="clear" w:pos="357"/>
      </w:tabs>
      <w:suppressAutoHyphens/>
      <w:spacing w:before="360"/>
      <w:ind w:left="0"/>
      <w:jc w:val="left"/>
    </w:pPr>
    <w:rPr>
      <w:rFonts w:ascii="Cambria" w:hAnsi="Cambria" w:cs="Cambria"/>
      <w:b/>
      <w:bCs/>
      <w:kern w:val="28"/>
      <w:sz w:val="32"/>
      <w:szCs w:val="32"/>
    </w:rPr>
  </w:style>
  <w:style w:type="character" w:customStyle="1" w:styleId="CmChar">
    <w:name w:val="Cím Char"/>
    <w:basedOn w:val="Bekezdsalapbettpusa"/>
    <w:link w:val="Cm"/>
    <w:uiPriority w:val="99"/>
    <w:rsid w:val="00795B6B"/>
    <w:rPr>
      <w:rFonts w:ascii="Cambria" w:hAnsi="Cambria" w:cs="Cambria"/>
      <w:b/>
      <w:bCs/>
      <w:kern w:val="28"/>
      <w:sz w:val="32"/>
      <w:szCs w:val="32"/>
    </w:rPr>
  </w:style>
  <w:style w:type="paragraph" w:styleId="Szvegtrzs">
    <w:name w:val="Body Text"/>
    <w:aliases w:val="Char Char Char"/>
    <w:basedOn w:val="Norml"/>
    <w:link w:val="SzvegtrzsChar"/>
    <w:uiPriority w:val="99"/>
    <w:rsid w:val="00BB42B3"/>
    <w:pPr>
      <w:spacing w:before="240"/>
    </w:pPr>
  </w:style>
  <w:style w:type="character" w:customStyle="1" w:styleId="SzvegtrzsChar">
    <w:name w:val="Szövegtörzs Char"/>
    <w:aliases w:val="Char Char Char Char"/>
    <w:basedOn w:val="Bekezdsalapbettpusa"/>
    <w:link w:val="Szvegtrzs"/>
    <w:uiPriority w:val="99"/>
    <w:rsid w:val="0077659C"/>
    <w:rPr>
      <w:sz w:val="24"/>
      <w:szCs w:val="24"/>
    </w:rPr>
  </w:style>
  <w:style w:type="paragraph" w:styleId="Alcm">
    <w:name w:val="Subtitle"/>
    <w:basedOn w:val="Cm"/>
    <w:next w:val="Szvegtrzs"/>
    <w:link w:val="AlcmChar"/>
    <w:uiPriority w:val="99"/>
    <w:qFormat/>
    <w:rsid w:val="00BB42B3"/>
    <w:pPr>
      <w:jc w:val="center"/>
    </w:pPr>
    <w:rPr>
      <w:b w:val="0"/>
      <w:bCs w:val="0"/>
      <w:kern w:val="0"/>
      <w:sz w:val="24"/>
      <w:szCs w:val="24"/>
    </w:rPr>
  </w:style>
  <w:style w:type="character" w:customStyle="1" w:styleId="AlcmChar">
    <w:name w:val="Alcím Char"/>
    <w:basedOn w:val="Bekezdsalapbettpusa"/>
    <w:link w:val="Alcm"/>
    <w:uiPriority w:val="99"/>
    <w:rsid w:val="00795B6B"/>
    <w:rPr>
      <w:rFonts w:ascii="Cambria" w:hAnsi="Cambria" w:cs="Cambria"/>
      <w:sz w:val="24"/>
      <w:szCs w:val="24"/>
    </w:rPr>
  </w:style>
  <w:style w:type="paragraph" w:styleId="lfej">
    <w:name w:val="header"/>
    <w:basedOn w:val="Norml"/>
    <w:link w:val="lfejChar"/>
    <w:uiPriority w:val="99"/>
    <w:rsid w:val="00BB42B3"/>
    <w:pPr>
      <w:tabs>
        <w:tab w:val="center" w:pos="4536"/>
        <w:tab w:val="right" w:pos="9072"/>
      </w:tabs>
      <w:ind w:left="0"/>
      <w:jc w:val="left"/>
    </w:pPr>
    <w:rPr>
      <w:rFonts w:ascii="Arial" w:hAnsi="Arial" w:cs="Arial"/>
    </w:rPr>
  </w:style>
  <w:style w:type="character" w:customStyle="1" w:styleId="lfejChar">
    <w:name w:val="Élőfej Char"/>
    <w:basedOn w:val="Bekezdsalapbettpusa"/>
    <w:link w:val="lfej"/>
    <w:uiPriority w:val="99"/>
    <w:rsid w:val="0069586E"/>
    <w:rPr>
      <w:rFonts w:ascii="Arial" w:hAnsi="Arial" w:cs="Arial"/>
      <w:sz w:val="24"/>
      <w:szCs w:val="24"/>
      <w:lang w:val="hu-HU" w:eastAsia="hu-HU"/>
    </w:rPr>
  </w:style>
  <w:style w:type="paragraph" w:customStyle="1" w:styleId="Figyelem">
    <w:name w:val="Figyelem"/>
    <w:basedOn w:val="Norml"/>
    <w:next w:val="Szvegtrzs"/>
    <w:uiPriority w:val="99"/>
    <w:rsid w:val="00BB42B3"/>
    <w:pPr>
      <w:keepLines/>
      <w:pBdr>
        <w:top w:val="single" w:sz="18" w:space="8" w:color="auto"/>
        <w:left w:val="single" w:sz="18" w:space="8" w:color="auto"/>
        <w:bottom w:val="single" w:sz="18" w:space="8" w:color="auto"/>
        <w:right w:val="single" w:sz="18" w:space="8" w:color="auto"/>
      </w:pBdr>
      <w:shd w:val="pct20" w:color="auto" w:fill="auto"/>
      <w:spacing w:before="240"/>
      <w:ind w:left="1134" w:right="1134"/>
      <w:jc w:val="left"/>
    </w:pPr>
    <w:rPr>
      <w:b/>
      <w:bCs/>
    </w:rPr>
  </w:style>
  <w:style w:type="paragraph" w:customStyle="1" w:styleId="Fcm">
    <w:name w:val="Főcím"/>
    <w:basedOn w:val="Cm"/>
    <w:next w:val="Norml"/>
    <w:uiPriority w:val="99"/>
    <w:rsid w:val="00BB42B3"/>
    <w:pPr>
      <w:spacing w:before="480" w:after="360"/>
      <w:jc w:val="center"/>
    </w:pPr>
    <w:rPr>
      <w:sz w:val="44"/>
      <w:szCs w:val="44"/>
    </w:rPr>
  </w:style>
  <w:style w:type="character" w:customStyle="1" w:styleId="Kiemelt">
    <w:name w:val="Kiemelt"/>
    <w:uiPriority w:val="99"/>
    <w:rsid w:val="00BB42B3"/>
    <w:rPr>
      <w:b/>
      <w:bCs/>
    </w:rPr>
  </w:style>
  <w:style w:type="character" w:customStyle="1" w:styleId="KiemelteBB">
    <w:name w:val="KiemelteBB"/>
    <w:uiPriority w:val="99"/>
    <w:rsid w:val="00BB42B3"/>
    <w:rPr>
      <w:b/>
      <w:bCs/>
      <w:smallCaps/>
    </w:rPr>
  </w:style>
  <w:style w:type="paragraph" w:customStyle="1" w:styleId="Kivtel">
    <w:name w:val="Kivétel"/>
    <w:basedOn w:val="Norml"/>
    <w:uiPriority w:val="99"/>
    <w:rsid w:val="00BB42B3"/>
    <w:pPr>
      <w:tabs>
        <w:tab w:val="left" w:pos="709"/>
      </w:tabs>
      <w:ind w:left="714" w:hanging="357"/>
    </w:pPr>
    <w:rPr>
      <w:i/>
      <w:iCs/>
    </w:rPr>
  </w:style>
  <w:style w:type="paragraph" w:styleId="llb">
    <w:name w:val="footer"/>
    <w:basedOn w:val="Norml"/>
    <w:link w:val="llbChar"/>
    <w:uiPriority w:val="99"/>
    <w:rsid w:val="00BB42B3"/>
    <w:pPr>
      <w:tabs>
        <w:tab w:val="center" w:pos="4536"/>
        <w:tab w:val="right" w:pos="9072"/>
      </w:tabs>
      <w:ind w:left="0"/>
      <w:jc w:val="left"/>
    </w:pPr>
  </w:style>
  <w:style w:type="character" w:customStyle="1" w:styleId="llbChar">
    <w:name w:val="Élőláb Char"/>
    <w:basedOn w:val="Bekezdsalapbettpusa"/>
    <w:link w:val="llb"/>
    <w:uiPriority w:val="99"/>
    <w:rsid w:val="00795B6B"/>
    <w:rPr>
      <w:sz w:val="24"/>
      <w:szCs w:val="24"/>
    </w:rPr>
  </w:style>
  <w:style w:type="paragraph" w:customStyle="1" w:styleId="Megjegyzs">
    <w:name w:val="Megjegyzés"/>
    <w:basedOn w:val="Norml"/>
    <w:next w:val="Szvegtrzs"/>
    <w:uiPriority w:val="99"/>
    <w:rsid w:val="00BB42B3"/>
    <w:pPr>
      <w:keepLines/>
      <w:spacing w:before="240"/>
      <w:ind w:left="1134" w:right="1134"/>
      <w:jc w:val="left"/>
    </w:pPr>
    <w:rPr>
      <w:sz w:val="20"/>
      <w:szCs w:val="20"/>
    </w:rPr>
  </w:style>
  <w:style w:type="character" w:styleId="Oldalszm">
    <w:name w:val="page number"/>
    <w:basedOn w:val="Bekezdsalapbettpusa"/>
    <w:rsid w:val="00BB42B3"/>
    <w:rPr>
      <w:rFonts w:ascii="Arial" w:hAnsi="Arial" w:cs="Arial"/>
      <w:sz w:val="18"/>
      <w:szCs w:val="18"/>
      <w:lang w:val="hu-HU"/>
    </w:rPr>
  </w:style>
  <w:style w:type="paragraph" w:styleId="TJ1">
    <w:name w:val="toc 1"/>
    <w:basedOn w:val="Norml"/>
    <w:next w:val="Norml"/>
    <w:autoRedefine/>
    <w:uiPriority w:val="39"/>
    <w:rsid w:val="00566DF0"/>
    <w:pPr>
      <w:tabs>
        <w:tab w:val="clear" w:pos="357"/>
        <w:tab w:val="left" w:pos="1208"/>
        <w:tab w:val="decimal" w:leader="dot" w:pos="9157"/>
      </w:tabs>
      <w:spacing w:before="60" w:line="240" w:lineRule="auto"/>
      <w:ind w:left="709" w:right="1134" w:hanging="709"/>
      <w:jc w:val="left"/>
    </w:pPr>
    <w:rPr>
      <w:b/>
      <w:bCs/>
      <w:sz w:val="20"/>
      <w:szCs w:val="20"/>
      <w:lang w:val="en-US"/>
    </w:rPr>
  </w:style>
  <w:style w:type="paragraph" w:styleId="TJ2">
    <w:name w:val="toc 2"/>
    <w:basedOn w:val="Norml"/>
    <w:next w:val="Norml"/>
    <w:uiPriority w:val="39"/>
    <w:rsid w:val="00BB42B3"/>
    <w:pPr>
      <w:tabs>
        <w:tab w:val="right" w:leader="dot" w:pos="9458"/>
      </w:tabs>
      <w:spacing w:before="120"/>
      <w:ind w:left="709" w:right="907" w:hanging="352"/>
      <w:jc w:val="left"/>
    </w:pPr>
    <w:rPr>
      <w:sz w:val="20"/>
      <w:szCs w:val="20"/>
      <w:lang w:val="en-US"/>
    </w:rPr>
  </w:style>
  <w:style w:type="paragraph" w:styleId="TJ3">
    <w:name w:val="toc 3"/>
    <w:basedOn w:val="Norml"/>
    <w:next w:val="Norml"/>
    <w:autoRedefine/>
    <w:uiPriority w:val="39"/>
    <w:rsid w:val="00BB42B3"/>
    <w:pPr>
      <w:tabs>
        <w:tab w:val="left" w:pos="1701"/>
        <w:tab w:val="right" w:leader="dot" w:pos="9458"/>
      </w:tabs>
      <w:spacing w:before="120"/>
      <w:ind w:left="1208" w:right="907" w:hanging="471"/>
      <w:jc w:val="left"/>
    </w:pPr>
    <w:rPr>
      <w:noProof/>
      <w:sz w:val="18"/>
      <w:szCs w:val="18"/>
      <w:lang w:val="en-US"/>
    </w:rPr>
  </w:style>
  <w:style w:type="paragraph" w:styleId="TJ4">
    <w:name w:val="toc 4"/>
    <w:basedOn w:val="Norml"/>
    <w:next w:val="Norml"/>
    <w:autoRedefine/>
    <w:uiPriority w:val="39"/>
    <w:rsid w:val="00BB42B3"/>
    <w:pPr>
      <w:tabs>
        <w:tab w:val="right" w:leader="dot" w:pos="9458"/>
      </w:tabs>
      <w:spacing w:before="120"/>
      <w:ind w:left="1701" w:right="907" w:hanging="624"/>
      <w:jc w:val="left"/>
    </w:pPr>
    <w:rPr>
      <w:sz w:val="18"/>
      <w:szCs w:val="18"/>
      <w:lang w:val="en-US"/>
    </w:rPr>
  </w:style>
  <w:style w:type="paragraph" w:styleId="TJ5">
    <w:name w:val="toc 5"/>
    <w:basedOn w:val="Norml"/>
    <w:next w:val="Norml"/>
    <w:uiPriority w:val="99"/>
    <w:semiHidden/>
    <w:rsid w:val="00BB42B3"/>
    <w:pPr>
      <w:tabs>
        <w:tab w:val="right" w:leader="dot" w:pos="9458"/>
      </w:tabs>
      <w:spacing w:before="120"/>
      <w:ind w:left="2212" w:right="907" w:hanging="794"/>
      <w:jc w:val="left"/>
    </w:pPr>
    <w:rPr>
      <w:rFonts w:ascii="Arial" w:hAnsi="Arial" w:cs="Arial"/>
      <w:sz w:val="18"/>
      <w:szCs w:val="18"/>
      <w:lang w:val="en-US"/>
    </w:rPr>
  </w:style>
  <w:style w:type="paragraph" w:styleId="TJ6">
    <w:name w:val="toc 6"/>
    <w:basedOn w:val="Norml"/>
    <w:next w:val="Norml"/>
    <w:uiPriority w:val="99"/>
    <w:semiHidden/>
    <w:rsid w:val="00BB42B3"/>
    <w:pPr>
      <w:tabs>
        <w:tab w:val="right" w:leader="dot" w:pos="9458"/>
      </w:tabs>
      <w:spacing w:before="120"/>
      <w:ind w:left="2467" w:right="907" w:hanging="1049"/>
      <w:jc w:val="left"/>
    </w:pPr>
    <w:rPr>
      <w:rFonts w:ascii="Arial" w:hAnsi="Arial" w:cs="Arial"/>
      <w:sz w:val="18"/>
      <w:szCs w:val="18"/>
      <w:lang w:val="en-US"/>
    </w:rPr>
  </w:style>
  <w:style w:type="paragraph" w:styleId="TJ7">
    <w:name w:val="toc 7"/>
    <w:basedOn w:val="Norml"/>
    <w:next w:val="Norml"/>
    <w:uiPriority w:val="99"/>
    <w:semiHidden/>
    <w:rsid w:val="00BB42B3"/>
    <w:pPr>
      <w:tabs>
        <w:tab w:val="right" w:leader="dot" w:pos="9458"/>
      </w:tabs>
      <w:spacing w:before="120"/>
      <w:ind w:left="2609" w:right="907" w:hanging="1191"/>
      <w:jc w:val="left"/>
    </w:pPr>
    <w:rPr>
      <w:rFonts w:ascii="Arial" w:hAnsi="Arial" w:cs="Arial"/>
      <w:sz w:val="18"/>
      <w:szCs w:val="18"/>
      <w:lang w:val="en-US"/>
    </w:rPr>
  </w:style>
  <w:style w:type="paragraph" w:styleId="TJ8">
    <w:name w:val="toc 8"/>
    <w:basedOn w:val="Norml"/>
    <w:next w:val="Norml"/>
    <w:uiPriority w:val="99"/>
    <w:semiHidden/>
    <w:rsid w:val="00BB42B3"/>
    <w:pPr>
      <w:tabs>
        <w:tab w:val="right" w:leader="dot" w:pos="9458"/>
      </w:tabs>
      <w:spacing w:before="120"/>
      <w:ind w:left="2779" w:right="907" w:hanging="1361"/>
      <w:jc w:val="left"/>
    </w:pPr>
    <w:rPr>
      <w:rFonts w:ascii="Arial" w:hAnsi="Arial" w:cs="Arial"/>
      <w:sz w:val="18"/>
      <w:szCs w:val="18"/>
      <w:lang w:val="en-US"/>
    </w:rPr>
  </w:style>
  <w:style w:type="paragraph" w:styleId="TJ9">
    <w:name w:val="toc 9"/>
    <w:basedOn w:val="Norml"/>
    <w:next w:val="Norml"/>
    <w:uiPriority w:val="99"/>
    <w:semiHidden/>
    <w:rsid w:val="00BB42B3"/>
    <w:pPr>
      <w:tabs>
        <w:tab w:val="left" w:pos="1418"/>
        <w:tab w:val="right" w:leader="dot" w:pos="9458"/>
      </w:tabs>
      <w:spacing w:before="120"/>
      <w:ind w:left="1588" w:right="907" w:hanging="1588"/>
    </w:pPr>
    <w:rPr>
      <w:rFonts w:ascii="Arial" w:hAnsi="Arial" w:cs="Arial"/>
      <w:b/>
      <w:bCs/>
      <w:sz w:val="20"/>
      <w:szCs w:val="20"/>
      <w:lang w:val="en-US"/>
    </w:rPr>
  </w:style>
  <w:style w:type="paragraph" w:styleId="brajegyzk">
    <w:name w:val="table of figures"/>
    <w:basedOn w:val="Norml"/>
    <w:next w:val="Szvegtrzs"/>
    <w:uiPriority w:val="99"/>
    <w:semiHidden/>
    <w:rsid w:val="00BB42B3"/>
    <w:pPr>
      <w:tabs>
        <w:tab w:val="clear" w:pos="357"/>
        <w:tab w:val="right" w:leader="dot" w:pos="9356"/>
      </w:tabs>
      <w:ind w:right="953"/>
      <w:jc w:val="left"/>
    </w:pPr>
  </w:style>
  <w:style w:type="paragraph" w:styleId="Kpalrs">
    <w:name w:val="caption"/>
    <w:basedOn w:val="Norml"/>
    <w:next w:val="Szvegtrzs"/>
    <w:uiPriority w:val="99"/>
    <w:qFormat/>
    <w:rsid w:val="00BB42B3"/>
    <w:pPr>
      <w:spacing w:before="120" w:after="120"/>
    </w:pPr>
  </w:style>
  <w:style w:type="paragraph" w:customStyle="1" w:styleId="Fggelk">
    <w:name w:val="Függelék"/>
    <w:basedOn w:val="Cm"/>
    <w:next w:val="Szvegtrzs"/>
    <w:uiPriority w:val="99"/>
    <w:rsid w:val="00BB42B3"/>
    <w:pPr>
      <w:jc w:val="center"/>
    </w:pPr>
  </w:style>
  <w:style w:type="paragraph" w:customStyle="1" w:styleId="Duplabehzs">
    <w:name w:val="Dupla behúzás"/>
    <w:basedOn w:val="Norml"/>
    <w:uiPriority w:val="99"/>
    <w:rsid w:val="00BB42B3"/>
    <w:pPr>
      <w:ind w:left="714"/>
    </w:pPr>
  </w:style>
  <w:style w:type="paragraph" w:customStyle="1" w:styleId="NormlbalraCharChar">
    <w:name w:val="Normál balra Char Char"/>
    <w:basedOn w:val="Norml"/>
    <w:link w:val="NormlbalraCharCharChar"/>
    <w:uiPriority w:val="99"/>
    <w:rsid w:val="00BB42B3"/>
  </w:style>
  <w:style w:type="character" w:customStyle="1" w:styleId="NormlbalraCharCharChar">
    <w:name w:val="Normál balra Char Char Char"/>
    <w:link w:val="NormlbalraCharChar"/>
    <w:uiPriority w:val="99"/>
    <w:rsid w:val="006732B2"/>
    <w:rPr>
      <w:sz w:val="24"/>
      <w:szCs w:val="24"/>
      <w:lang w:val="hu-HU" w:eastAsia="hu-HU"/>
    </w:rPr>
  </w:style>
  <w:style w:type="paragraph" w:styleId="Lbjegyzetszveg">
    <w:name w:val="footnote text"/>
    <w:basedOn w:val="Norml"/>
    <w:link w:val="LbjegyzetszvegChar"/>
    <w:uiPriority w:val="99"/>
    <w:semiHidden/>
    <w:rsid w:val="00BB42B3"/>
    <w:rPr>
      <w:sz w:val="20"/>
      <w:szCs w:val="20"/>
    </w:rPr>
  </w:style>
  <w:style w:type="character" w:customStyle="1" w:styleId="LbjegyzetszvegChar">
    <w:name w:val="Lábjegyzetszöveg Char"/>
    <w:basedOn w:val="Bekezdsalapbettpusa"/>
    <w:link w:val="Lbjegyzetszveg"/>
    <w:uiPriority w:val="99"/>
    <w:semiHidden/>
    <w:rsid w:val="00795B6B"/>
    <w:rPr>
      <w:sz w:val="20"/>
      <w:szCs w:val="20"/>
    </w:rPr>
  </w:style>
  <w:style w:type="character" w:styleId="Lbjegyzet-hivatkozs">
    <w:name w:val="footnote reference"/>
    <w:basedOn w:val="Bekezdsalapbettpusa"/>
    <w:uiPriority w:val="99"/>
    <w:semiHidden/>
    <w:rsid w:val="00BB42B3"/>
    <w:rPr>
      <w:vertAlign w:val="superscript"/>
    </w:rPr>
  </w:style>
  <w:style w:type="paragraph" w:customStyle="1" w:styleId="Elsz">
    <w:name w:val="Előszó"/>
    <w:basedOn w:val="Cmsor8"/>
    <w:next w:val="Norml"/>
    <w:uiPriority w:val="99"/>
    <w:rsid w:val="00BB42B3"/>
    <w:pPr>
      <w:numPr>
        <w:numId w:val="2"/>
      </w:numPr>
      <w:tabs>
        <w:tab w:val="clear" w:pos="360"/>
      </w:tabs>
      <w:jc w:val="center"/>
      <w:outlineLvl w:val="9"/>
    </w:pPr>
    <w:rPr>
      <w:sz w:val="26"/>
      <w:szCs w:val="26"/>
    </w:rPr>
  </w:style>
  <w:style w:type="paragraph" w:styleId="Irodalomjegyzk">
    <w:name w:val="Bibliography"/>
    <w:basedOn w:val="Szvegtrzs"/>
    <w:uiPriority w:val="99"/>
    <w:rsid w:val="00BB42B3"/>
    <w:pPr>
      <w:tabs>
        <w:tab w:val="clear" w:pos="357"/>
      </w:tabs>
      <w:ind w:left="714" w:hanging="357"/>
    </w:pPr>
  </w:style>
  <w:style w:type="paragraph" w:customStyle="1" w:styleId="Hivatkozsok">
    <w:name w:val="Hivatkozások"/>
    <w:basedOn w:val="Szvegtrzs"/>
    <w:uiPriority w:val="99"/>
    <w:rsid w:val="00BB42B3"/>
    <w:pPr>
      <w:ind w:left="714" w:hanging="357"/>
    </w:pPr>
  </w:style>
  <w:style w:type="paragraph" w:styleId="Trgymutat1">
    <w:name w:val="index 1"/>
    <w:basedOn w:val="Norml"/>
    <w:next w:val="Norml"/>
    <w:uiPriority w:val="99"/>
    <w:semiHidden/>
    <w:rsid w:val="00BB42B3"/>
    <w:pPr>
      <w:tabs>
        <w:tab w:val="clear" w:pos="357"/>
        <w:tab w:val="right" w:leader="dot" w:pos="9356"/>
      </w:tabs>
      <w:ind w:left="220" w:right="953" w:hanging="220"/>
      <w:jc w:val="left"/>
    </w:pPr>
    <w:rPr>
      <w:sz w:val="18"/>
      <w:szCs w:val="18"/>
    </w:rPr>
  </w:style>
  <w:style w:type="paragraph" w:styleId="Trgymutat2">
    <w:name w:val="index 2"/>
    <w:basedOn w:val="Norml"/>
    <w:next w:val="Norml"/>
    <w:uiPriority w:val="99"/>
    <w:semiHidden/>
    <w:rsid w:val="00BB42B3"/>
    <w:pPr>
      <w:tabs>
        <w:tab w:val="clear" w:pos="357"/>
        <w:tab w:val="right" w:leader="dot" w:pos="9356"/>
      </w:tabs>
      <w:ind w:left="440" w:right="953" w:hanging="220"/>
      <w:jc w:val="left"/>
    </w:pPr>
    <w:rPr>
      <w:sz w:val="18"/>
      <w:szCs w:val="18"/>
    </w:rPr>
  </w:style>
  <w:style w:type="paragraph" w:styleId="Trgymutat3">
    <w:name w:val="index 3"/>
    <w:basedOn w:val="Norml"/>
    <w:next w:val="Norml"/>
    <w:uiPriority w:val="99"/>
    <w:semiHidden/>
    <w:rsid w:val="00BB42B3"/>
    <w:pPr>
      <w:tabs>
        <w:tab w:val="clear" w:pos="357"/>
        <w:tab w:val="right" w:leader="dot" w:pos="9356"/>
      </w:tabs>
      <w:ind w:left="660" w:right="953" w:hanging="220"/>
      <w:jc w:val="left"/>
    </w:pPr>
    <w:rPr>
      <w:sz w:val="18"/>
      <w:szCs w:val="18"/>
    </w:rPr>
  </w:style>
  <w:style w:type="paragraph" w:styleId="Trgymutat4">
    <w:name w:val="index 4"/>
    <w:basedOn w:val="Norml"/>
    <w:next w:val="Norml"/>
    <w:uiPriority w:val="99"/>
    <w:semiHidden/>
    <w:rsid w:val="00BB42B3"/>
    <w:pPr>
      <w:tabs>
        <w:tab w:val="clear" w:pos="357"/>
        <w:tab w:val="right" w:leader="dot" w:pos="9356"/>
      </w:tabs>
      <w:ind w:left="880" w:right="953" w:hanging="220"/>
      <w:jc w:val="left"/>
    </w:pPr>
    <w:rPr>
      <w:sz w:val="18"/>
      <w:szCs w:val="18"/>
    </w:rPr>
  </w:style>
  <w:style w:type="paragraph" w:styleId="Trgymutat5">
    <w:name w:val="index 5"/>
    <w:basedOn w:val="Norml"/>
    <w:next w:val="Norml"/>
    <w:uiPriority w:val="99"/>
    <w:semiHidden/>
    <w:rsid w:val="00BB42B3"/>
    <w:pPr>
      <w:tabs>
        <w:tab w:val="clear" w:pos="357"/>
        <w:tab w:val="right" w:leader="dot" w:pos="9356"/>
      </w:tabs>
      <w:ind w:left="1100" w:right="953" w:hanging="220"/>
      <w:jc w:val="left"/>
    </w:pPr>
    <w:rPr>
      <w:sz w:val="18"/>
      <w:szCs w:val="18"/>
    </w:rPr>
  </w:style>
  <w:style w:type="paragraph" w:styleId="Trgymutat6">
    <w:name w:val="index 6"/>
    <w:basedOn w:val="Norml"/>
    <w:next w:val="Norml"/>
    <w:uiPriority w:val="99"/>
    <w:semiHidden/>
    <w:rsid w:val="00BB42B3"/>
    <w:pPr>
      <w:tabs>
        <w:tab w:val="clear" w:pos="357"/>
        <w:tab w:val="right" w:leader="dot" w:pos="9356"/>
      </w:tabs>
      <w:ind w:left="1320" w:right="953" w:hanging="220"/>
      <w:jc w:val="left"/>
    </w:pPr>
    <w:rPr>
      <w:sz w:val="18"/>
      <w:szCs w:val="18"/>
    </w:rPr>
  </w:style>
  <w:style w:type="paragraph" w:styleId="Trgymutat7">
    <w:name w:val="index 7"/>
    <w:basedOn w:val="Norml"/>
    <w:next w:val="Norml"/>
    <w:uiPriority w:val="99"/>
    <w:semiHidden/>
    <w:rsid w:val="00BB42B3"/>
    <w:pPr>
      <w:tabs>
        <w:tab w:val="clear" w:pos="357"/>
        <w:tab w:val="right" w:leader="dot" w:pos="9356"/>
      </w:tabs>
      <w:ind w:left="1540" w:right="953" w:hanging="220"/>
      <w:jc w:val="left"/>
    </w:pPr>
    <w:rPr>
      <w:sz w:val="18"/>
      <w:szCs w:val="18"/>
    </w:rPr>
  </w:style>
  <w:style w:type="paragraph" w:styleId="Trgymutat8">
    <w:name w:val="index 8"/>
    <w:basedOn w:val="Norml"/>
    <w:next w:val="Norml"/>
    <w:uiPriority w:val="99"/>
    <w:semiHidden/>
    <w:rsid w:val="00BB42B3"/>
    <w:pPr>
      <w:tabs>
        <w:tab w:val="clear" w:pos="357"/>
        <w:tab w:val="right" w:leader="dot" w:pos="9356"/>
      </w:tabs>
      <w:ind w:left="1760" w:right="953" w:hanging="220"/>
      <w:jc w:val="left"/>
    </w:pPr>
    <w:rPr>
      <w:sz w:val="18"/>
      <w:szCs w:val="18"/>
    </w:rPr>
  </w:style>
  <w:style w:type="paragraph" w:styleId="Trgymutat9">
    <w:name w:val="index 9"/>
    <w:basedOn w:val="Norml"/>
    <w:next w:val="Norml"/>
    <w:uiPriority w:val="99"/>
    <w:semiHidden/>
    <w:rsid w:val="00BB42B3"/>
    <w:pPr>
      <w:tabs>
        <w:tab w:val="clear" w:pos="357"/>
        <w:tab w:val="right" w:leader="dot" w:pos="9356"/>
      </w:tabs>
      <w:ind w:left="1980" w:right="953" w:hanging="220"/>
      <w:jc w:val="left"/>
    </w:pPr>
    <w:rPr>
      <w:sz w:val="18"/>
      <w:szCs w:val="18"/>
    </w:rPr>
  </w:style>
  <w:style w:type="paragraph" w:styleId="Trgymutatcm">
    <w:name w:val="index heading"/>
    <w:basedOn w:val="Norml"/>
    <w:next w:val="Trgymutat1"/>
    <w:uiPriority w:val="99"/>
    <w:semiHidden/>
    <w:rsid w:val="00BB42B3"/>
    <w:pPr>
      <w:keepNext/>
      <w:tabs>
        <w:tab w:val="clear" w:pos="357"/>
        <w:tab w:val="right" w:pos="9458"/>
      </w:tabs>
      <w:spacing w:before="240" w:after="120"/>
      <w:ind w:left="140"/>
      <w:jc w:val="left"/>
    </w:pPr>
    <w:rPr>
      <w:rFonts w:ascii="Arial" w:hAnsi="Arial" w:cs="Arial"/>
      <w:b/>
      <w:bCs/>
      <w:sz w:val="28"/>
      <w:szCs w:val="28"/>
    </w:rPr>
  </w:style>
  <w:style w:type="paragraph" w:styleId="Dokumentumtrkp">
    <w:name w:val="Document Map"/>
    <w:basedOn w:val="Norml"/>
    <w:link w:val="DokumentumtrkpChar"/>
    <w:uiPriority w:val="99"/>
    <w:semiHidden/>
    <w:rsid w:val="00BB42B3"/>
    <w:pPr>
      <w:shd w:val="clear" w:color="auto" w:fill="000080"/>
    </w:pPr>
    <w:rPr>
      <w:sz w:val="2"/>
      <w:szCs w:val="2"/>
    </w:rPr>
  </w:style>
  <w:style w:type="character" w:customStyle="1" w:styleId="DokumentumtrkpChar">
    <w:name w:val="Dokumentumtérkép Char"/>
    <w:basedOn w:val="Bekezdsalapbettpusa"/>
    <w:link w:val="Dokumentumtrkp"/>
    <w:uiPriority w:val="99"/>
    <w:semiHidden/>
    <w:rsid w:val="00795B6B"/>
    <w:rPr>
      <w:sz w:val="2"/>
      <w:szCs w:val="2"/>
    </w:rPr>
  </w:style>
  <w:style w:type="paragraph" w:styleId="Szvegtrzsbehzssal">
    <w:name w:val="Body Text Indent"/>
    <w:basedOn w:val="Norml"/>
    <w:link w:val="SzvegtrzsbehzssalChar"/>
    <w:uiPriority w:val="99"/>
    <w:rsid w:val="00BB42B3"/>
    <w:pPr>
      <w:ind w:left="-426"/>
      <w:jc w:val="center"/>
    </w:pPr>
  </w:style>
  <w:style w:type="character" w:customStyle="1" w:styleId="SzvegtrzsbehzssalChar">
    <w:name w:val="Szövegtörzs behúzással Char"/>
    <w:basedOn w:val="Bekezdsalapbettpusa"/>
    <w:link w:val="Szvegtrzsbehzssal"/>
    <w:uiPriority w:val="99"/>
    <w:semiHidden/>
    <w:rsid w:val="00795B6B"/>
    <w:rPr>
      <w:sz w:val="24"/>
      <w:szCs w:val="24"/>
    </w:rPr>
  </w:style>
  <w:style w:type="paragraph" w:styleId="Szvegtrzs2">
    <w:name w:val="Body Text 2"/>
    <w:basedOn w:val="Norml"/>
    <w:link w:val="Szvegtrzs2Char"/>
    <w:uiPriority w:val="99"/>
    <w:rsid w:val="00BB42B3"/>
    <w:pPr>
      <w:keepNext/>
      <w:tabs>
        <w:tab w:val="clear" w:pos="357"/>
      </w:tabs>
      <w:spacing w:before="480" w:line="360" w:lineRule="auto"/>
      <w:ind w:left="0"/>
      <w:jc w:val="center"/>
    </w:pPr>
  </w:style>
  <w:style w:type="character" w:customStyle="1" w:styleId="Szvegtrzs2Char">
    <w:name w:val="Szövegtörzs 2 Char"/>
    <w:basedOn w:val="Bekezdsalapbettpusa"/>
    <w:link w:val="Szvegtrzs2"/>
    <w:uiPriority w:val="99"/>
    <w:semiHidden/>
    <w:rsid w:val="00795B6B"/>
    <w:rPr>
      <w:sz w:val="24"/>
      <w:szCs w:val="24"/>
    </w:rPr>
  </w:style>
  <w:style w:type="paragraph" w:styleId="Szvegtrzsbehzssal2">
    <w:name w:val="Body Text Indent 2"/>
    <w:basedOn w:val="Norml"/>
    <w:link w:val="Szvegtrzsbehzssal2Char"/>
    <w:uiPriority w:val="99"/>
    <w:rsid w:val="00BB42B3"/>
    <w:pPr>
      <w:tabs>
        <w:tab w:val="clear" w:pos="357"/>
      </w:tabs>
    </w:pPr>
  </w:style>
  <w:style w:type="character" w:customStyle="1" w:styleId="Szvegtrzsbehzssal2Char">
    <w:name w:val="Szövegtörzs behúzással 2 Char"/>
    <w:basedOn w:val="Bekezdsalapbettpusa"/>
    <w:link w:val="Szvegtrzsbehzssal2"/>
    <w:uiPriority w:val="99"/>
    <w:semiHidden/>
    <w:rsid w:val="00795B6B"/>
    <w:rPr>
      <w:sz w:val="24"/>
      <w:szCs w:val="24"/>
    </w:rPr>
  </w:style>
  <w:style w:type="paragraph" w:styleId="Felsorols">
    <w:name w:val="List Bullet"/>
    <w:basedOn w:val="Norml"/>
    <w:next w:val="Norml"/>
    <w:autoRedefine/>
    <w:uiPriority w:val="99"/>
    <w:rsid w:val="00BB42B3"/>
    <w:pPr>
      <w:ind w:left="0"/>
    </w:pPr>
  </w:style>
  <w:style w:type="paragraph" w:customStyle="1" w:styleId="Dlttrlend">
    <w:name w:val="Dőlt (törlendő)"/>
    <w:basedOn w:val="Szvegtrzs"/>
    <w:uiPriority w:val="99"/>
    <w:rsid w:val="00BB42B3"/>
    <w:rPr>
      <w:i/>
      <w:iCs/>
    </w:rPr>
  </w:style>
  <w:style w:type="paragraph" w:customStyle="1" w:styleId="felsorol">
    <w:name w:val="felsorol"/>
    <w:basedOn w:val="Norml"/>
    <w:autoRedefine/>
    <w:uiPriority w:val="99"/>
    <w:rsid w:val="00165F87"/>
    <w:pPr>
      <w:tabs>
        <w:tab w:val="clear" w:pos="357"/>
      </w:tabs>
      <w:spacing w:after="120" w:line="240" w:lineRule="auto"/>
      <w:ind w:left="0"/>
    </w:pPr>
    <w:rPr>
      <w:kern w:val="28"/>
    </w:rPr>
  </w:style>
  <w:style w:type="paragraph" w:styleId="Szvegtrzs3">
    <w:name w:val="Body Text 3"/>
    <w:aliases w:val="Char Char Char1"/>
    <w:basedOn w:val="Norml"/>
    <w:link w:val="Szvegtrzs3Char"/>
    <w:uiPriority w:val="99"/>
    <w:rsid w:val="00BB42B3"/>
    <w:pPr>
      <w:ind w:left="0"/>
    </w:pPr>
    <w:rPr>
      <w:i/>
      <w:iCs/>
    </w:rPr>
  </w:style>
  <w:style w:type="character" w:customStyle="1" w:styleId="BodyText3Char">
    <w:name w:val="Body Text 3 Char"/>
    <w:aliases w:val="Char Char Char1 Char"/>
    <w:basedOn w:val="Bekezdsalapbettpusa"/>
    <w:uiPriority w:val="99"/>
    <w:semiHidden/>
    <w:rsid w:val="00795B6B"/>
    <w:rPr>
      <w:sz w:val="16"/>
      <w:szCs w:val="16"/>
    </w:rPr>
  </w:style>
  <w:style w:type="character" w:customStyle="1" w:styleId="Szvegtrzs3Char">
    <w:name w:val="Szövegtörzs 3 Char"/>
    <w:aliases w:val="Char Char Char1 Char1"/>
    <w:link w:val="Szvegtrzs3"/>
    <w:uiPriority w:val="99"/>
    <w:rsid w:val="0077659C"/>
    <w:rPr>
      <w:i/>
      <w:iCs/>
      <w:sz w:val="24"/>
      <w:szCs w:val="24"/>
    </w:rPr>
  </w:style>
  <w:style w:type="paragraph" w:styleId="Szvegtrzsbehzssal3">
    <w:name w:val="Body Text Indent 3"/>
    <w:basedOn w:val="Norml"/>
    <w:link w:val="Szvegtrzsbehzssal3Char"/>
    <w:uiPriority w:val="99"/>
    <w:rsid w:val="00BB42B3"/>
    <w:pPr>
      <w:numPr>
        <w:ilvl w:val="12"/>
      </w:numPr>
      <w:ind w:left="714" w:hanging="5"/>
    </w:pPr>
    <w:rPr>
      <w:sz w:val="16"/>
      <w:szCs w:val="16"/>
    </w:rPr>
  </w:style>
  <w:style w:type="character" w:customStyle="1" w:styleId="Szvegtrzsbehzssal3Char">
    <w:name w:val="Szövegtörzs behúzással 3 Char"/>
    <w:basedOn w:val="Bekezdsalapbettpusa"/>
    <w:link w:val="Szvegtrzsbehzssal3"/>
    <w:uiPriority w:val="99"/>
    <w:semiHidden/>
    <w:rsid w:val="00795B6B"/>
    <w:rPr>
      <w:sz w:val="16"/>
      <w:szCs w:val="16"/>
    </w:rPr>
  </w:style>
  <w:style w:type="character" w:styleId="Hiperhivatkozs">
    <w:name w:val="Hyperlink"/>
    <w:basedOn w:val="Bekezdsalapbettpusa"/>
    <w:uiPriority w:val="99"/>
    <w:rsid w:val="00BB42B3"/>
    <w:rPr>
      <w:color w:val="0000FF"/>
      <w:u w:val="single"/>
    </w:rPr>
  </w:style>
  <w:style w:type="paragraph" w:customStyle="1" w:styleId="BodyTextIndent21">
    <w:name w:val="Body Text Indent 21"/>
    <w:basedOn w:val="Norml"/>
    <w:uiPriority w:val="99"/>
    <w:rsid w:val="00BB42B3"/>
    <w:pPr>
      <w:widowControl w:val="0"/>
      <w:tabs>
        <w:tab w:val="clear" w:pos="357"/>
      </w:tabs>
      <w:overflowPunct w:val="0"/>
      <w:autoSpaceDE w:val="0"/>
      <w:autoSpaceDN w:val="0"/>
      <w:adjustRightInd w:val="0"/>
      <w:spacing w:line="240" w:lineRule="auto"/>
      <w:ind w:left="720"/>
      <w:textAlignment w:val="baseline"/>
    </w:pPr>
    <w:rPr>
      <w:rFonts w:ascii="Garamond" w:hAnsi="Garamond" w:cs="Garamond"/>
      <w:lang w:eastAsia="en-US"/>
    </w:rPr>
  </w:style>
  <w:style w:type="paragraph" w:styleId="Normlbehzs">
    <w:name w:val="Normal Indent"/>
    <w:basedOn w:val="Norml"/>
    <w:uiPriority w:val="99"/>
    <w:rsid w:val="00BB42B3"/>
    <w:pPr>
      <w:widowControl w:val="0"/>
      <w:tabs>
        <w:tab w:val="clear" w:pos="357"/>
      </w:tabs>
      <w:overflowPunct w:val="0"/>
      <w:autoSpaceDE w:val="0"/>
      <w:autoSpaceDN w:val="0"/>
      <w:adjustRightInd w:val="0"/>
      <w:spacing w:line="240" w:lineRule="auto"/>
      <w:ind w:left="708"/>
      <w:jc w:val="left"/>
      <w:textAlignment w:val="baseline"/>
    </w:pPr>
    <w:rPr>
      <w:rFonts w:ascii="Garamond" w:hAnsi="Garamond" w:cs="Garamond"/>
      <w:lang w:eastAsia="en-US"/>
    </w:rPr>
  </w:style>
  <w:style w:type="paragraph" w:customStyle="1" w:styleId="BodyText22">
    <w:name w:val="Body Text 22"/>
    <w:basedOn w:val="Norml"/>
    <w:uiPriority w:val="99"/>
    <w:rsid w:val="00BB42B3"/>
    <w:pPr>
      <w:widowControl w:val="0"/>
      <w:tabs>
        <w:tab w:val="clear" w:pos="357"/>
        <w:tab w:val="left" w:pos="284"/>
      </w:tabs>
      <w:overflowPunct w:val="0"/>
      <w:autoSpaceDE w:val="0"/>
      <w:autoSpaceDN w:val="0"/>
      <w:adjustRightInd w:val="0"/>
      <w:spacing w:before="120" w:after="120" w:line="240" w:lineRule="auto"/>
      <w:ind w:left="284" w:hanging="284"/>
      <w:jc w:val="left"/>
      <w:textAlignment w:val="baseline"/>
    </w:pPr>
    <w:rPr>
      <w:rFonts w:ascii="Garamond" w:hAnsi="Garamond" w:cs="Garamond"/>
      <w:lang w:eastAsia="en-US"/>
    </w:rPr>
  </w:style>
  <w:style w:type="paragraph" w:customStyle="1" w:styleId="BodyText21">
    <w:name w:val="Body Text 21"/>
    <w:basedOn w:val="Norml"/>
    <w:uiPriority w:val="99"/>
    <w:rsid w:val="00BB42B3"/>
    <w:pPr>
      <w:widowControl w:val="0"/>
      <w:tabs>
        <w:tab w:val="clear" w:pos="357"/>
      </w:tabs>
      <w:overflowPunct w:val="0"/>
      <w:autoSpaceDE w:val="0"/>
      <w:autoSpaceDN w:val="0"/>
      <w:adjustRightInd w:val="0"/>
      <w:spacing w:line="240" w:lineRule="auto"/>
      <w:ind w:left="0"/>
      <w:textAlignment w:val="baseline"/>
    </w:pPr>
    <w:rPr>
      <w:rFonts w:ascii="Garamond" w:hAnsi="Garamond" w:cs="Garamond"/>
      <w:lang w:eastAsia="en-US"/>
    </w:rPr>
  </w:style>
  <w:style w:type="character" w:styleId="Jegyzethivatkozs">
    <w:name w:val="annotation reference"/>
    <w:basedOn w:val="Bekezdsalapbettpusa"/>
    <w:uiPriority w:val="99"/>
    <w:semiHidden/>
    <w:rsid w:val="00BB42B3"/>
    <w:rPr>
      <w:sz w:val="16"/>
      <w:szCs w:val="16"/>
    </w:rPr>
  </w:style>
  <w:style w:type="paragraph" w:customStyle="1" w:styleId="BodyTextIndent31">
    <w:name w:val="Body Text Indent 31"/>
    <w:basedOn w:val="Norml"/>
    <w:uiPriority w:val="99"/>
    <w:rsid w:val="00BB42B3"/>
    <w:pPr>
      <w:widowControl w:val="0"/>
      <w:tabs>
        <w:tab w:val="clear" w:pos="357"/>
      </w:tabs>
      <w:overflowPunct w:val="0"/>
      <w:autoSpaceDE w:val="0"/>
      <w:autoSpaceDN w:val="0"/>
      <w:adjustRightInd w:val="0"/>
      <w:spacing w:line="240" w:lineRule="auto"/>
      <w:ind w:left="0" w:firstLine="709"/>
      <w:textAlignment w:val="baseline"/>
    </w:pPr>
    <w:rPr>
      <w:rFonts w:ascii="Garamond" w:hAnsi="Garamond" w:cs="Garamond"/>
      <w:lang w:eastAsia="en-US"/>
    </w:rPr>
  </w:style>
  <w:style w:type="paragraph" w:customStyle="1" w:styleId="BlockText2">
    <w:name w:val="Block Text2"/>
    <w:basedOn w:val="Norml"/>
    <w:uiPriority w:val="99"/>
    <w:rsid w:val="00BB42B3"/>
    <w:pPr>
      <w:widowControl w:val="0"/>
      <w:tabs>
        <w:tab w:val="clear" w:pos="357"/>
      </w:tabs>
      <w:overflowPunct w:val="0"/>
      <w:autoSpaceDE w:val="0"/>
      <w:autoSpaceDN w:val="0"/>
      <w:adjustRightInd w:val="0"/>
      <w:spacing w:line="240" w:lineRule="auto"/>
      <w:ind w:left="709" w:right="141"/>
      <w:textAlignment w:val="baseline"/>
    </w:pPr>
    <w:rPr>
      <w:rFonts w:ascii="Garamond" w:hAnsi="Garamond" w:cs="Garamond"/>
      <w:lang w:eastAsia="en-US"/>
    </w:rPr>
  </w:style>
  <w:style w:type="paragraph" w:customStyle="1" w:styleId="BlockText1">
    <w:name w:val="Block Text1"/>
    <w:basedOn w:val="Norml"/>
    <w:uiPriority w:val="99"/>
    <w:rsid w:val="00BB42B3"/>
    <w:pPr>
      <w:widowControl w:val="0"/>
      <w:tabs>
        <w:tab w:val="clear" w:pos="357"/>
      </w:tabs>
      <w:spacing w:line="360" w:lineRule="auto"/>
      <w:ind w:left="709" w:right="-170"/>
    </w:pPr>
  </w:style>
  <w:style w:type="character" w:styleId="Mrltotthiperhivatkozs">
    <w:name w:val="FollowedHyperlink"/>
    <w:basedOn w:val="Bekezdsalapbettpusa"/>
    <w:uiPriority w:val="99"/>
    <w:rsid w:val="00BB42B3"/>
    <w:rPr>
      <w:color w:val="0000FF"/>
      <w:u w:val="single"/>
    </w:rPr>
  </w:style>
  <w:style w:type="paragraph" w:styleId="Jegyzetszveg">
    <w:name w:val="annotation text"/>
    <w:basedOn w:val="Norml"/>
    <w:link w:val="JegyzetszvegChar"/>
    <w:uiPriority w:val="99"/>
    <w:semiHidden/>
    <w:rsid w:val="00BB42B3"/>
    <w:pPr>
      <w:tabs>
        <w:tab w:val="clear" w:pos="357"/>
      </w:tabs>
      <w:spacing w:line="240" w:lineRule="auto"/>
      <w:ind w:left="0"/>
      <w:jc w:val="left"/>
    </w:pPr>
    <w:rPr>
      <w:sz w:val="20"/>
      <w:szCs w:val="20"/>
    </w:rPr>
  </w:style>
  <w:style w:type="character" w:customStyle="1" w:styleId="JegyzetszvegChar">
    <w:name w:val="Jegyzetszöveg Char"/>
    <w:basedOn w:val="Bekezdsalapbettpusa"/>
    <w:link w:val="Jegyzetszveg"/>
    <w:uiPriority w:val="99"/>
    <w:semiHidden/>
    <w:rsid w:val="00795B6B"/>
    <w:rPr>
      <w:sz w:val="20"/>
      <w:szCs w:val="20"/>
    </w:rPr>
  </w:style>
  <w:style w:type="paragraph" w:styleId="Csakszveg">
    <w:name w:val="Plain Text"/>
    <w:basedOn w:val="Norml"/>
    <w:link w:val="CsakszvegChar"/>
    <w:uiPriority w:val="99"/>
    <w:rsid w:val="00BB42B3"/>
    <w:pPr>
      <w:tabs>
        <w:tab w:val="clear" w:pos="357"/>
      </w:tabs>
      <w:spacing w:line="240" w:lineRule="auto"/>
      <w:ind w:left="0"/>
    </w:pPr>
    <w:rPr>
      <w:rFonts w:ascii="Courier New" w:hAnsi="Courier New" w:cs="Courier New"/>
      <w:sz w:val="20"/>
      <w:szCs w:val="20"/>
    </w:rPr>
  </w:style>
  <w:style w:type="character" w:customStyle="1" w:styleId="CsakszvegChar">
    <w:name w:val="Csak szöveg Char"/>
    <w:basedOn w:val="Bekezdsalapbettpusa"/>
    <w:link w:val="Csakszveg"/>
    <w:uiPriority w:val="99"/>
    <w:semiHidden/>
    <w:rsid w:val="00795B6B"/>
    <w:rPr>
      <w:rFonts w:ascii="Courier New" w:hAnsi="Courier New" w:cs="Courier New"/>
      <w:sz w:val="20"/>
      <w:szCs w:val="20"/>
    </w:rPr>
  </w:style>
  <w:style w:type="paragraph" w:customStyle="1" w:styleId="Norml2">
    <w:name w:val="Normál2"/>
    <w:uiPriority w:val="99"/>
    <w:rsid w:val="00BB42B3"/>
    <w:pPr>
      <w:widowControl w:val="0"/>
      <w:overflowPunct w:val="0"/>
      <w:autoSpaceDE w:val="0"/>
      <w:autoSpaceDN w:val="0"/>
      <w:adjustRightInd w:val="0"/>
      <w:textAlignment w:val="baseline"/>
    </w:pPr>
    <w:rPr>
      <w:sz w:val="24"/>
      <w:szCs w:val="24"/>
    </w:rPr>
  </w:style>
  <w:style w:type="paragraph" w:styleId="Szvegblokk">
    <w:name w:val="Block Text"/>
    <w:basedOn w:val="Norml"/>
    <w:uiPriority w:val="99"/>
    <w:rsid w:val="00BB42B3"/>
    <w:pPr>
      <w:tabs>
        <w:tab w:val="clear" w:pos="357"/>
      </w:tabs>
      <w:spacing w:line="240" w:lineRule="auto"/>
      <w:ind w:left="-851" w:right="-851"/>
      <w:jc w:val="left"/>
    </w:pPr>
  </w:style>
  <w:style w:type="paragraph" w:customStyle="1" w:styleId="SZT">
    <w:name w:val="SZT"/>
    <w:basedOn w:val="Norml"/>
    <w:uiPriority w:val="99"/>
    <w:rsid w:val="00BB42B3"/>
    <w:pPr>
      <w:tabs>
        <w:tab w:val="clear" w:pos="357"/>
      </w:tabs>
      <w:overflowPunct w:val="0"/>
      <w:autoSpaceDE w:val="0"/>
      <w:autoSpaceDN w:val="0"/>
      <w:adjustRightInd w:val="0"/>
      <w:spacing w:before="120" w:after="120" w:line="240" w:lineRule="atLeast"/>
      <w:ind w:left="284" w:right="284"/>
      <w:jc w:val="center"/>
      <w:textAlignment w:val="baseline"/>
    </w:pPr>
    <w:rPr>
      <w:rFonts w:ascii="HunSanSerif" w:hAnsi="HunSanSerif" w:cs="HunSanSerif"/>
      <w:b/>
      <w:bCs/>
      <w:sz w:val="20"/>
      <w:szCs w:val="20"/>
    </w:rPr>
  </w:style>
  <w:style w:type="paragraph" w:customStyle="1" w:styleId="Cimkevas">
    <w:name w:val="Cimkevas"/>
    <w:basedOn w:val="Norml"/>
    <w:uiPriority w:val="99"/>
    <w:rsid w:val="00BB42B3"/>
    <w:pPr>
      <w:tabs>
        <w:tab w:val="clear" w:pos="357"/>
        <w:tab w:val="left" w:pos="567"/>
      </w:tabs>
      <w:overflowPunct w:val="0"/>
      <w:autoSpaceDE w:val="0"/>
      <w:autoSpaceDN w:val="0"/>
      <w:adjustRightInd w:val="0"/>
      <w:spacing w:line="360" w:lineRule="atLeast"/>
      <w:ind w:left="0"/>
      <w:jc w:val="center"/>
      <w:textAlignment w:val="baseline"/>
    </w:pPr>
    <w:rPr>
      <w:rFonts w:ascii="Garamond" w:hAnsi="Garamond" w:cs="Garamond"/>
      <w:b/>
      <w:bCs/>
      <w:sz w:val="40"/>
      <w:szCs w:val="40"/>
    </w:rPr>
  </w:style>
  <w:style w:type="paragraph" w:customStyle="1" w:styleId="Bekezd">
    <w:name w:val="Bekezd"/>
    <w:basedOn w:val="Norml"/>
    <w:uiPriority w:val="99"/>
    <w:rsid w:val="00BB42B3"/>
    <w:pPr>
      <w:tabs>
        <w:tab w:val="clear" w:pos="357"/>
        <w:tab w:val="left" w:pos="567"/>
      </w:tabs>
      <w:overflowPunct w:val="0"/>
      <w:autoSpaceDE w:val="0"/>
      <w:autoSpaceDN w:val="0"/>
      <w:adjustRightInd w:val="0"/>
      <w:spacing w:before="240" w:line="360" w:lineRule="atLeast"/>
      <w:ind w:left="1418" w:hanging="567"/>
      <w:textAlignment w:val="baseline"/>
    </w:pPr>
    <w:rPr>
      <w:rFonts w:ascii="Garamond" w:hAnsi="Garamond" w:cs="Garamond"/>
    </w:rPr>
  </w:style>
  <w:style w:type="paragraph" w:customStyle="1" w:styleId="Cim">
    <w:name w:val="Cim"/>
    <w:basedOn w:val="Norml"/>
    <w:uiPriority w:val="99"/>
    <w:rsid w:val="00BB42B3"/>
    <w:pPr>
      <w:keepNext/>
      <w:tabs>
        <w:tab w:val="clear" w:pos="357"/>
        <w:tab w:val="left" w:pos="567"/>
        <w:tab w:val="left" w:pos="709"/>
      </w:tabs>
      <w:overflowPunct w:val="0"/>
      <w:autoSpaceDE w:val="0"/>
      <w:autoSpaceDN w:val="0"/>
      <w:adjustRightInd w:val="0"/>
      <w:spacing w:before="360" w:after="120" w:line="360" w:lineRule="atLeast"/>
      <w:ind w:left="1701" w:hanging="1417"/>
      <w:textAlignment w:val="baseline"/>
    </w:pPr>
    <w:rPr>
      <w:rFonts w:ascii="Garamond" w:hAnsi="Garamond" w:cs="Garamond"/>
      <w:b/>
      <w:bCs/>
    </w:rPr>
  </w:style>
  <w:style w:type="paragraph" w:customStyle="1" w:styleId="CmBiel1">
    <w:name w:val="Cím Biel 1"/>
    <w:basedOn w:val="Norml"/>
    <w:uiPriority w:val="99"/>
    <w:rsid w:val="00BB42B3"/>
    <w:pPr>
      <w:tabs>
        <w:tab w:val="clear" w:pos="357"/>
      </w:tabs>
      <w:suppressAutoHyphens/>
      <w:spacing w:line="360" w:lineRule="atLeast"/>
      <w:ind w:left="284"/>
    </w:pPr>
    <w:rPr>
      <w:rFonts w:ascii="Arial" w:hAnsi="Arial" w:cs="Arial"/>
      <w:b/>
      <w:bCs/>
      <w:smallCaps/>
      <w:sz w:val="36"/>
      <w:szCs w:val="36"/>
    </w:rPr>
  </w:style>
  <w:style w:type="paragraph" w:styleId="Buborkszveg">
    <w:name w:val="Balloon Text"/>
    <w:basedOn w:val="Norml"/>
    <w:link w:val="BuborkszvegChar"/>
    <w:uiPriority w:val="99"/>
    <w:semiHidden/>
    <w:rsid w:val="00BB42B3"/>
    <w:rPr>
      <w:rFonts w:ascii="Tahoma" w:hAnsi="Tahoma" w:cs="Tahoma"/>
      <w:sz w:val="16"/>
      <w:szCs w:val="16"/>
    </w:rPr>
  </w:style>
  <w:style w:type="character" w:customStyle="1" w:styleId="BuborkszvegChar">
    <w:name w:val="Buborékszöveg Char"/>
    <w:basedOn w:val="Bekezdsalapbettpusa"/>
    <w:link w:val="Buborkszveg"/>
    <w:uiPriority w:val="99"/>
    <w:semiHidden/>
    <w:rsid w:val="0008125F"/>
    <w:rPr>
      <w:rFonts w:ascii="Tahoma" w:hAnsi="Tahoma" w:cs="Tahoma"/>
      <w:sz w:val="16"/>
      <w:szCs w:val="16"/>
      <w:lang w:val="hu-HU" w:eastAsia="hu-HU"/>
    </w:rPr>
  </w:style>
  <w:style w:type="paragraph" w:customStyle="1" w:styleId="Normlszveg">
    <w:name w:val="Normálszöveg"/>
    <w:basedOn w:val="Norml"/>
    <w:next w:val="Norml"/>
    <w:uiPriority w:val="99"/>
    <w:rsid w:val="00C829A9"/>
    <w:pPr>
      <w:tabs>
        <w:tab w:val="clear" w:pos="357"/>
      </w:tabs>
      <w:spacing w:before="120" w:after="120" w:line="240" w:lineRule="auto"/>
      <w:ind w:left="720"/>
      <w:jc w:val="left"/>
    </w:pPr>
  </w:style>
  <w:style w:type="paragraph" w:customStyle="1" w:styleId="StlusCmsor4TimesNewRoman">
    <w:name w:val="Stílus Címsor 4 + Times New Roman"/>
    <w:basedOn w:val="Cmsor4"/>
    <w:uiPriority w:val="99"/>
    <w:rsid w:val="00C829A9"/>
    <w:pPr>
      <w:numPr>
        <w:ilvl w:val="0"/>
        <w:numId w:val="0"/>
      </w:numPr>
      <w:tabs>
        <w:tab w:val="num" w:pos="864"/>
      </w:tabs>
      <w:suppressAutoHyphens w:val="0"/>
      <w:spacing w:before="240" w:after="60" w:line="240" w:lineRule="auto"/>
      <w:ind w:left="864" w:hanging="864"/>
      <w:jc w:val="both"/>
    </w:pPr>
    <w:rPr>
      <w:rFonts w:ascii="Times New Roman" w:hAnsi="Times New Roman" w:cs="Times New Roman"/>
      <w:kern w:val="0"/>
      <w:sz w:val="24"/>
      <w:szCs w:val="24"/>
    </w:rPr>
  </w:style>
  <w:style w:type="table" w:styleId="Webestblzat3">
    <w:name w:val="Table Web 3"/>
    <w:basedOn w:val="Normltblzat"/>
    <w:uiPriority w:val="99"/>
    <w:rsid w:val="00E65635"/>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rmlWeb">
    <w:name w:val="Normal (Web)"/>
    <w:basedOn w:val="Norml"/>
    <w:uiPriority w:val="99"/>
    <w:rsid w:val="00D773C5"/>
    <w:pPr>
      <w:tabs>
        <w:tab w:val="clear" w:pos="357"/>
      </w:tabs>
      <w:spacing w:before="240" w:after="240" w:line="240" w:lineRule="auto"/>
      <w:ind w:left="0"/>
      <w:jc w:val="left"/>
    </w:pPr>
  </w:style>
  <w:style w:type="paragraph" w:customStyle="1" w:styleId="blokk">
    <w:name w:val="blokk"/>
    <w:basedOn w:val="Norml"/>
    <w:uiPriority w:val="99"/>
    <w:rsid w:val="005674EB"/>
    <w:pPr>
      <w:tabs>
        <w:tab w:val="clear" w:pos="357"/>
      </w:tabs>
      <w:spacing w:before="120" w:after="120" w:line="240" w:lineRule="atLeast"/>
      <w:ind w:left="0"/>
    </w:pPr>
    <w:rPr>
      <w:rFonts w:ascii="HunSanSerif" w:hAnsi="HunSanSerif" w:cs="HunSanSerif"/>
      <w:lang w:val="de-DE"/>
    </w:rPr>
  </w:style>
  <w:style w:type="paragraph" w:customStyle="1" w:styleId="Norml3">
    <w:name w:val="Normál 3"/>
    <w:basedOn w:val="Norml"/>
    <w:uiPriority w:val="99"/>
    <w:rsid w:val="005674EB"/>
    <w:pPr>
      <w:tabs>
        <w:tab w:val="clear" w:pos="357"/>
      </w:tabs>
      <w:spacing w:after="240" w:line="240" w:lineRule="atLeast"/>
      <w:ind w:left="907"/>
    </w:pPr>
    <w:rPr>
      <w:rFonts w:ascii="Arial" w:hAnsi="Arial" w:cs="Arial"/>
      <w:sz w:val="20"/>
      <w:szCs w:val="20"/>
    </w:rPr>
  </w:style>
  <w:style w:type="paragraph" w:customStyle="1" w:styleId="bbek">
    <w:name w:val="bbek"/>
    <w:basedOn w:val="Norml"/>
    <w:uiPriority w:val="99"/>
    <w:rsid w:val="00226FF8"/>
    <w:pPr>
      <w:tabs>
        <w:tab w:val="clear" w:pos="357"/>
      </w:tabs>
      <w:spacing w:line="240" w:lineRule="auto"/>
      <w:ind w:left="1276" w:right="284"/>
    </w:pPr>
    <w:rPr>
      <w:rFonts w:ascii="H-Times New Roman" w:hAnsi="H-Times New Roman" w:cs="H-Times New Roman"/>
      <w:sz w:val="28"/>
      <w:szCs w:val="28"/>
      <w:lang w:val="en-GB"/>
    </w:rPr>
  </w:style>
  <w:style w:type="paragraph" w:customStyle="1" w:styleId="bbcim">
    <w:name w:val="bbcim"/>
    <w:basedOn w:val="Norml"/>
    <w:uiPriority w:val="99"/>
    <w:rsid w:val="005D2E12"/>
    <w:pPr>
      <w:tabs>
        <w:tab w:val="clear" w:pos="357"/>
      </w:tabs>
      <w:spacing w:line="240" w:lineRule="auto"/>
      <w:ind w:left="709" w:right="284"/>
    </w:pPr>
    <w:rPr>
      <w:rFonts w:ascii="H-Times New Roman" w:hAnsi="H-Times New Roman" w:cs="H-Times New Roman"/>
      <w:b/>
      <w:bCs/>
      <w:sz w:val="28"/>
      <w:szCs w:val="28"/>
      <w:lang w:val="en-GB"/>
    </w:rPr>
  </w:style>
  <w:style w:type="paragraph" w:customStyle="1" w:styleId="bbbcim">
    <w:name w:val="bbbcim"/>
    <w:basedOn w:val="Norml"/>
    <w:uiPriority w:val="99"/>
    <w:rsid w:val="005D2E12"/>
    <w:pPr>
      <w:tabs>
        <w:tab w:val="clear" w:pos="357"/>
      </w:tabs>
      <w:spacing w:line="240" w:lineRule="auto"/>
      <w:ind w:left="1418" w:right="284"/>
    </w:pPr>
    <w:rPr>
      <w:rFonts w:ascii="H-Times New Roman" w:hAnsi="H-Times New Roman" w:cs="H-Times New Roman"/>
      <w:b/>
      <w:bCs/>
      <w:sz w:val="28"/>
      <w:szCs w:val="28"/>
      <w:lang w:val="en-GB"/>
    </w:rPr>
  </w:style>
  <w:style w:type="paragraph" w:customStyle="1" w:styleId="fbek">
    <w:name w:val="fbek"/>
    <w:basedOn w:val="Norml"/>
    <w:uiPriority w:val="99"/>
    <w:rsid w:val="005D2E12"/>
    <w:pPr>
      <w:tabs>
        <w:tab w:val="clear" w:pos="357"/>
        <w:tab w:val="left" w:pos="6237"/>
      </w:tabs>
      <w:spacing w:line="240" w:lineRule="auto"/>
      <w:ind w:left="2269"/>
    </w:pPr>
    <w:rPr>
      <w:rFonts w:ascii="H-Times New Roman" w:hAnsi="H-Times New Roman" w:cs="H-Times New Roman"/>
      <w:sz w:val="28"/>
      <w:szCs w:val="28"/>
      <w:lang w:val="en-GB"/>
    </w:rPr>
  </w:style>
  <w:style w:type="paragraph" w:styleId="Listaszerbekezds">
    <w:name w:val="List Paragraph"/>
    <w:aliases w:val="List Paragraph1,Számozott lista 1,Listaszerű bekezdés 1. szint,Welt L,Listaszerű bekezdés1,List Paragraph"/>
    <w:basedOn w:val="Norml"/>
    <w:link w:val="ListaszerbekezdsChar"/>
    <w:uiPriority w:val="34"/>
    <w:qFormat/>
    <w:rsid w:val="0094497A"/>
    <w:pPr>
      <w:tabs>
        <w:tab w:val="clear" w:pos="357"/>
      </w:tabs>
      <w:spacing w:after="200" w:line="276" w:lineRule="auto"/>
      <w:ind w:left="720"/>
      <w:contextualSpacing/>
      <w:jc w:val="left"/>
    </w:pPr>
    <w:rPr>
      <w:rFonts w:ascii="Calibri" w:hAnsi="Calibri" w:cs="Calibri"/>
      <w:sz w:val="22"/>
      <w:szCs w:val="22"/>
    </w:rPr>
  </w:style>
  <w:style w:type="character" w:customStyle="1" w:styleId="ListaszerbekezdsChar">
    <w:name w:val="Listaszerű bekezdés Char"/>
    <w:aliases w:val="List Paragraph1 Char,Számozott lista 1 Char,Listaszerű bekezdés 1. szint Char,Welt L Char,Listaszerű bekezdés1 Char,List Paragraph Char"/>
    <w:link w:val="Listaszerbekezds"/>
    <w:uiPriority w:val="34"/>
    <w:rsid w:val="00D30EBE"/>
    <w:rPr>
      <w:rFonts w:ascii="Calibri" w:hAnsi="Calibri" w:cs="Calibri"/>
      <w:sz w:val="22"/>
      <w:szCs w:val="22"/>
      <w:lang w:val="hu-HU" w:eastAsia="hu-HU"/>
    </w:rPr>
  </w:style>
  <w:style w:type="paragraph" w:customStyle="1" w:styleId="NormlbalraCharCharCharCharChar">
    <w:name w:val="Normál balra Char Char Char Char Char"/>
    <w:basedOn w:val="Norml"/>
    <w:link w:val="NormlbalraCharCharCharCharCharChar"/>
    <w:uiPriority w:val="99"/>
    <w:rsid w:val="000957CD"/>
  </w:style>
  <w:style w:type="character" w:customStyle="1" w:styleId="NormlbalraCharCharCharCharCharChar">
    <w:name w:val="Normál balra Char Char Char Char Char Char"/>
    <w:link w:val="NormlbalraCharCharCharCharChar"/>
    <w:uiPriority w:val="99"/>
    <w:rsid w:val="000957CD"/>
    <w:rPr>
      <w:sz w:val="24"/>
      <w:szCs w:val="24"/>
      <w:lang w:val="hu-HU" w:eastAsia="hu-HU"/>
    </w:rPr>
  </w:style>
  <w:style w:type="paragraph" w:customStyle="1" w:styleId="NormlbalraCharCharCharChar">
    <w:name w:val="Normál balra Char Char Char Char"/>
    <w:basedOn w:val="Norml"/>
    <w:uiPriority w:val="99"/>
    <w:rsid w:val="00A81928"/>
  </w:style>
  <w:style w:type="character" w:customStyle="1" w:styleId="Char">
    <w:name w:val="Char"/>
    <w:uiPriority w:val="99"/>
    <w:rsid w:val="00F753A0"/>
    <w:rPr>
      <w:sz w:val="24"/>
      <w:szCs w:val="24"/>
    </w:rPr>
  </w:style>
  <w:style w:type="paragraph" w:customStyle="1" w:styleId="Normlbalra">
    <w:name w:val="Normál balra"/>
    <w:basedOn w:val="Norml"/>
    <w:uiPriority w:val="99"/>
    <w:rsid w:val="00826F6F"/>
  </w:style>
  <w:style w:type="character" w:customStyle="1" w:styleId="apple-converted-space">
    <w:name w:val="apple-converted-space"/>
    <w:basedOn w:val="Bekezdsalapbettpusa"/>
    <w:uiPriority w:val="99"/>
    <w:rsid w:val="00DD5A81"/>
  </w:style>
  <w:style w:type="paragraph" w:customStyle="1" w:styleId="m-6756220552088633389msolistparagraph">
    <w:name w:val="m_-6756220552088633389msolistparagraph"/>
    <w:basedOn w:val="Norml"/>
    <w:uiPriority w:val="99"/>
    <w:rsid w:val="00DD5A81"/>
    <w:pPr>
      <w:tabs>
        <w:tab w:val="clear" w:pos="357"/>
      </w:tabs>
      <w:spacing w:before="100" w:beforeAutospacing="1" w:after="100" w:afterAutospacing="1" w:line="240" w:lineRule="auto"/>
      <w:ind w:left="0"/>
      <w:jc w:val="left"/>
    </w:pPr>
  </w:style>
  <w:style w:type="paragraph" w:customStyle="1" w:styleId="m-6756220552088633389msolistparagraphcxspmiddle">
    <w:name w:val="m_-6756220552088633389msolistparagraphcxspmiddle"/>
    <w:basedOn w:val="Norml"/>
    <w:uiPriority w:val="99"/>
    <w:rsid w:val="00DD5A81"/>
    <w:pPr>
      <w:tabs>
        <w:tab w:val="clear" w:pos="357"/>
      </w:tabs>
      <w:spacing w:before="100" w:beforeAutospacing="1" w:after="100" w:afterAutospacing="1" w:line="240" w:lineRule="auto"/>
      <w:ind w:left="0"/>
      <w:jc w:val="left"/>
    </w:pPr>
  </w:style>
  <w:style w:type="paragraph" w:customStyle="1" w:styleId="szveg">
    <w:name w:val="szöveg"/>
    <w:basedOn w:val="Norml"/>
    <w:uiPriority w:val="99"/>
    <w:rsid w:val="00D633F9"/>
    <w:pPr>
      <w:widowControl w:val="0"/>
      <w:tabs>
        <w:tab w:val="clear" w:pos="357"/>
      </w:tabs>
      <w:suppressAutoHyphens/>
      <w:spacing w:before="120" w:after="120" w:line="240" w:lineRule="auto"/>
      <w:ind w:left="0"/>
    </w:pPr>
    <w:rPr>
      <w:lang w:eastAsia="ar-SA"/>
    </w:rPr>
  </w:style>
  <w:style w:type="paragraph" w:customStyle="1" w:styleId="bekcim">
    <w:name w:val="bekcim"/>
    <w:basedOn w:val="Norml"/>
    <w:uiPriority w:val="99"/>
    <w:rsid w:val="00C24F62"/>
    <w:pPr>
      <w:tabs>
        <w:tab w:val="clear" w:pos="357"/>
      </w:tabs>
      <w:spacing w:line="240" w:lineRule="auto"/>
      <w:ind w:left="0" w:right="284"/>
    </w:pPr>
    <w:rPr>
      <w:b/>
      <w:bCs/>
      <w:sz w:val="28"/>
      <w:szCs w:val="28"/>
    </w:rPr>
  </w:style>
  <w:style w:type="character" w:customStyle="1" w:styleId="hps">
    <w:name w:val="hps"/>
    <w:uiPriority w:val="99"/>
    <w:rsid w:val="00C24F62"/>
  </w:style>
  <w:style w:type="paragraph" w:customStyle="1" w:styleId="Default">
    <w:name w:val="Default"/>
    <w:rsid w:val="003E5355"/>
    <w:pPr>
      <w:autoSpaceDE w:val="0"/>
      <w:autoSpaceDN w:val="0"/>
      <w:adjustRightInd w:val="0"/>
    </w:pPr>
    <w:rPr>
      <w:rFonts w:ascii="Tahoma" w:hAnsi="Tahoma" w:cs="Tahoma"/>
      <w:color w:val="000000"/>
      <w:sz w:val="24"/>
      <w:szCs w:val="24"/>
    </w:rPr>
  </w:style>
  <w:style w:type="character" w:customStyle="1" w:styleId="Char3">
    <w:name w:val="Char3"/>
    <w:uiPriority w:val="99"/>
    <w:rsid w:val="00655B8C"/>
    <w:rPr>
      <w:sz w:val="24"/>
      <w:szCs w:val="24"/>
    </w:rPr>
  </w:style>
  <w:style w:type="paragraph" w:customStyle="1" w:styleId="b1">
    <w:name w:val="b1"/>
    <w:basedOn w:val="Norml"/>
    <w:uiPriority w:val="99"/>
    <w:rsid w:val="00B11F7B"/>
    <w:pPr>
      <w:tabs>
        <w:tab w:val="clear" w:pos="357"/>
      </w:tabs>
      <w:spacing w:line="240" w:lineRule="auto"/>
      <w:ind w:left="709" w:right="283" w:hanging="283"/>
    </w:pPr>
  </w:style>
  <w:style w:type="paragraph" w:customStyle="1" w:styleId="ssz">
    <w:name w:val="ssz"/>
    <w:basedOn w:val="Norml"/>
    <w:uiPriority w:val="99"/>
    <w:rsid w:val="00F62300"/>
    <w:pPr>
      <w:tabs>
        <w:tab w:val="clear" w:pos="357"/>
      </w:tabs>
      <w:spacing w:line="320" w:lineRule="exact"/>
      <w:ind w:left="680"/>
    </w:pPr>
  </w:style>
  <w:style w:type="paragraph" w:customStyle="1" w:styleId="KblerEU">
    <w:name w:val="Kübler EU"/>
    <w:basedOn w:val="Norml"/>
    <w:uiPriority w:val="99"/>
    <w:rsid w:val="008E6D84"/>
    <w:pPr>
      <w:tabs>
        <w:tab w:val="clear" w:pos="357"/>
      </w:tabs>
      <w:spacing w:before="120" w:line="320" w:lineRule="exact"/>
      <w:ind w:left="0"/>
    </w:pPr>
    <w:rPr>
      <w:sz w:val="22"/>
      <w:szCs w:val="22"/>
    </w:rPr>
  </w:style>
  <w:style w:type="paragraph" w:customStyle="1" w:styleId="kkngybekezds">
    <w:name w:val="kk négy bekezdés"/>
    <w:basedOn w:val="Norml"/>
    <w:uiPriority w:val="99"/>
    <w:rsid w:val="00177823"/>
    <w:pPr>
      <w:widowControl w:val="0"/>
      <w:pBdr>
        <w:top w:val="single" w:sz="6" w:space="15" w:color="auto"/>
        <w:left w:val="single" w:sz="6" w:space="15" w:color="auto"/>
        <w:bottom w:val="single" w:sz="6" w:space="15" w:color="auto"/>
        <w:right w:val="single" w:sz="6" w:space="15" w:color="auto"/>
      </w:pBdr>
      <w:tabs>
        <w:tab w:val="clear" w:pos="357"/>
        <w:tab w:val="left" w:pos="709"/>
      </w:tabs>
      <w:spacing w:line="240" w:lineRule="auto"/>
      <w:ind w:left="284" w:right="284"/>
    </w:pPr>
    <w:rPr>
      <w:rFonts w:ascii="H-Times New Roman" w:hAnsi="H-Times New Roman" w:cs="H-Times New Roman"/>
      <w:sz w:val="26"/>
      <w:szCs w:val="26"/>
    </w:rPr>
  </w:style>
  <w:style w:type="paragraph" w:customStyle="1" w:styleId="cmlistparagraph">
    <w:name w:val="cím list paragraph"/>
    <w:basedOn w:val="Norml"/>
    <w:link w:val="cmlistparagraphChar"/>
    <w:uiPriority w:val="99"/>
    <w:rsid w:val="00D30EBE"/>
    <w:pPr>
      <w:widowControl w:val="0"/>
      <w:tabs>
        <w:tab w:val="clear" w:pos="3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0"/>
    </w:pPr>
    <w:rPr>
      <w:rFonts w:ascii="Helvetica Neue" w:hAnsi="Helvetica Neue" w:cs="Helvetica Neue"/>
      <w:b/>
      <w:bCs/>
      <w:color w:val="2E74B5"/>
      <w:sz w:val="19"/>
      <w:szCs w:val="19"/>
    </w:rPr>
  </w:style>
  <w:style w:type="character" w:customStyle="1" w:styleId="cmlistparagraphChar">
    <w:name w:val="cím list paragraph Char"/>
    <w:link w:val="cmlistparagraph"/>
    <w:uiPriority w:val="99"/>
    <w:rsid w:val="00D30EBE"/>
    <w:rPr>
      <w:rFonts w:ascii="Helvetica Neue" w:hAnsi="Helvetica Neue" w:cs="Helvetica Neue"/>
      <w:b/>
      <w:bCs/>
      <w:color w:val="2E74B5"/>
      <w:sz w:val="19"/>
      <w:szCs w:val="19"/>
      <w:lang w:val="hu-HU" w:eastAsia="hu-HU"/>
    </w:rPr>
  </w:style>
  <w:style w:type="character" w:customStyle="1" w:styleId="UnresolvedMention1">
    <w:name w:val="Unresolved Mention1"/>
    <w:uiPriority w:val="99"/>
    <w:semiHidden/>
    <w:rsid w:val="002C721B"/>
    <w:rPr>
      <w:color w:val="808080"/>
      <w:shd w:val="clear" w:color="auto" w:fill="E6E6E6"/>
    </w:rPr>
  </w:style>
  <w:style w:type="character" w:customStyle="1" w:styleId="Feloldatlanmegemlts1">
    <w:name w:val="Feloldatlan megemlítés1"/>
    <w:basedOn w:val="Bekezdsalapbettpusa"/>
    <w:uiPriority w:val="99"/>
    <w:semiHidden/>
    <w:rsid w:val="0042209B"/>
    <w:rPr>
      <w:color w:val="808080"/>
      <w:shd w:val="clear" w:color="auto" w:fill="E6E6E6"/>
    </w:rPr>
  </w:style>
  <w:style w:type="paragraph" w:styleId="Nincstrkz">
    <w:name w:val="No Spacing"/>
    <w:uiPriority w:val="99"/>
    <w:qFormat/>
    <w:rsid w:val="004A3AB6"/>
    <w:pPr>
      <w:spacing w:line="264" w:lineRule="auto"/>
      <w:ind w:right="6"/>
      <w:jc w:val="both"/>
    </w:pPr>
    <w:rPr>
      <w:rFonts w:ascii="Segoe UI" w:hAnsi="Segoe UI" w:cs="Segoe UI"/>
      <w:color w:val="404040"/>
      <w:sz w:val="20"/>
      <w:szCs w:val="20"/>
      <w:lang w:eastAsia="bg-BG"/>
    </w:rPr>
  </w:style>
  <w:style w:type="character" w:customStyle="1" w:styleId="ff4fs24">
    <w:name w:val="ff4 fs24"/>
    <w:basedOn w:val="Bekezdsalapbettpusa"/>
    <w:uiPriority w:val="99"/>
    <w:rsid w:val="00A2148C"/>
  </w:style>
  <w:style w:type="character" w:customStyle="1" w:styleId="ff5fs24">
    <w:name w:val="ff5 fs24"/>
    <w:basedOn w:val="Bekezdsalapbettpusa"/>
    <w:uiPriority w:val="99"/>
    <w:rsid w:val="00A2148C"/>
  </w:style>
  <w:style w:type="paragraph" w:customStyle="1" w:styleId="berschrift2eigentlich">
    <w:name w:val="Überschrift 2 eigentlich"/>
    <w:basedOn w:val="Cmsor2"/>
    <w:autoRedefine/>
    <w:uiPriority w:val="99"/>
    <w:rsid w:val="00985C91"/>
    <w:pPr>
      <w:numPr>
        <w:numId w:val="0"/>
      </w:numPr>
      <w:tabs>
        <w:tab w:val="num" w:pos="425"/>
      </w:tabs>
      <w:overflowPunct w:val="0"/>
      <w:autoSpaceDE w:val="0"/>
      <w:autoSpaceDN w:val="0"/>
      <w:adjustRightInd w:val="0"/>
      <w:spacing w:before="120" w:after="240" w:line="240" w:lineRule="auto"/>
      <w:ind w:left="425" w:hanging="425"/>
      <w:textAlignment w:val="baseline"/>
    </w:pPr>
    <w:rPr>
      <w:rFonts w:cs="Arial"/>
      <w:color w:val="0089CA"/>
      <w:kern w:val="0"/>
      <w:sz w:val="22"/>
      <w:szCs w:val="22"/>
      <w:lang w:val="de-DE" w:eastAsia="de-DE"/>
    </w:rPr>
  </w:style>
  <w:style w:type="paragraph" w:customStyle="1" w:styleId="ListeNummern">
    <w:name w:val="Liste (Nummern)"/>
    <w:basedOn w:val="Norml"/>
    <w:link w:val="ListeNummernZchn"/>
    <w:autoRedefine/>
    <w:uiPriority w:val="99"/>
    <w:rsid w:val="00985C91"/>
    <w:pPr>
      <w:numPr>
        <w:numId w:val="4"/>
      </w:numPr>
      <w:tabs>
        <w:tab w:val="clear" w:pos="357"/>
        <w:tab w:val="left" w:pos="420"/>
      </w:tabs>
      <w:overflowPunct w:val="0"/>
      <w:autoSpaceDE w:val="0"/>
      <w:autoSpaceDN w:val="0"/>
      <w:adjustRightInd w:val="0"/>
      <w:spacing w:after="240" w:line="240" w:lineRule="auto"/>
      <w:ind w:left="425" w:hanging="397"/>
      <w:jc w:val="left"/>
      <w:textAlignment w:val="baseline"/>
    </w:pPr>
    <w:rPr>
      <w:rFonts w:ascii="Arial" w:hAnsi="Arial" w:cs="Arial"/>
    </w:rPr>
  </w:style>
  <w:style w:type="character" w:customStyle="1" w:styleId="ListeNummernZchn">
    <w:name w:val="Liste (Nummern) Zchn"/>
    <w:link w:val="ListeNummern"/>
    <w:uiPriority w:val="99"/>
    <w:rsid w:val="00985C91"/>
    <w:rPr>
      <w:rFonts w:ascii="Arial" w:hAnsi="Arial" w:cs="Arial"/>
      <w:sz w:val="24"/>
      <w:szCs w:val="24"/>
    </w:rPr>
  </w:style>
  <w:style w:type="paragraph" w:customStyle="1" w:styleId="ListePunkte">
    <w:name w:val="Liste (Punkte)"/>
    <w:basedOn w:val="Norml"/>
    <w:link w:val="ListePunkteZchn"/>
    <w:autoRedefine/>
    <w:uiPriority w:val="99"/>
    <w:rsid w:val="00985C91"/>
    <w:pPr>
      <w:numPr>
        <w:numId w:val="5"/>
      </w:numPr>
      <w:tabs>
        <w:tab w:val="clear" w:pos="357"/>
      </w:tabs>
      <w:overflowPunct w:val="0"/>
      <w:autoSpaceDE w:val="0"/>
      <w:autoSpaceDN w:val="0"/>
      <w:adjustRightInd w:val="0"/>
      <w:spacing w:after="240" w:line="240" w:lineRule="auto"/>
      <w:ind w:right="7"/>
      <w:jc w:val="left"/>
      <w:textAlignment w:val="baseline"/>
    </w:pPr>
    <w:rPr>
      <w:rFonts w:ascii="Arial" w:hAnsi="Arial" w:cs="Arial"/>
    </w:rPr>
  </w:style>
  <w:style w:type="character" w:customStyle="1" w:styleId="ListePunkteZchn">
    <w:name w:val="Liste (Punkte) Zchn"/>
    <w:link w:val="ListePunkte"/>
    <w:uiPriority w:val="99"/>
    <w:rsid w:val="00985C91"/>
    <w:rPr>
      <w:rFonts w:ascii="Arial" w:hAnsi="Arial" w:cs="Arial"/>
      <w:sz w:val="24"/>
      <w:szCs w:val="24"/>
    </w:rPr>
  </w:style>
  <w:style w:type="character" w:customStyle="1" w:styleId="badgebg-blue-hoki">
    <w:name w:val="badge bg-blue-hoki"/>
    <w:basedOn w:val="Bekezdsalapbettpusa"/>
    <w:uiPriority w:val="99"/>
    <w:rsid w:val="00341CFE"/>
  </w:style>
  <w:style w:type="paragraph" w:customStyle="1" w:styleId="Felsorols1">
    <w:name w:val="Felsorolás1"/>
    <w:basedOn w:val="Norml"/>
    <w:uiPriority w:val="99"/>
    <w:rsid w:val="007A3263"/>
    <w:pPr>
      <w:tabs>
        <w:tab w:val="clear" w:pos="357"/>
      </w:tabs>
      <w:suppressAutoHyphens/>
      <w:spacing w:after="120" w:line="240" w:lineRule="auto"/>
      <w:ind w:left="0"/>
    </w:pPr>
    <w:rPr>
      <w:lang w:eastAsia="ar-SA"/>
    </w:rPr>
  </w:style>
  <w:style w:type="paragraph" w:customStyle="1" w:styleId="Listaszerbekezds2">
    <w:name w:val="Listaszerű bekezdés2"/>
    <w:basedOn w:val="Norml"/>
    <w:uiPriority w:val="99"/>
    <w:rsid w:val="005F7CD3"/>
    <w:pPr>
      <w:tabs>
        <w:tab w:val="clear" w:pos="357"/>
      </w:tabs>
      <w:overflowPunct w:val="0"/>
      <w:autoSpaceDE w:val="0"/>
      <w:autoSpaceDN w:val="0"/>
      <w:adjustRightInd w:val="0"/>
      <w:spacing w:after="240" w:line="240" w:lineRule="auto"/>
      <w:ind w:left="708"/>
      <w:jc w:val="left"/>
      <w:textAlignment w:val="baseline"/>
    </w:pPr>
    <w:rPr>
      <w:rFonts w:ascii="Arial" w:hAnsi="Arial" w:cs="Arial"/>
      <w:sz w:val="20"/>
      <w:szCs w:val="20"/>
      <w:lang w:val="de-DE" w:eastAsia="de-DE"/>
    </w:rPr>
  </w:style>
  <w:style w:type="paragraph" w:customStyle="1" w:styleId="normlj">
    <w:name w:val="normál új"/>
    <w:basedOn w:val="Norml"/>
    <w:uiPriority w:val="99"/>
    <w:rsid w:val="00E14EB7"/>
    <w:pPr>
      <w:tabs>
        <w:tab w:val="clear" w:pos="357"/>
      </w:tabs>
      <w:spacing w:before="120" w:after="120" w:line="240" w:lineRule="auto"/>
      <w:ind w:left="0"/>
    </w:pPr>
  </w:style>
  <w:style w:type="character" w:styleId="Kiemels">
    <w:name w:val="Emphasis"/>
    <w:basedOn w:val="Bekezdsalapbettpusa"/>
    <w:uiPriority w:val="99"/>
    <w:qFormat/>
    <w:rsid w:val="005E1DA1"/>
    <w:rPr>
      <w:i/>
      <w:iCs/>
    </w:rPr>
  </w:style>
  <w:style w:type="character" w:styleId="Kiemels2">
    <w:name w:val="Strong"/>
    <w:basedOn w:val="Bekezdsalapbettpusa"/>
    <w:uiPriority w:val="22"/>
    <w:qFormat/>
    <w:rsid w:val="005E1DA1"/>
    <w:rPr>
      <w:b/>
      <w:bCs/>
    </w:rPr>
  </w:style>
  <w:style w:type="paragraph" w:customStyle="1" w:styleId="CharChar">
    <w:name w:val="Char Char"/>
    <w:basedOn w:val="Norml"/>
    <w:uiPriority w:val="99"/>
    <w:rsid w:val="00415D8D"/>
    <w:pPr>
      <w:tabs>
        <w:tab w:val="clear" w:pos="357"/>
      </w:tabs>
      <w:spacing w:after="160" w:line="240" w:lineRule="exact"/>
      <w:ind w:left="0"/>
      <w:jc w:val="left"/>
    </w:pPr>
    <w:rPr>
      <w:rFonts w:ascii="Tahoma" w:hAnsi="Tahoma" w:cs="Tahoma"/>
      <w:sz w:val="20"/>
      <w:szCs w:val="20"/>
      <w:lang w:val="en-US" w:eastAsia="en-US"/>
    </w:rPr>
  </w:style>
  <w:style w:type="paragraph" w:customStyle="1" w:styleId="CharChar1">
    <w:name w:val="Char Char1"/>
    <w:basedOn w:val="Norml"/>
    <w:uiPriority w:val="99"/>
    <w:rsid w:val="00052102"/>
    <w:pPr>
      <w:tabs>
        <w:tab w:val="clear" w:pos="357"/>
      </w:tabs>
      <w:spacing w:after="160" w:line="240" w:lineRule="exact"/>
      <w:ind w:left="0"/>
      <w:jc w:val="left"/>
    </w:pPr>
    <w:rPr>
      <w:rFonts w:ascii="Tahoma" w:hAnsi="Tahoma" w:cs="Tahoma"/>
      <w:sz w:val="20"/>
      <w:szCs w:val="20"/>
      <w:lang w:val="en-US" w:eastAsia="en-US"/>
    </w:rPr>
  </w:style>
  <w:style w:type="paragraph" w:customStyle="1" w:styleId="cf0agj">
    <w:name w:val="cf0 agj"/>
    <w:basedOn w:val="Norml"/>
    <w:uiPriority w:val="99"/>
    <w:rsid w:val="00031BAC"/>
    <w:pPr>
      <w:tabs>
        <w:tab w:val="clear" w:pos="357"/>
      </w:tabs>
      <w:spacing w:before="100" w:beforeAutospacing="1" w:after="100" w:afterAutospacing="1" w:line="240" w:lineRule="auto"/>
      <w:ind w:left="0"/>
      <w:jc w:val="left"/>
    </w:pPr>
  </w:style>
  <w:style w:type="paragraph" w:customStyle="1" w:styleId="Norml11">
    <w:name w:val="Normál11"/>
    <w:basedOn w:val="Norml"/>
    <w:uiPriority w:val="99"/>
    <w:rsid w:val="00031BAC"/>
    <w:pPr>
      <w:tabs>
        <w:tab w:val="clear" w:pos="357"/>
      </w:tabs>
      <w:spacing w:before="100" w:beforeAutospacing="1" w:after="100" w:afterAutospacing="1" w:line="240" w:lineRule="auto"/>
      <w:ind w:left="0"/>
      <w:jc w:val="left"/>
    </w:pPr>
  </w:style>
  <w:style w:type="paragraph" w:customStyle="1" w:styleId="CharChar2">
    <w:name w:val="Char Char2"/>
    <w:basedOn w:val="Norml"/>
    <w:uiPriority w:val="99"/>
    <w:rsid w:val="00974026"/>
    <w:pPr>
      <w:tabs>
        <w:tab w:val="clear" w:pos="357"/>
      </w:tabs>
      <w:spacing w:after="160" w:line="240" w:lineRule="exact"/>
      <w:ind w:left="0"/>
      <w:jc w:val="left"/>
    </w:pPr>
    <w:rPr>
      <w:rFonts w:ascii="Tahoma" w:hAnsi="Tahoma" w:cs="Tahoma"/>
      <w:sz w:val="20"/>
      <w:szCs w:val="20"/>
      <w:lang w:val="en-US" w:eastAsia="en-US"/>
    </w:rPr>
  </w:style>
  <w:style w:type="paragraph" w:customStyle="1" w:styleId="CharChar3">
    <w:name w:val="Char Char3"/>
    <w:basedOn w:val="Norml"/>
    <w:uiPriority w:val="99"/>
    <w:rsid w:val="00DC0488"/>
    <w:pPr>
      <w:tabs>
        <w:tab w:val="clear" w:pos="357"/>
      </w:tabs>
      <w:spacing w:after="160" w:line="240" w:lineRule="exact"/>
      <w:ind w:left="0"/>
      <w:jc w:val="left"/>
    </w:pPr>
    <w:rPr>
      <w:rFonts w:ascii="Tahoma" w:hAnsi="Tahoma" w:cs="Tahoma"/>
      <w:sz w:val="20"/>
      <w:szCs w:val="20"/>
      <w:lang w:val="en-US" w:eastAsia="en-US"/>
    </w:rPr>
  </w:style>
  <w:style w:type="paragraph" w:customStyle="1" w:styleId="CharChar4">
    <w:name w:val="Char Char4"/>
    <w:basedOn w:val="Norml"/>
    <w:uiPriority w:val="99"/>
    <w:rsid w:val="001F3E0C"/>
    <w:pPr>
      <w:tabs>
        <w:tab w:val="clear" w:pos="357"/>
      </w:tabs>
      <w:spacing w:after="160" w:line="240" w:lineRule="exact"/>
      <w:ind w:left="0"/>
      <w:jc w:val="left"/>
    </w:pPr>
    <w:rPr>
      <w:rFonts w:ascii="Tahoma" w:hAnsi="Tahoma" w:cs="Tahoma"/>
      <w:sz w:val="20"/>
      <w:szCs w:val="20"/>
      <w:lang w:val="en-US" w:eastAsia="en-US"/>
    </w:rPr>
  </w:style>
  <w:style w:type="paragraph" w:customStyle="1" w:styleId="CharChar5">
    <w:name w:val="Char Char5"/>
    <w:basedOn w:val="Norml"/>
    <w:uiPriority w:val="99"/>
    <w:rsid w:val="00CF0B50"/>
    <w:pPr>
      <w:tabs>
        <w:tab w:val="clear" w:pos="357"/>
      </w:tabs>
      <w:spacing w:after="160" w:line="240" w:lineRule="exact"/>
      <w:ind w:left="0"/>
      <w:jc w:val="left"/>
    </w:pPr>
    <w:rPr>
      <w:rFonts w:ascii="Tahoma" w:hAnsi="Tahoma" w:cs="Tahoma"/>
      <w:sz w:val="20"/>
      <w:szCs w:val="20"/>
      <w:lang w:val="en-US" w:eastAsia="en-US"/>
    </w:rPr>
  </w:style>
  <w:style w:type="numbering" w:customStyle="1" w:styleId="Bulletpoints">
    <w:name w:val="Bulletpoints"/>
    <w:rsid w:val="00EC41BB"/>
    <w:pPr>
      <w:numPr>
        <w:numId w:val="3"/>
      </w:numPr>
    </w:pPr>
  </w:style>
  <w:style w:type="character" w:customStyle="1" w:styleId="highlight">
    <w:name w:val="highlight"/>
    <w:basedOn w:val="Bekezdsalapbettpusa"/>
    <w:rsid w:val="00D04459"/>
  </w:style>
  <w:style w:type="paragraph" w:customStyle="1" w:styleId="Norml1">
    <w:name w:val="Normál1"/>
    <w:basedOn w:val="Norml"/>
    <w:rsid w:val="00947892"/>
    <w:pPr>
      <w:tabs>
        <w:tab w:val="clear" w:pos="357"/>
      </w:tabs>
      <w:spacing w:before="100" w:beforeAutospacing="1" w:after="100" w:afterAutospacing="1" w:line="240" w:lineRule="auto"/>
      <w:ind w:left="0"/>
      <w:jc w:val="left"/>
    </w:pPr>
  </w:style>
  <w:style w:type="character" w:customStyle="1" w:styleId="ui-outputlabel-rfi">
    <w:name w:val="ui-outputlabel-rfi"/>
    <w:basedOn w:val="Bekezdsalapbettpusa"/>
    <w:rsid w:val="000F1277"/>
  </w:style>
  <w:style w:type="character" w:customStyle="1" w:styleId="ff4">
    <w:name w:val="ff4"/>
    <w:basedOn w:val="Bekezdsalapbettpusa"/>
    <w:rsid w:val="00C7688C"/>
  </w:style>
  <w:style w:type="character" w:customStyle="1" w:styleId="ff5">
    <w:name w:val="ff5"/>
    <w:basedOn w:val="Bekezdsalapbettpusa"/>
    <w:rsid w:val="00C7688C"/>
  </w:style>
  <w:style w:type="character" w:customStyle="1" w:styleId="ff1">
    <w:name w:val="ff1"/>
    <w:basedOn w:val="Bekezdsalapbettpusa"/>
    <w:rsid w:val="00497F36"/>
  </w:style>
  <w:style w:type="paragraph" w:styleId="Tartalomjegyzkcmsora">
    <w:name w:val="TOC Heading"/>
    <w:basedOn w:val="Cmsor1"/>
    <w:next w:val="Norml"/>
    <w:uiPriority w:val="39"/>
    <w:unhideWhenUsed/>
    <w:qFormat/>
    <w:rsid w:val="004C3047"/>
    <w:pPr>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paragraph" w:customStyle="1" w:styleId="Norml30">
    <w:name w:val="Normál3"/>
    <w:basedOn w:val="Norml"/>
    <w:rsid w:val="00797072"/>
    <w:pPr>
      <w:tabs>
        <w:tab w:val="clear" w:pos="357"/>
      </w:tabs>
      <w:spacing w:before="100" w:beforeAutospacing="1" w:after="100" w:afterAutospacing="1" w:line="240" w:lineRule="auto"/>
      <w:ind w:left="0"/>
      <w:jc w:val="left"/>
    </w:pPr>
  </w:style>
  <w:style w:type="paragraph" w:customStyle="1" w:styleId="Norml4">
    <w:name w:val="Normál4"/>
    <w:basedOn w:val="Norml"/>
    <w:rsid w:val="00452431"/>
    <w:pPr>
      <w:tabs>
        <w:tab w:val="clear" w:pos="357"/>
      </w:tabs>
      <w:spacing w:before="100" w:beforeAutospacing="1" w:after="100" w:afterAutospacing="1" w:line="240" w:lineRule="auto"/>
      <w:ind w:left="0"/>
      <w:jc w:val="left"/>
    </w:pPr>
  </w:style>
  <w:style w:type="paragraph" w:customStyle="1" w:styleId="Norml5">
    <w:name w:val="Normál5"/>
    <w:basedOn w:val="Norml"/>
    <w:rsid w:val="006A0754"/>
    <w:pPr>
      <w:tabs>
        <w:tab w:val="clear" w:pos="357"/>
      </w:tabs>
      <w:spacing w:before="100" w:beforeAutospacing="1" w:after="100" w:afterAutospacing="1" w:line="240" w:lineRule="auto"/>
      <w:ind w:left="0"/>
      <w:jc w:val="left"/>
    </w:pPr>
  </w:style>
  <w:style w:type="character" w:customStyle="1" w:styleId="super">
    <w:name w:val="super"/>
    <w:basedOn w:val="Bekezdsalapbettpusa"/>
    <w:rsid w:val="00BE7D62"/>
  </w:style>
  <w:style w:type="paragraph" w:customStyle="1" w:styleId="Norml6">
    <w:name w:val="Normál6"/>
    <w:basedOn w:val="Norml"/>
    <w:rsid w:val="00080E9A"/>
    <w:pPr>
      <w:tabs>
        <w:tab w:val="clear" w:pos="357"/>
      </w:tabs>
      <w:spacing w:before="100" w:beforeAutospacing="1" w:after="100" w:afterAutospacing="1" w:line="240" w:lineRule="auto"/>
      <w:ind w:left="0"/>
      <w:jc w:val="left"/>
    </w:pPr>
  </w:style>
  <w:style w:type="character" w:customStyle="1" w:styleId="expanded">
    <w:name w:val="expanded"/>
    <w:basedOn w:val="Bekezdsalapbettpusa"/>
    <w:rsid w:val="007C1C74"/>
  </w:style>
  <w:style w:type="paragraph" w:customStyle="1" w:styleId="Norml7">
    <w:name w:val="Normál7"/>
    <w:basedOn w:val="Norml"/>
    <w:rsid w:val="00DA0D4A"/>
    <w:pPr>
      <w:tabs>
        <w:tab w:val="clear" w:pos="357"/>
      </w:tabs>
      <w:spacing w:before="100" w:beforeAutospacing="1" w:after="100" w:afterAutospacing="1" w:line="240" w:lineRule="auto"/>
      <w:ind w:left="0"/>
      <w:jc w:val="left"/>
    </w:pPr>
  </w:style>
  <w:style w:type="paragraph" w:customStyle="1" w:styleId="Norml8">
    <w:name w:val="Normál8"/>
    <w:basedOn w:val="Norml"/>
    <w:rsid w:val="00621D53"/>
    <w:pPr>
      <w:tabs>
        <w:tab w:val="clear" w:pos="357"/>
      </w:tabs>
      <w:spacing w:before="100" w:beforeAutospacing="1" w:after="100" w:afterAutospacing="1" w:line="240" w:lineRule="auto"/>
      <w:ind w:left="0"/>
      <w:jc w:val="left"/>
    </w:pPr>
  </w:style>
  <w:style w:type="paragraph" w:styleId="Vltozat">
    <w:name w:val="Revision"/>
    <w:hidden/>
    <w:uiPriority w:val="99"/>
    <w:semiHidden/>
    <w:rsid w:val="00416F53"/>
    <w:rPr>
      <w:sz w:val="24"/>
      <w:szCs w:val="24"/>
    </w:rPr>
  </w:style>
  <w:style w:type="paragraph" w:customStyle="1" w:styleId="Norml9">
    <w:name w:val="Normál9"/>
    <w:basedOn w:val="Norml"/>
    <w:rsid w:val="0057444C"/>
    <w:pPr>
      <w:tabs>
        <w:tab w:val="clear" w:pos="357"/>
      </w:tabs>
      <w:spacing w:before="100" w:beforeAutospacing="1" w:after="100" w:afterAutospacing="1" w:line="240" w:lineRule="auto"/>
      <w:ind w:left="0"/>
      <w:jc w:val="left"/>
    </w:pPr>
  </w:style>
  <w:style w:type="paragraph" w:customStyle="1" w:styleId="Norml10">
    <w:name w:val="Normál10"/>
    <w:basedOn w:val="Norml"/>
    <w:rsid w:val="009918E9"/>
    <w:pPr>
      <w:tabs>
        <w:tab w:val="clear" w:pos="357"/>
      </w:tabs>
      <w:spacing w:before="100" w:beforeAutospacing="1" w:after="100" w:afterAutospacing="1" w:line="240" w:lineRule="auto"/>
      <w:ind w:left="0"/>
      <w:jc w:val="left"/>
    </w:pPr>
  </w:style>
  <w:style w:type="table" w:customStyle="1" w:styleId="Rcsostblzat1">
    <w:name w:val="Rácsos táblázat1"/>
    <w:basedOn w:val="Normltblzat"/>
    <w:next w:val="Rcsostblzat"/>
    <w:uiPriority w:val="39"/>
    <w:rsid w:val="00C7671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76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009">
      <w:bodyDiv w:val="1"/>
      <w:marLeft w:val="0"/>
      <w:marRight w:val="0"/>
      <w:marTop w:val="0"/>
      <w:marBottom w:val="0"/>
      <w:divBdr>
        <w:top w:val="none" w:sz="0" w:space="0" w:color="auto"/>
        <w:left w:val="none" w:sz="0" w:space="0" w:color="auto"/>
        <w:bottom w:val="none" w:sz="0" w:space="0" w:color="auto"/>
        <w:right w:val="none" w:sz="0" w:space="0" w:color="auto"/>
      </w:divBdr>
    </w:div>
    <w:div w:id="32508682">
      <w:bodyDiv w:val="1"/>
      <w:marLeft w:val="0"/>
      <w:marRight w:val="0"/>
      <w:marTop w:val="0"/>
      <w:marBottom w:val="0"/>
      <w:divBdr>
        <w:top w:val="none" w:sz="0" w:space="0" w:color="auto"/>
        <w:left w:val="none" w:sz="0" w:space="0" w:color="auto"/>
        <w:bottom w:val="none" w:sz="0" w:space="0" w:color="auto"/>
        <w:right w:val="none" w:sz="0" w:space="0" w:color="auto"/>
      </w:divBdr>
    </w:div>
    <w:div w:id="64256092">
      <w:bodyDiv w:val="1"/>
      <w:marLeft w:val="0"/>
      <w:marRight w:val="0"/>
      <w:marTop w:val="0"/>
      <w:marBottom w:val="0"/>
      <w:divBdr>
        <w:top w:val="none" w:sz="0" w:space="0" w:color="auto"/>
        <w:left w:val="none" w:sz="0" w:space="0" w:color="auto"/>
        <w:bottom w:val="none" w:sz="0" w:space="0" w:color="auto"/>
        <w:right w:val="none" w:sz="0" w:space="0" w:color="auto"/>
      </w:divBdr>
    </w:div>
    <w:div w:id="178474844">
      <w:bodyDiv w:val="1"/>
      <w:marLeft w:val="0"/>
      <w:marRight w:val="0"/>
      <w:marTop w:val="0"/>
      <w:marBottom w:val="0"/>
      <w:divBdr>
        <w:top w:val="none" w:sz="0" w:space="0" w:color="auto"/>
        <w:left w:val="none" w:sz="0" w:space="0" w:color="auto"/>
        <w:bottom w:val="none" w:sz="0" w:space="0" w:color="auto"/>
        <w:right w:val="none" w:sz="0" w:space="0" w:color="auto"/>
      </w:divBdr>
    </w:div>
    <w:div w:id="299575207">
      <w:bodyDiv w:val="1"/>
      <w:marLeft w:val="0"/>
      <w:marRight w:val="0"/>
      <w:marTop w:val="0"/>
      <w:marBottom w:val="0"/>
      <w:divBdr>
        <w:top w:val="none" w:sz="0" w:space="0" w:color="auto"/>
        <w:left w:val="none" w:sz="0" w:space="0" w:color="auto"/>
        <w:bottom w:val="none" w:sz="0" w:space="0" w:color="auto"/>
        <w:right w:val="none" w:sz="0" w:space="0" w:color="auto"/>
      </w:divBdr>
    </w:div>
    <w:div w:id="304362281">
      <w:bodyDiv w:val="1"/>
      <w:marLeft w:val="0"/>
      <w:marRight w:val="0"/>
      <w:marTop w:val="0"/>
      <w:marBottom w:val="0"/>
      <w:divBdr>
        <w:top w:val="none" w:sz="0" w:space="0" w:color="auto"/>
        <w:left w:val="none" w:sz="0" w:space="0" w:color="auto"/>
        <w:bottom w:val="none" w:sz="0" w:space="0" w:color="auto"/>
        <w:right w:val="none" w:sz="0" w:space="0" w:color="auto"/>
      </w:divBdr>
    </w:div>
    <w:div w:id="308824714">
      <w:bodyDiv w:val="1"/>
      <w:marLeft w:val="0"/>
      <w:marRight w:val="0"/>
      <w:marTop w:val="0"/>
      <w:marBottom w:val="0"/>
      <w:divBdr>
        <w:top w:val="none" w:sz="0" w:space="0" w:color="auto"/>
        <w:left w:val="none" w:sz="0" w:space="0" w:color="auto"/>
        <w:bottom w:val="none" w:sz="0" w:space="0" w:color="auto"/>
        <w:right w:val="none" w:sz="0" w:space="0" w:color="auto"/>
      </w:divBdr>
    </w:div>
    <w:div w:id="387535196">
      <w:bodyDiv w:val="1"/>
      <w:marLeft w:val="0"/>
      <w:marRight w:val="0"/>
      <w:marTop w:val="0"/>
      <w:marBottom w:val="0"/>
      <w:divBdr>
        <w:top w:val="none" w:sz="0" w:space="0" w:color="auto"/>
        <w:left w:val="none" w:sz="0" w:space="0" w:color="auto"/>
        <w:bottom w:val="none" w:sz="0" w:space="0" w:color="auto"/>
        <w:right w:val="none" w:sz="0" w:space="0" w:color="auto"/>
      </w:divBdr>
    </w:div>
    <w:div w:id="454177752">
      <w:bodyDiv w:val="1"/>
      <w:marLeft w:val="0"/>
      <w:marRight w:val="0"/>
      <w:marTop w:val="0"/>
      <w:marBottom w:val="0"/>
      <w:divBdr>
        <w:top w:val="none" w:sz="0" w:space="0" w:color="auto"/>
        <w:left w:val="none" w:sz="0" w:space="0" w:color="auto"/>
        <w:bottom w:val="none" w:sz="0" w:space="0" w:color="auto"/>
        <w:right w:val="none" w:sz="0" w:space="0" w:color="auto"/>
      </w:divBdr>
    </w:div>
    <w:div w:id="532884979">
      <w:bodyDiv w:val="1"/>
      <w:marLeft w:val="0"/>
      <w:marRight w:val="0"/>
      <w:marTop w:val="0"/>
      <w:marBottom w:val="0"/>
      <w:divBdr>
        <w:top w:val="none" w:sz="0" w:space="0" w:color="auto"/>
        <w:left w:val="none" w:sz="0" w:space="0" w:color="auto"/>
        <w:bottom w:val="none" w:sz="0" w:space="0" w:color="auto"/>
        <w:right w:val="none" w:sz="0" w:space="0" w:color="auto"/>
      </w:divBdr>
    </w:div>
    <w:div w:id="535846977">
      <w:bodyDiv w:val="1"/>
      <w:marLeft w:val="0"/>
      <w:marRight w:val="0"/>
      <w:marTop w:val="0"/>
      <w:marBottom w:val="0"/>
      <w:divBdr>
        <w:top w:val="none" w:sz="0" w:space="0" w:color="auto"/>
        <w:left w:val="none" w:sz="0" w:space="0" w:color="auto"/>
        <w:bottom w:val="none" w:sz="0" w:space="0" w:color="auto"/>
        <w:right w:val="none" w:sz="0" w:space="0" w:color="auto"/>
      </w:divBdr>
    </w:div>
    <w:div w:id="542332766">
      <w:bodyDiv w:val="1"/>
      <w:marLeft w:val="0"/>
      <w:marRight w:val="0"/>
      <w:marTop w:val="0"/>
      <w:marBottom w:val="0"/>
      <w:divBdr>
        <w:top w:val="none" w:sz="0" w:space="0" w:color="auto"/>
        <w:left w:val="none" w:sz="0" w:space="0" w:color="auto"/>
        <w:bottom w:val="none" w:sz="0" w:space="0" w:color="auto"/>
        <w:right w:val="none" w:sz="0" w:space="0" w:color="auto"/>
      </w:divBdr>
    </w:div>
    <w:div w:id="560024191">
      <w:bodyDiv w:val="1"/>
      <w:marLeft w:val="0"/>
      <w:marRight w:val="0"/>
      <w:marTop w:val="0"/>
      <w:marBottom w:val="0"/>
      <w:divBdr>
        <w:top w:val="none" w:sz="0" w:space="0" w:color="auto"/>
        <w:left w:val="none" w:sz="0" w:space="0" w:color="auto"/>
        <w:bottom w:val="none" w:sz="0" w:space="0" w:color="auto"/>
        <w:right w:val="none" w:sz="0" w:space="0" w:color="auto"/>
      </w:divBdr>
    </w:div>
    <w:div w:id="605508007">
      <w:bodyDiv w:val="1"/>
      <w:marLeft w:val="0"/>
      <w:marRight w:val="0"/>
      <w:marTop w:val="0"/>
      <w:marBottom w:val="0"/>
      <w:divBdr>
        <w:top w:val="none" w:sz="0" w:space="0" w:color="auto"/>
        <w:left w:val="none" w:sz="0" w:space="0" w:color="auto"/>
        <w:bottom w:val="none" w:sz="0" w:space="0" w:color="auto"/>
        <w:right w:val="none" w:sz="0" w:space="0" w:color="auto"/>
      </w:divBdr>
    </w:div>
    <w:div w:id="617377483">
      <w:bodyDiv w:val="1"/>
      <w:marLeft w:val="0"/>
      <w:marRight w:val="0"/>
      <w:marTop w:val="0"/>
      <w:marBottom w:val="0"/>
      <w:divBdr>
        <w:top w:val="none" w:sz="0" w:space="0" w:color="auto"/>
        <w:left w:val="none" w:sz="0" w:space="0" w:color="auto"/>
        <w:bottom w:val="none" w:sz="0" w:space="0" w:color="auto"/>
        <w:right w:val="none" w:sz="0" w:space="0" w:color="auto"/>
      </w:divBdr>
    </w:div>
    <w:div w:id="647829879">
      <w:bodyDiv w:val="1"/>
      <w:marLeft w:val="0"/>
      <w:marRight w:val="0"/>
      <w:marTop w:val="0"/>
      <w:marBottom w:val="0"/>
      <w:divBdr>
        <w:top w:val="none" w:sz="0" w:space="0" w:color="auto"/>
        <w:left w:val="none" w:sz="0" w:space="0" w:color="auto"/>
        <w:bottom w:val="none" w:sz="0" w:space="0" w:color="auto"/>
        <w:right w:val="none" w:sz="0" w:space="0" w:color="auto"/>
      </w:divBdr>
    </w:div>
    <w:div w:id="648943845">
      <w:bodyDiv w:val="1"/>
      <w:marLeft w:val="0"/>
      <w:marRight w:val="0"/>
      <w:marTop w:val="0"/>
      <w:marBottom w:val="0"/>
      <w:divBdr>
        <w:top w:val="none" w:sz="0" w:space="0" w:color="auto"/>
        <w:left w:val="none" w:sz="0" w:space="0" w:color="auto"/>
        <w:bottom w:val="none" w:sz="0" w:space="0" w:color="auto"/>
        <w:right w:val="none" w:sz="0" w:space="0" w:color="auto"/>
      </w:divBdr>
      <w:divsChild>
        <w:div w:id="64189909">
          <w:marLeft w:val="1354"/>
          <w:marRight w:val="0"/>
          <w:marTop w:val="75"/>
          <w:marBottom w:val="0"/>
          <w:divBdr>
            <w:top w:val="none" w:sz="0" w:space="0" w:color="auto"/>
            <w:left w:val="none" w:sz="0" w:space="0" w:color="auto"/>
            <w:bottom w:val="none" w:sz="0" w:space="0" w:color="auto"/>
            <w:right w:val="none" w:sz="0" w:space="0" w:color="auto"/>
          </w:divBdr>
        </w:div>
      </w:divsChild>
    </w:div>
    <w:div w:id="718943603">
      <w:bodyDiv w:val="1"/>
      <w:marLeft w:val="0"/>
      <w:marRight w:val="0"/>
      <w:marTop w:val="0"/>
      <w:marBottom w:val="0"/>
      <w:divBdr>
        <w:top w:val="none" w:sz="0" w:space="0" w:color="auto"/>
        <w:left w:val="none" w:sz="0" w:space="0" w:color="auto"/>
        <w:bottom w:val="none" w:sz="0" w:space="0" w:color="auto"/>
        <w:right w:val="none" w:sz="0" w:space="0" w:color="auto"/>
      </w:divBdr>
    </w:div>
    <w:div w:id="737825990">
      <w:bodyDiv w:val="1"/>
      <w:marLeft w:val="0"/>
      <w:marRight w:val="0"/>
      <w:marTop w:val="0"/>
      <w:marBottom w:val="0"/>
      <w:divBdr>
        <w:top w:val="none" w:sz="0" w:space="0" w:color="auto"/>
        <w:left w:val="none" w:sz="0" w:space="0" w:color="auto"/>
        <w:bottom w:val="none" w:sz="0" w:space="0" w:color="auto"/>
        <w:right w:val="none" w:sz="0" w:space="0" w:color="auto"/>
      </w:divBdr>
    </w:div>
    <w:div w:id="749739711">
      <w:bodyDiv w:val="1"/>
      <w:marLeft w:val="0"/>
      <w:marRight w:val="0"/>
      <w:marTop w:val="0"/>
      <w:marBottom w:val="0"/>
      <w:divBdr>
        <w:top w:val="none" w:sz="0" w:space="0" w:color="auto"/>
        <w:left w:val="none" w:sz="0" w:space="0" w:color="auto"/>
        <w:bottom w:val="none" w:sz="0" w:space="0" w:color="auto"/>
        <w:right w:val="none" w:sz="0" w:space="0" w:color="auto"/>
      </w:divBdr>
    </w:div>
    <w:div w:id="809178627">
      <w:bodyDiv w:val="1"/>
      <w:marLeft w:val="0"/>
      <w:marRight w:val="0"/>
      <w:marTop w:val="0"/>
      <w:marBottom w:val="0"/>
      <w:divBdr>
        <w:top w:val="none" w:sz="0" w:space="0" w:color="auto"/>
        <w:left w:val="none" w:sz="0" w:space="0" w:color="auto"/>
        <w:bottom w:val="none" w:sz="0" w:space="0" w:color="auto"/>
        <w:right w:val="none" w:sz="0" w:space="0" w:color="auto"/>
      </w:divBdr>
    </w:div>
    <w:div w:id="821387819">
      <w:bodyDiv w:val="1"/>
      <w:marLeft w:val="0"/>
      <w:marRight w:val="0"/>
      <w:marTop w:val="0"/>
      <w:marBottom w:val="0"/>
      <w:divBdr>
        <w:top w:val="none" w:sz="0" w:space="0" w:color="auto"/>
        <w:left w:val="none" w:sz="0" w:space="0" w:color="auto"/>
        <w:bottom w:val="none" w:sz="0" w:space="0" w:color="auto"/>
        <w:right w:val="none" w:sz="0" w:space="0" w:color="auto"/>
      </w:divBdr>
    </w:div>
    <w:div w:id="858543622">
      <w:bodyDiv w:val="1"/>
      <w:marLeft w:val="0"/>
      <w:marRight w:val="0"/>
      <w:marTop w:val="0"/>
      <w:marBottom w:val="0"/>
      <w:divBdr>
        <w:top w:val="none" w:sz="0" w:space="0" w:color="auto"/>
        <w:left w:val="none" w:sz="0" w:space="0" w:color="auto"/>
        <w:bottom w:val="none" w:sz="0" w:space="0" w:color="auto"/>
        <w:right w:val="none" w:sz="0" w:space="0" w:color="auto"/>
      </w:divBdr>
    </w:div>
    <w:div w:id="860625817">
      <w:bodyDiv w:val="1"/>
      <w:marLeft w:val="0"/>
      <w:marRight w:val="0"/>
      <w:marTop w:val="0"/>
      <w:marBottom w:val="0"/>
      <w:divBdr>
        <w:top w:val="none" w:sz="0" w:space="0" w:color="auto"/>
        <w:left w:val="none" w:sz="0" w:space="0" w:color="auto"/>
        <w:bottom w:val="none" w:sz="0" w:space="0" w:color="auto"/>
        <w:right w:val="none" w:sz="0" w:space="0" w:color="auto"/>
      </w:divBdr>
    </w:div>
    <w:div w:id="875890626">
      <w:bodyDiv w:val="1"/>
      <w:marLeft w:val="0"/>
      <w:marRight w:val="0"/>
      <w:marTop w:val="0"/>
      <w:marBottom w:val="0"/>
      <w:divBdr>
        <w:top w:val="none" w:sz="0" w:space="0" w:color="auto"/>
        <w:left w:val="none" w:sz="0" w:space="0" w:color="auto"/>
        <w:bottom w:val="none" w:sz="0" w:space="0" w:color="auto"/>
        <w:right w:val="none" w:sz="0" w:space="0" w:color="auto"/>
      </w:divBdr>
    </w:div>
    <w:div w:id="918950937">
      <w:bodyDiv w:val="1"/>
      <w:marLeft w:val="0"/>
      <w:marRight w:val="0"/>
      <w:marTop w:val="0"/>
      <w:marBottom w:val="0"/>
      <w:divBdr>
        <w:top w:val="none" w:sz="0" w:space="0" w:color="auto"/>
        <w:left w:val="none" w:sz="0" w:space="0" w:color="auto"/>
        <w:bottom w:val="none" w:sz="0" w:space="0" w:color="auto"/>
        <w:right w:val="none" w:sz="0" w:space="0" w:color="auto"/>
      </w:divBdr>
    </w:div>
    <w:div w:id="989791104">
      <w:marLeft w:val="0"/>
      <w:marRight w:val="0"/>
      <w:marTop w:val="0"/>
      <w:marBottom w:val="0"/>
      <w:divBdr>
        <w:top w:val="none" w:sz="0" w:space="0" w:color="auto"/>
        <w:left w:val="none" w:sz="0" w:space="0" w:color="auto"/>
        <w:bottom w:val="none" w:sz="0" w:space="0" w:color="auto"/>
        <w:right w:val="none" w:sz="0" w:space="0" w:color="auto"/>
      </w:divBdr>
    </w:div>
    <w:div w:id="989791105">
      <w:marLeft w:val="0"/>
      <w:marRight w:val="0"/>
      <w:marTop w:val="0"/>
      <w:marBottom w:val="0"/>
      <w:divBdr>
        <w:top w:val="none" w:sz="0" w:space="0" w:color="auto"/>
        <w:left w:val="none" w:sz="0" w:space="0" w:color="auto"/>
        <w:bottom w:val="none" w:sz="0" w:space="0" w:color="auto"/>
        <w:right w:val="none" w:sz="0" w:space="0" w:color="auto"/>
      </w:divBdr>
    </w:div>
    <w:div w:id="989791106">
      <w:marLeft w:val="0"/>
      <w:marRight w:val="0"/>
      <w:marTop w:val="0"/>
      <w:marBottom w:val="0"/>
      <w:divBdr>
        <w:top w:val="none" w:sz="0" w:space="0" w:color="auto"/>
        <w:left w:val="none" w:sz="0" w:space="0" w:color="auto"/>
        <w:bottom w:val="none" w:sz="0" w:space="0" w:color="auto"/>
        <w:right w:val="none" w:sz="0" w:space="0" w:color="auto"/>
      </w:divBdr>
    </w:div>
    <w:div w:id="989791107">
      <w:marLeft w:val="0"/>
      <w:marRight w:val="0"/>
      <w:marTop w:val="0"/>
      <w:marBottom w:val="0"/>
      <w:divBdr>
        <w:top w:val="none" w:sz="0" w:space="0" w:color="auto"/>
        <w:left w:val="none" w:sz="0" w:space="0" w:color="auto"/>
        <w:bottom w:val="none" w:sz="0" w:space="0" w:color="auto"/>
        <w:right w:val="none" w:sz="0" w:space="0" w:color="auto"/>
      </w:divBdr>
    </w:div>
    <w:div w:id="989791108">
      <w:marLeft w:val="0"/>
      <w:marRight w:val="0"/>
      <w:marTop w:val="0"/>
      <w:marBottom w:val="0"/>
      <w:divBdr>
        <w:top w:val="none" w:sz="0" w:space="0" w:color="auto"/>
        <w:left w:val="none" w:sz="0" w:space="0" w:color="auto"/>
        <w:bottom w:val="none" w:sz="0" w:space="0" w:color="auto"/>
        <w:right w:val="none" w:sz="0" w:space="0" w:color="auto"/>
      </w:divBdr>
    </w:div>
    <w:div w:id="989791110">
      <w:marLeft w:val="0"/>
      <w:marRight w:val="0"/>
      <w:marTop w:val="0"/>
      <w:marBottom w:val="0"/>
      <w:divBdr>
        <w:top w:val="none" w:sz="0" w:space="0" w:color="auto"/>
        <w:left w:val="none" w:sz="0" w:space="0" w:color="auto"/>
        <w:bottom w:val="none" w:sz="0" w:space="0" w:color="auto"/>
        <w:right w:val="none" w:sz="0" w:space="0" w:color="auto"/>
      </w:divBdr>
    </w:div>
    <w:div w:id="989791111">
      <w:marLeft w:val="0"/>
      <w:marRight w:val="0"/>
      <w:marTop w:val="0"/>
      <w:marBottom w:val="0"/>
      <w:divBdr>
        <w:top w:val="none" w:sz="0" w:space="0" w:color="auto"/>
        <w:left w:val="none" w:sz="0" w:space="0" w:color="auto"/>
        <w:bottom w:val="none" w:sz="0" w:space="0" w:color="auto"/>
        <w:right w:val="none" w:sz="0" w:space="0" w:color="auto"/>
      </w:divBdr>
      <w:divsChild>
        <w:div w:id="989791109">
          <w:marLeft w:val="0"/>
          <w:marRight w:val="0"/>
          <w:marTop w:val="0"/>
          <w:marBottom w:val="0"/>
          <w:divBdr>
            <w:top w:val="none" w:sz="0" w:space="0" w:color="auto"/>
            <w:left w:val="none" w:sz="0" w:space="0" w:color="auto"/>
            <w:bottom w:val="none" w:sz="0" w:space="0" w:color="auto"/>
            <w:right w:val="none" w:sz="0" w:space="0" w:color="auto"/>
          </w:divBdr>
        </w:div>
      </w:divsChild>
    </w:div>
    <w:div w:id="989791112">
      <w:marLeft w:val="0"/>
      <w:marRight w:val="0"/>
      <w:marTop w:val="0"/>
      <w:marBottom w:val="0"/>
      <w:divBdr>
        <w:top w:val="none" w:sz="0" w:space="0" w:color="auto"/>
        <w:left w:val="none" w:sz="0" w:space="0" w:color="auto"/>
        <w:bottom w:val="none" w:sz="0" w:space="0" w:color="auto"/>
        <w:right w:val="none" w:sz="0" w:space="0" w:color="auto"/>
      </w:divBdr>
    </w:div>
    <w:div w:id="989791113">
      <w:marLeft w:val="0"/>
      <w:marRight w:val="0"/>
      <w:marTop w:val="0"/>
      <w:marBottom w:val="0"/>
      <w:divBdr>
        <w:top w:val="none" w:sz="0" w:space="0" w:color="auto"/>
        <w:left w:val="none" w:sz="0" w:space="0" w:color="auto"/>
        <w:bottom w:val="none" w:sz="0" w:space="0" w:color="auto"/>
        <w:right w:val="none" w:sz="0" w:space="0" w:color="auto"/>
      </w:divBdr>
    </w:div>
    <w:div w:id="989791114">
      <w:marLeft w:val="0"/>
      <w:marRight w:val="0"/>
      <w:marTop w:val="0"/>
      <w:marBottom w:val="0"/>
      <w:divBdr>
        <w:top w:val="none" w:sz="0" w:space="0" w:color="auto"/>
        <w:left w:val="none" w:sz="0" w:space="0" w:color="auto"/>
        <w:bottom w:val="none" w:sz="0" w:space="0" w:color="auto"/>
        <w:right w:val="none" w:sz="0" w:space="0" w:color="auto"/>
      </w:divBdr>
    </w:div>
    <w:div w:id="989791115">
      <w:marLeft w:val="0"/>
      <w:marRight w:val="0"/>
      <w:marTop w:val="0"/>
      <w:marBottom w:val="0"/>
      <w:divBdr>
        <w:top w:val="none" w:sz="0" w:space="0" w:color="auto"/>
        <w:left w:val="none" w:sz="0" w:space="0" w:color="auto"/>
        <w:bottom w:val="none" w:sz="0" w:space="0" w:color="auto"/>
        <w:right w:val="none" w:sz="0" w:space="0" w:color="auto"/>
      </w:divBdr>
    </w:div>
    <w:div w:id="989791116">
      <w:marLeft w:val="0"/>
      <w:marRight w:val="0"/>
      <w:marTop w:val="0"/>
      <w:marBottom w:val="0"/>
      <w:divBdr>
        <w:top w:val="none" w:sz="0" w:space="0" w:color="auto"/>
        <w:left w:val="none" w:sz="0" w:space="0" w:color="auto"/>
        <w:bottom w:val="none" w:sz="0" w:space="0" w:color="auto"/>
        <w:right w:val="none" w:sz="0" w:space="0" w:color="auto"/>
      </w:divBdr>
    </w:div>
    <w:div w:id="989791117">
      <w:marLeft w:val="0"/>
      <w:marRight w:val="0"/>
      <w:marTop w:val="0"/>
      <w:marBottom w:val="0"/>
      <w:divBdr>
        <w:top w:val="none" w:sz="0" w:space="0" w:color="auto"/>
        <w:left w:val="none" w:sz="0" w:space="0" w:color="auto"/>
        <w:bottom w:val="none" w:sz="0" w:space="0" w:color="auto"/>
        <w:right w:val="none" w:sz="0" w:space="0" w:color="auto"/>
      </w:divBdr>
    </w:div>
    <w:div w:id="989791167">
      <w:marLeft w:val="0"/>
      <w:marRight w:val="0"/>
      <w:marTop w:val="0"/>
      <w:marBottom w:val="0"/>
      <w:divBdr>
        <w:top w:val="none" w:sz="0" w:space="0" w:color="auto"/>
        <w:left w:val="none" w:sz="0" w:space="0" w:color="auto"/>
        <w:bottom w:val="none" w:sz="0" w:space="0" w:color="auto"/>
        <w:right w:val="none" w:sz="0" w:space="0" w:color="auto"/>
      </w:divBdr>
      <w:divsChild>
        <w:div w:id="989791120">
          <w:marLeft w:val="0"/>
          <w:marRight w:val="0"/>
          <w:marTop w:val="0"/>
          <w:marBottom w:val="0"/>
          <w:divBdr>
            <w:top w:val="none" w:sz="0" w:space="0" w:color="auto"/>
            <w:left w:val="none" w:sz="0" w:space="0" w:color="auto"/>
            <w:bottom w:val="none" w:sz="0" w:space="0" w:color="auto"/>
            <w:right w:val="none" w:sz="0" w:space="0" w:color="auto"/>
          </w:divBdr>
        </w:div>
        <w:div w:id="989791121">
          <w:marLeft w:val="0"/>
          <w:marRight w:val="0"/>
          <w:marTop w:val="0"/>
          <w:marBottom w:val="0"/>
          <w:divBdr>
            <w:top w:val="none" w:sz="0" w:space="0" w:color="auto"/>
            <w:left w:val="none" w:sz="0" w:space="0" w:color="auto"/>
            <w:bottom w:val="none" w:sz="0" w:space="0" w:color="auto"/>
            <w:right w:val="none" w:sz="0" w:space="0" w:color="auto"/>
          </w:divBdr>
        </w:div>
        <w:div w:id="989791122">
          <w:marLeft w:val="0"/>
          <w:marRight w:val="0"/>
          <w:marTop w:val="0"/>
          <w:marBottom w:val="0"/>
          <w:divBdr>
            <w:top w:val="none" w:sz="0" w:space="0" w:color="auto"/>
            <w:left w:val="none" w:sz="0" w:space="0" w:color="auto"/>
            <w:bottom w:val="none" w:sz="0" w:space="0" w:color="auto"/>
            <w:right w:val="none" w:sz="0" w:space="0" w:color="auto"/>
          </w:divBdr>
        </w:div>
        <w:div w:id="989791123">
          <w:marLeft w:val="0"/>
          <w:marRight w:val="0"/>
          <w:marTop w:val="0"/>
          <w:marBottom w:val="0"/>
          <w:divBdr>
            <w:top w:val="none" w:sz="0" w:space="0" w:color="auto"/>
            <w:left w:val="none" w:sz="0" w:space="0" w:color="auto"/>
            <w:bottom w:val="none" w:sz="0" w:space="0" w:color="auto"/>
            <w:right w:val="none" w:sz="0" w:space="0" w:color="auto"/>
          </w:divBdr>
        </w:div>
        <w:div w:id="989791124">
          <w:marLeft w:val="0"/>
          <w:marRight w:val="0"/>
          <w:marTop w:val="0"/>
          <w:marBottom w:val="0"/>
          <w:divBdr>
            <w:top w:val="none" w:sz="0" w:space="0" w:color="auto"/>
            <w:left w:val="none" w:sz="0" w:space="0" w:color="auto"/>
            <w:bottom w:val="none" w:sz="0" w:space="0" w:color="auto"/>
            <w:right w:val="none" w:sz="0" w:space="0" w:color="auto"/>
          </w:divBdr>
        </w:div>
        <w:div w:id="989791125">
          <w:marLeft w:val="0"/>
          <w:marRight w:val="0"/>
          <w:marTop w:val="0"/>
          <w:marBottom w:val="0"/>
          <w:divBdr>
            <w:top w:val="none" w:sz="0" w:space="0" w:color="auto"/>
            <w:left w:val="none" w:sz="0" w:space="0" w:color="auto"/>
            <w:bottom w:val="none" w:sz="0" w:space="0" w:color="auto"/>
            <w:right w:val="none" w:sz="0" w:space="0" w:color="auto"/>
          </w:divBdr>
        </w:div>
        <w:div w:id="989791126">
          <w:marLeft w:val="0"/>
          <w:marRight w:val="0"/>
          <w:marTop w:val="0"/>
          <w:marBottom w:val="0"/>
          <w:divBdr>
            <w:top w:val="none" w:sz="0" w:space="0" w:color="auto"/>
            <w:left w:val="none" w:sz="0" w:space="0" w:color="auto"/>
            <w:bottom w:val="none" w:sz="0" w:space="0" w:color="auto"/>
            <w:right w:val="none" w:sz="0" w:space="0" w:color="auto"/>
          </w:divBdr>
        </w:div>
        <w:div w:id="989791127">
          <w:marLeft w:val="0"/>
          <w:marRight w:val="0"/>
          <w:marTop w:val="0"/>
          <w:marBottom w:val="0"/>
          <w:divBdr>
            <w:top w:val="none" w:sz="0" w:space="0" w:color="auto"/>
            <w:left w:val="none" w:sz="0" w:space="0" w:color="auto"/>
            <w:bottom w:val="none" w:sz="0" w:space="0" w:color="auto"/>
            <w:right w:val="none" w:sz="0" w:space="0" w:color="auto"/>
          </w:divBdr>
        </w:div>
        <w:div w:id="989791128">
          <w:marLeft w:val="0"/>
          <w:marRight w:val="0"/>
          <w:marTop w:val="0"/>
          <w:marBottom w:val="0"/>
          <w:divBdr>
            <w:top w:val="none" w:sz="0" w:space="0" w:color="auto"/>
            <w:left w:val="none" w:sz="0" w:space="0" w:color="auto"/>
            <w:bottom w:val="none" w:sz="0" w:space="0" w:color="auto"/>
            <w:right w:val="none" w:sz="0" w:space="0" w:color="auto"/>
          </w:divBdr>
        </w:div>
        <w:div w:id="989791129">
          <w:marLeft w:val="0"/>
          <w:marRight w:val="0"/>
          <w:marTop w:val="0"/>
          <w:marBottom w:val="0"/>
          <w:divBdr>
            <w:top w:val="none" w:sz="0" w:space="0" w:color="auto"/>
            <w:left w:val="none" w:sz="0" w:space="0" w:color="auto"/>
            <w:bottom w:val="none" w:sz="0" w:space="0" w:color="auto"/>
            <w:right w:val="none" w:sz="0" w:space="0" w:color="auto"/>
          </w:divBdr>
        </w:div>
        <w:div w:id="989791130">
          <w:marLeft w:val="0"/>
          <w:marRight w:val="0"/>
          <w:marTop w:val="0"/>
          <w:marBottom w:val="0"/>
          <w:divBdr>
            <w:top w:val="none" w:sz="0" w:space="0" w:color="auto"/>
            <w:left w:val="none" w:sz="0" w:space="0" w:color="auto"/>
            <w:bottom w:val="none" w:sz="0" w:space="0" w:color="auto"/>
            <w:right w:val="none" w:sz="0" w:space="0" w:color="auto"/>
          </w:divBdr>
        </w:div>
        <w:div w:id="989791131">
          <w:marLeft w:val="0"/>
          <w:marRight w:val="0"/>
          <w:marTop w:val="0"/>
          <w:marBottom w:val="0"/>
          <w:divBdr>
            <w:top w:val="none" w:sz="0" w:space="0" w:color="auto"/>
            <w:left w:val="none" w:sz="0" w:space="0" w:color="auto"/>
            <w:bottom w:val="none" w:sz="0" w:space="0" w:color="auto"/>
            <w:right w:val="none" w:sz="0" w:space="0" w:color="auto"/>
          </w:divBdr>
        </w:div>
        <w:div w:id="989791134">
          <w:marLeft w:val="0"/>
          <w:marRight w:val="0"/>
          <w:marTop w:val="0"/>
          <w:marBottom w:val="0"/>
          <w:divBdr>
            <w:top w:val="none" w:sz="0" w:space="0" w:color="auto"/>
            <w:left w:val="none" w:sz="0" w:space="0" w:color="auto"/>
            <w:bottom w:val="none" w:sz="0" w:space="0" w:color="auto"/>
            <w:right w:val="none" w:sz="0" w:space="0" w:color="auto"/>
          </w:divBdr>
        </w:div>
        <w:div w:id="989791135">
          <w:marLeft w:val="0"/>
          <w:marRight w:val="0"/>
          <w:marTop w:val="0"/>
          <w:marBottom w:val="0"/>
          <w:divBdr>
            <w:top w:val="none" w:sz="0" w:space="0" w:color="auto"/>
            <w:left w:val="none" w:sz="0" w:space="0" w:color="auto"/>
            <w:bottom w:val="none" w:sz="0" w:space="0" w:color="auto"/>
            <w:right w:val="none" w:sz="0" w:space="0" w:color="auto"/>
          </w:divBdr>
        </w:div>
        <w:div w:id="989791136">
          <w:marLeft w:val="0"/>
          <w:marRight w:val="0"/>
          <w:marTop w:val="0"/>
          <w:marBottom w:val="0"/>
          <w:divBdr>
            <w:top w:val="none" w:sz="0" w:space="0" w:color="auto"/>
            <w:left w:val="none" w:sz="0" w:space="0" w:color="auto"/>
            <w:bottom w:val="none" w:sz="0" w:space="0" w:color="auto"/>
            <w:right w:val="none" w:sz="0" w:space="0" w:color="auto"/>
          </w:divBdr>
        </w:div>
        <w:div w:id="989791137">
          <w:marLeft w:val="0"/>
          <w:marRight w:val="0"/>
          <w:marTop w:val="0"/>
          <w:marBottom w:val="0"/>
          <w:divBdr>
            <w:top w:val="none" w:sz="0" w:space="0" w:color="auto"/>
            <w:left w:val="none" w:sz="0" w:space="0" w:color="auto"/>
            <w:bottom w:val="none" w:sz="0" w:space="0" w:color="auto"/>
            <w:right w:val="none" w:sz="0" w:space="0" w:color="auto"/>
          </w:divBdr>
        </w:div>
        <w:div w:id="989791138">
          <w:marLeft w:val="0"/>
          <w:marRight w:val="0"/>
          <w:marTop w:val="0"/>
          <w:marBottom w:val="0"/>
          <w:divBdr>
            <w:top w:val="none" w:sz="0" w:space="0" w:color="auto"/>
            <w:left w:val="none" w:sz="0" w:space="0" w:color="auto"/>
            <w:bottom w:val="none" w:sz="0" w:space="0" w:color="auto"/>
            <w:right w:val="none" w:sz="0" w:space="0" w:color="auto"/>
          </w:divBdr>
        </w:div>
        <w:div w:id="989791139">
          <w:marLeft w:val="0"/>
          <w:marRight w:val="0"/>
          <w:marTop w:val="0"/>
          <w:marBottom w:val="0"/>
          <w:divBdr>
            <w:top w:val="none" w:sz="0" w:space="0" w:color="auto"/>
            <w:left w:val="none" w:sz="0" w:space="0" w:color="auto"/>
            <w:bottom w:val="none" w:sz="0" w:space="0" w:color="auto"/>
            <w:right w:val="none" w:sz="0" w:space="0" w:color="auto"/>
          </w:divBdr>
        </w:div>
        <w:div w:id="989791140">
          <w:marLeft w:val="0"/>
          <w:marRight w:val="0"/>
          <w:marTop w:val="0"/>
          <w:marBottom w:val="0"/>
          <w:divBdr>
            <w:top w:val="none" w:sz="0" w:space="0" w:color="auto"/>
            <w:left w:val="none" w:sz="0" w:space="0" w:color="auto"/>
            <w:bottom w:val="none" w:sz="0" w:space="0" w:color="auto"/>
            <w:right w:val="none" w:sz="0" w:space="0" w:color="auto"/>
          </w:divBdr>
        </w:div>
        <w:div w:id="989791141">
          <w:marLeft w:val="0"/>
          <w:marRight w:val="0"/>
          <w:marTop w:val="0"/>
          <w:marBottom w:val="0"/>
          <w:divBdr>
            <w:top w:val="none" w:sz="0" w:space="0" w:color="auto"/>
            <w:left w:val="none" w:sz="0" w:space="0" w:color="auto"/>
            <w:bottom w:val="none" w:sz="0" w:space="0" w:color="auto"/>
            <w:right w:val="none" w:sz="0" w:space="0" w:color="auto"/>
          </w:divBdr>
        </w:div>
        <w:div w:id="989791142">
          <w:marLeft w:val="0"/>
          <w:marRight w:val="0"/>
          <w:marTop w:val="0"/>
          <w:marBottom w:val="0"/>
          <w:divBdr>
            <w:top w:val="none" w:sz="0" w:space="0" w:color="auto"/>
            <w:left w:val="none" w:sz="0" w:space="0" w:color="auto"/>
            <w:bottom w:val="none" w:sz="0" w:space="0" w:color="auto"/>
            <w:right w:val="none" w:sz="0" w:space="0" w:color="auto"/>
          </w:divBdr>
        </w:div>
        <w:div w:id="989791143">
          <w:marLeft w:val="0"/>
          <w:marRight w:val="0"/>
          <w:marTop w:val="0"/>
          <w:marBottom w:val="0"/>
          <w:divBdr>
            <w:top w:val="none" w:sz="0" w:space="0" w:color="auto"/>
            <w:left w:val="none" w:sz="0" w:space="0" w:color="auto"/>
            <w:bottom w:val="none" w:sz="0" w:space="0" w:color="auto"/>
            <w:right w:val="none" w:sz="0" w:space="0" w:color="auto"/>
          </w:divBdr>
        </w:div>
        <w:div w:id="989791144">
          <w:marLeft w:val="0"/>
          <w:marRight w:val="0"/>
          <w:marTop w:val="0"/>
          <w:marBottom w:val="0"/>
          <w:divBdr>
            <w:top w:val="none" w:sz="0" w:space="0" w:color="auto"/>
            <w:left w:val="none" w:sz="0" w:space="0" w:color="auto"/>
            <w:bottom w:val="none" w:sz="0" w:space="0" w:color="auto"/>
            <w:right w:val="none" w:sz="0" w:space="0" w:color="auto"/>
          </w:divBdr>
        </w:div>
        <w:div w:id="989791145">
          <w:marLeft w:val="0"/>
          <w:marRight w:val="0"/>
          <w:marTop w:val="0"/>
          <w:marBottom w:val="0"/>
          <w:divBdr>
            <w:top w:val="none" w:sz="0" w:space="0" w:color="auto"/>
            <w:left w:val="none" w:sz="0" w:space="0" w:color="auto"/>
            <w:bottom w:val="none" w:sz="0" w:space="0" w:color="auto"/>
            <w:right w:val="none" w:sz="0" w:space="0" w:color="auto"/>
          </w:divBdr>
        </w:div>
        <w:div w:id="989791146">
          <w:marLeft w:val="0"/>
          <w:marRight w:val="0"/>
          <w:marTop w:val="0"/>
          <w:marBottom w:val="0"/>
          <w:divBdr>
            <w:top w:val="none" w:sz="0" w:space="0" w:color="auto"/>
            <w:left w:val="none" w:sz="0" w:space="0" w:color="auto"/>
            <w:bottom w:val="none" w:sz="0" w:space="0" w:color="auto"/>
            <w:right w:val="none" w:sz="0" w:space="0" w:color="auto"/>
          </w:divBdr>
        </w:div>
        <w:div w:id="989791147">
          <w:marLeft w:val="0"/>
          <w:marRight w:val="0"/>
          <w:marTop w:val="0"/>
          <w:marBottom w:val="0"/>
          <w:divBdr>
            <w:top w:val="none" w:sz="0" w:space="0" w:color="auto"/>
            <w:left w:val="none" w:sz="0" w:space="0" w:color="auto"/>
            <w:bottom w:val="none" w:sz="0" w:space="0" w:color="auto"/>
            <w:right w:val="none" w:sz="0" w:space="0" w:color="auto"/>
          </w:divBdr>
        </w:div>
        <w:div w:id="989791148">
          <w:marLeft w:val="0"/>
          <w:marRight w:val="0"/>
          <w:marTop w:val="0"/>
          <w:marBottom w:val="0"/>
          <w:divBdr>
            <w:top w:val="none" w:sz="0" w:space="0" w:color="auto"/>
            <w:left w:val="none" w:sz="0" w:space="0" w:color="auto"/>
            <w:bottom w:val="none" w:sz="0" w:space="0" w:color="auto"/>
            <w:right w:val="none" w:sz="0" w:space="0" w:color="auto"/>
          </w:divBdr>
        </w:div>
        <w:div w:id="989791151">
          <w:marLeft w:val="0"/>
          <w:marRight w:val="0"/>
          <w:marTop w:val="0"/>
          <w:marBottom w:val="0"/>
          <w:divBdr>
            <w:top w:val="none" w:sz="0" w:space="0" w:color="auto"/>
            <w:left w:val="none" w:sz="0" w:space="0" w:color="auto"/>
            <w:bottom w:val="none" w:sz="0" w:space="0" w:color="auto"/>
            <w:right w:val="none" w:sz="0" w:space="0" w:color="auto"/>
          </w:divBdr>
        </w:div>
        <w:div w:id="989791152">
          <w:marLeft w:val="0"/>
          <w:marRight w:val="0"/>
          <w:marTop w:val="0"/>
          <w:marBottom w:val="0"/>
          <w:divBdr>
            <w:top w:val="none" w:sz="0" w:space="0" w:color="auto"/>
            <w:left w:val="none" w:sz="0" w:space="0" w:color="auto"/>
            <w:bottom w:val="none" w:sz="0" w:space="0" w:color="auto"/>
            <w:right w:val="none" w:sz="0" w:space="0" w:color="auto"/>
          </w:divBdr>
        </w:div>
        <w:div w:id="989791155">
          <w:marLeft w:val="0"/>
          <w:marRight w:val="0"/>
          <w:marTop w:val="0"/>
          <w:marBottom w:val="0"/>
          <w:divBdr>
            <w:top w:val="none" w:sz="0" w:space="0" w:color="auto"/>
            <w:left w:val="none" w:sz="0" w:space="0" w:color="auto"/>
            <w:bottom w:val="none" w:sz="0" w:space="0" w:color="auto"/>
            <w:right w:val="none" w:sz="0" w:space="0" w:color="auto"/>
          </w:divBdr>
        </w:div>
        <w:div w:id="989791156">
          <w:marLeft w:val="0"/>
          <w:marRight w:val="0"/>
          <w:marTop w:val="0"/>
          <w:marBottom w:val="0"/>
          <w:divBdr>
            <w:top w:val="none" w:sz="0" w:space="0" w:color="auto"/>
            <w:left w:val="none" w:sz="0" w:space="0" w:color="auto"/>
            <w:bottom w:val="none" w:sz="0" w:space="0" w:color="auto"/>
            <w:right w:val="none" w:sz="0" w:space="0" w:color="auto"/>
          </w:divBdr>
        </w:div>
        <w:div w:id="989791157">
          <w:marLeft w:val="0"/>
          <w:marRight w:val="0"/>
          <w:marTop w:val="0"/>
          <w:marBottom w:val="0"/>
          <w:divBdr>
            <w:top w:val="none" w:sz="0" w:space="0" w:color="auto"/>
            <w:left w:val="none" w:sz="0" w:space="0" w:color="auto"/>
            <w:bottom w:val="none" w:sz="0" w:space="0" w:color="auto"/>
            <w:right w:val="none" w:sz="0" w:space="0" w:color="auto"/>
          </w:divBdr>
        </w:div>
        <w:div w:id="989791158">
          <w:marLeft w:val="0"/>
          <w:marRight w:val="0"/>
          <w:marTop w:val="0"/>
          <w:marBottom w:val="0"/>
          <w:divBdr>
            <w:top w:val="none" w:sz="0" w:space="0" w:color="auto"/>
            <w:left w:val="none" w:sz="0" w:space="0" w:color="auto"/>
            <w:bottom w:val="none" w:sz="0" w:space="0" w:color="auto"/>
            <w:right w:val="none" w:sz="0" w:space="0" w:color="auto"/>
          </w:divBdr>
        </w:div>
        <w:div w:id="989791159">
          <w:marLeft w:val="0"/>
          <w:marRight w:val="0"/>
          <w:marTop w:val="0"/>
          <w:marBottom w:val="0"/>
          <w:divBdr>
            <w:top w:val="none" w:sz="0" w:space="0" w:color="auto"/>
            <w:left w:val="none" w:sz="0" w:space="0" w:color="auto"/>
            <w:bottom w:val="none" w:sz="0" w:space="0" w:color="auto"/>
            <w:right w:val="none" w:sz="0" w:space="0" w:color="auto"/>
          </w:divBdr>
        </w:div>
        <w:div w:id="989791160">
          <w:marLeft w:val="0"/>
          <w:marRight w:val="0"/>
          <w:marTop w:val="0"/>
          <w:marBottom w:val="0"/>
          <w:divBdr>
            <w:top w:val="none" w:sz="0" w:space="0" w:color="auto"/>
            <w:left w:val="none" w:sz="0" w:space="0" w:color="auto"/>
            <w:bottom w:val="none" w:sz="0" w:space="0" w:color="auto"/>
            <w:right w:val="none" w:sz="0" w:space="0" w:color="auto"/>
          </w:divBdr>
        </w:div>
        <w:div w:id="989791161">
          <w:marLeft w:val="0"/>
          <w:marRight w:val="0"/>
          <w:marTop w:val="0"/>
          <w:marBottom w:val="0"/>
          <w:divBdr>
            <w:top w:val="none" w:sz="0" w:space="0" w:color="auto"/>
            <w:left w:val="none" w:sz="0" w:space="0" w:color="auto"/>
            <w:bottom w:val="none" w:sz="0" w:space="0" w:color="auto"/>
            <w:right w:val="none" w:sz="0" w:space="0" w:color="auto"/>
          </w:divBdr>
        </w:div>
        <w:div w:id="989791162">
          <w:marLeft w:val="0"/>
          <w:marRight w:val="0"/>
          <w:marTop w:val="0"/>
          <w:marBottom w:val="0"/>
          <w:divBdr>
            <w:top w:val="none" w:sz="0" w:space="0" w:color="auto"/>
            <w:left w:val="none" w:sz="0" w:space="0" w:color="auto"/>
            <w:bottom w:val="none" w:sz="0" w:space="0" w:color="auto"/>
            <w:right w:val="none" w:sz="0" w:space="0" w:color="auto"/>
          </w:divBdr>
        </w:div>
        <w:div w:id="989791163">
          <w:marLeft w:val="0"/>
          <w:marRight w:val="0"/>
          <w:marTop w:val="0"/>
          <w:marBottom w:val="0"/>
          <w:divBdr>
            <w:top w:val="none" w:sz="0" w:space="0" w:color="auto"/>
            <w:left w:val="none" w:sz="0" w:space="0" w:color="auto"/>
            <w:bottom w:val="none" w:sz="0" w:space="0" w:color="auto"/>
            <w:right w:val="none" w:sz="0" w:space="0" w:color="auto"/>
          </w:divBdr>
        </w:div>
        <w:div w:id="989791164">
          <w:marLeft w:val="0"/>
          <w:marRight w:val="0"/>
          <w:marTop w:val="0"/>
          <w:marBottom w:val="0"/>
          <w:divBdr>
            <w:top w:val="none" w:sz="0" w:space="0" w:color="auto"/>
            <w:left w:val="none" w:sz="0" w:space="0" w:color="auto"/>
            <w:bottom w:val="none" w:sz="0" w:space="0" w:color="auto"/>
            <w:right w:val="none" w:sz="0" w:space="0" w:color="auto"/>
          </w:divBdr>
        </w:div>
        <w:div w:id="989791165">
          <w:marLeft w:val="0"/>
          <w:marRight w:val="0"/>
          <w:marTop w:val="0"/>
          <w:marBottom w:val="0"/>
          <w:divBdr>
            <w:top w:val="none" w:sz="0" w:space="0" w:color="auto"/>
            <w:left w:val="none" w:sz="0" w:space="0" w:color="auto"/>
            <w:bottom w:val="none" w:sz="0" w:space="0" w:color="auto"/>
            <w:right w:val="none" w:sz="0" w:space="0" w:color="auto"/>
          </w:divBdr>
        </w:div>
        <w:div w:id="989791166">
          <w:marLeft w:val="0"/>
          <w:marRight w:val="0"/>
          <w:marTop w:val="0"/>
          <w:marBottom w:val="0"/>
          <w:divBdr>
            <w:top w:val="none" w:sz="0" w:space="0" w:color="auto"/>
            <w:left w:val="none" w:sz="0" w:space="0" w:color="auto"/>
            <w:bottom w:val="none" w:sz="0" w:space="0" w:color="auto"/>
            <w:right w:val="none" w:sz="0" w:space="0" w:color="auto"/>
          </w:divBdr>
        </w:div>
        <w:div w:id="989791168">
          <w:marLeft w:val="0"/>
          <w:marRight w:val="0"/>
          <w:marTop w:val="0"/>
          <w:marBottom w:val="0"/>
          <w:divBdr>
            <w:top w:val="none" w:sz="0" w:space="0" w:color="auto"/>
            <w:left w:val="none" w:sz="0" w:space="0" w:color="auto"/>
            <w:bottom w:val="none" w:sz="0" w:space="0" w:color="auto"/>
            <w:right w:val="none" w:sz="0" w:space="0" w:color="auto"/>
          </w:divBdr>
        </w:div>
        <w:div w:id="989791169">
          <w:marLeft w:val="0"/>
          <w:marRight w:val="0"/>
          <w:marTop w:val="0"/>
          <w:marBottom w:val="0"/>
          <w:divBdr>
            <w:top w:val="none" w:sz="0" w:space="0" w:color="auto"/>
            <w:left w:val="none" w:sz="0" w:space="0" w:color="auto"/>
            <w:bottom w:val="none" w:sz="0" w:space="0" w:color="auto"/>
            <w:right w:val="none" w:sz="0" w:space="0" w:color="auto"/>
          </w:divBdr>
        </w:div>
        <w:div w:id="989791170">
          <w:marLeft w:val="0"/>
          <w:marRight w:val="0"/>
          <w:marTop w:val="0"/>
          <w:marBottom w:val="0"/>
          <w:divBdr>
            <w:top w:val="none" w:sz="0" w:space="0" w:color="auto"/>
            <w:left w:val="none" w:sz="0" w:space="0" w:color="auto"/>
            <w:bottom w:val="none" w:sz="0" w:space="0" w:color="auto"/>
            <w:right w:val="none" w:sz="0" w:space="0" w:color="auto"/>
          </w:divBdr>
        </w:div>
        <w:div w:id="989791171">
          <w:marLeft w:val="0"/>
          <w:marRight w:val="0"/>
          <w:marTop w:val="0"/>
          <w:marBottom w:val="0"/>
          <w:divBdr>
            <w:top w:val="none" w:sz="0" w:space="0" w:color="auto"/>
            <w:left w:val="none" w:sz="0" w:space="0" w:color="auto"/>
            <w:bottom w:val="none" w:sz="0" w:space="0" w:color="auto"/>
            <w:right w:val="none" w:sz="0" w:space="0" w:color="auto"/>
          </w:divBdr>
        </w:div>
        <w:div w:id="989791172">
          <w:marLeft w:val="0"/>
          <w:marRight w:val="0"/>
          <w:marTop w:val="0"/>
          <w:marBottom w:val="0"/>
          <w:divBdr>
            <w:top w:val="none" w:sz="0" w:space="0" w:color="auto"/>
            <w:left w:val="none" w:sz="0" w:space="0" w:color="auto"/>
            <w:bottom w:val="none" w:sz="0" w:space="0" w:color="auto"/>
            <w:right w:val="none" w:sz="0" w:space="0" w:color="auto"/>
          </w:divBdr>
        </w:div>
        <w:div w:id="989791173">
          <w:marLeft w:val="0"/>
          <w:marRight w:val="0"/>
          <w:marTop w:val="0"/>
          <w:marBottom w:val="0"/>
          <w:divBdr>
            <w:top w:val="none" w:sz="0" w:space="0" w:color="auto"/>
            <w:left w:val="none" w:sz="0" w:space="0" w:color="auto"/>
            <w:bottom w:val="none" w:sz="0" w:space="0" w:color="auto"/>
            <w:right w:val="none" w:sz="0" w:space="0" w:color="auto"/>
          </w:divBdr>
        </w:div>
        <w:div w:id="989791174">
          <w:marLeft w:val="0"/>
          <w:marRight w:val="0"/>
          <w:marTop w:val="0"/>
          <w:marBottom w:val="0"/>
          <w:divBdr>
            <w:top w:val="none" w:sz="0" w:space="0" w:color="auto"/>
            <w:left w:val="none" w:sz="0" w:space="0" w:color="auto"/>
            <w:bottom w:val="none" w:sz="0" w:space="0" w:color="auto"/>
            <w:right w:val="none" w:sz="0" w:space="0" w:color="auto"/>
          </w:divBdr>
        </w:div>
        <w:div w:id="989791175">
          <w:marLeft w:val="0"/>
          <w:marRight w:val="0"/>
          <w:marTop w:val="0"/>
          <w:marBottom w:val="0"/>
          <w:divBdr>
            <w:top w:val="none" w:sz="0" w:space="0" w:color="auto"/>
            <w:left w:val="none" w:sz="0" w:space="0" w:color="auto"/>
            <w:bottom w:val="none" w:sz="0" w:space="0" w:color="auto"/>
            <w:right w:val="none" w:sz="0" w:space="0" w:color="auto"/>
          </w:divBdr>
        </w:div>
        <w:div w:id="989791176">
          <w:marLeft w:val="0"/>
          <w:marRight w:val="0"/>
          <w:marTop w:val="0"/>
          <w:marBottom w:val="0"/>
          <w:divBdr>
            <w:top w:val="none" w:sz="0" w:space="0" w:color="auto"/>
            <w:left w:val="none" w:sz="0" w:space="0" w:color="auto"/>
            <w:bottom w:val="none" w:sz="0" w:space="0" w:color="auto"/>
            <w:right w:val="none" w:sz="0" w:space="0" w:color="auto"/>
          </w:divBdr>
        </w:div>
        <w:div w:id="989791177">
          <w:marLeft w:val="0"/>
          <w:marRight w:val="0"/>
          <w:marTop w:val="0"/>
          <w:marBottom w:val="0"/>
          <w:divBdr>
            <w:top w:val="none" w:sz="0" w:space="0" w:color="auto"/>
            <w:left w:val="none" w:sz="0" w:space="0" w:color="auto"/>
            <w:bottom w:val="none" w:sz="0" w:space="0" w:color="auto"/>
            <w:right w:val="none" w:sz="0" w:space="0" w:color="auto"/>
          </w:divBdr>
        </w:div>
        <w:div w:id="989791178">
          <w:marLeft w:val="0"/>
          <w:marRight w:val="0"/>
          <w:marTop w:val="0"/>
          <w:marBottom w:val="0"/>
          <w:divBdr>
            <w:top w:val="none" w:sz="0" w:space="0" w:color="auto"/>
            <w:left w:val="none" w:sz="0" w:space="0" w:color="auto"/>
            <w:bottom w:val="none" w:sz="0" w:space="0" w:color="auto"/>
            <w:right w:val="none" w:sz="0" w:space="0" w:color="auto"/>
          </w:divBdr>
        </w:div>
        <w:div w:id="989791179">
          <w:marLeft w:val="0"/>
          <w:marRight w:val="0"/>
          <w:marTop w:val="0"/>
          <w:marBottom w:val="0"/>
          <w:divBdr>
            <w:top w:val="none" w:sz="0" w:space="0" w:color="auto"/>
            <w:left w:val="none" w:sz="0" w:space="0" w:color="auto"/>
            <w:bottom w:val="none" w:sz="0" w:space="0" w:color="auto"/>
            <w:right w:val="none" w:sz="0" w:space="0" w:color="auto"/>
          </w:divBdr>
        </w:div>
        <w:div w:id="989791180">
          <w:marLeft w:val="0"/>
          <w:marRight w:val="0"/>
          <w:marTop w:val="0"/>
          <w:marBottom w:val="0"/>
          <w:divBdr>
            <w:top w:val="none" w:sz="0" w:space="0" w:color="auto"/>
            <w:left w:val="none" w:sz="0" w:space="0" w:color="auto"/>
            <w:bottom w:val="none" w:sz="0" w:space="0" w:color="auto"/>
            <w:right w:val="none" w:sz="0" w:space="0" w:color="auto"/>
          </w:divBdr>
        </w:div>
        <w:div w:id="989791181">
          <w:marLeft w:val="0"/>
          <w:marRight w:val="0"/>
          <w:marTop w:val="0"/>
          <w:marBottom w:val="0"/>
          <w:divBdr>
            <w:top w:val="none" w:sz="0" w:space="0" w:color="auto"/>
            <w:left w:val="none" w:sz="0" w:space="0" w:color="auto"/>
            <w:bottom w:val="none" w:sz="0" w:space="0" w:color="auto"/>
            <w:right w:val="none" w:sz="0" w:space="0" w:color="auto"/>
          </w:divBdr>
        </w:div>
        <w:div w:id="989791182">
          <w:marLeft w:val="0"/>
          <w:marRight w:val="0"/>
          <w:marTop w:val="0"/>
          <w:marBottom w:val="0"/>
          <w:divBdr>
            <w:top w:val="none" w:sz="0" w:space="0" w:color="auto"/>
            <w:left w:val="none" w:sz="0" w:space="0" w:color="auto"/>
            <w:bottom w:val="none" w:sz="0" w:space="0" w:color="auto"/>
            <w:right w:val="none" w:sz="0" w:space="0" w:color="auto"/>
          </w:divBdr>
        </w:div>
        <w:div w:id="989791183">
          <w:marLeft w:val="0"/>
          <w:marRight w:val="0"/>
          <w:marTop w:val="0"/>
          <w:marBottom w:val="0"/>
          <w:divBdr>
            <w:top w:val="none" w:sz="0" w:space="0" w:color="auto"/>
            <w:left w:val="none" w:sz="0" w:space="0" w:color="auto"/>
            <w:bottom w:val="none" w:sz="0" w:space="0" w:color="auto"/>
            <w:right w:val="none" w:sz="0" w:space="0" w:color="auto"/>
          </w:divBdr>
        </w:div>
        <w:div w:id="989791184">
          <w:marLeft w:val="0"/>
          <w:marRight w:val="0"/>
          <w:marTop w:val="0"/>
          <w:marBottom w:val="0"/>
          <w:divBdr>
            <w:top w:val="none" w:sz="0" w:space="0" w:color="auto"/>
            <w:left w:val="none" w:sz="0" w:space="0" w:color="auto"/>
            <w:bottom w:val="none" w:sz="0" w:space="0" w:color="auto"/>
            <w:right w:val="none" w:sz="0" w:space="0" w:color="auto"/>
          </w:divBdr>
        </w:div>
        <w:div w:id="989791185">
          <w:marLeft w:val="0"/>
          <w:marRight w:val="0"/>
          <w:marTop w:val="0"/>
          <w:marBottom w:val="0"/>
          <w:divBdr>
            <w:top w:val="none" w:sz="0" w:space="0" w:color="auto"/>
            <w:left w:val="none" w:sz="0" w:space="0" w:color="auto"/>
            <w:bottom w:val="none" w:sz="0" w:space="0" w:color="auto"/>
            <w:right w:val="none" w:sz="0" w:space="0" w:color="auto"/>
          </w:divBdr>
        </w:div>
        <w:div w:id="989791186">
          <w:marLeft w:val="0"/>
          <w:marRight w:val="0"/>
          <w:marTop w:val="0"/>
          <w:marBottom w:val="0"/>
          <w:divBdr>
            <w:top w:val="none" w:sz="0" w:space="0" w:color="auto"/>
            <w:left w:val="none" w:sz="0" w:space="0" w:color="auto"/>
            <w:bottom w:val="none" w:sz="0" w:space="0" w:color="auto"/>
            <w:right w:val="none" w:sz="0" w:space="0" w:color="auto"/>
          </w:divBdr>
        </w:div>
        <w:div w:id="989791188">
          <w:marLeft w:val="0"/>
          <w:marRight w:val="0"/>
          <w:marTop w:val="0"/>
          <w:marBottom w:val="0"/>
          <w:divBdr>
            <w:top w:val="none" w:sz="0" w:space="0" w:color="auto"/>
            <w:left w:val="none" w:sz="0" w:space="0" w:color="auto"/>
            <w:bottom w:val="none" w:sz="0" w:space="0" w:color="auto"/>
            <w:right w:val="none" w:sz="0" w:space="0" w:color="auto"/>
          </w:divBdr>
        </w:div>
        <w:div w:id="989791189">
          <w:marLeft w:val="0"/>
          <w:marRight w:val="0"/>
          <w:marTop w:val="0"/>
          <w:marBottom w:val="0"/>
          <w:divBdr>
            <w:top w:val="none" w:sz="0" w:space="0" w:color="auto"/>
            <w:left w:val="none" w:sz="0" w:space="0" w:color="auto"/>
            <w:bottom w:val="none" w:sz="0" w:space="0" w:color="auto"/>
            <w:right w:val="none" w:sz="0" w:space="0" w:color="auto"/>
          </w:divBdr>
        </w:div>
        <w:div w:id="989791191">
          <w:marLeft w:val="0"/>
          <w:marRight w:val="0"/>
          <w:marTop w:val="0"/>
          <w:marBottom w:val="0"/>
          <w:divBdr>
            <w:top w:val="none" w:sz="0" w:space="0" w:color="auto"/>
            <w:left w:val="none" w:sz="0" w:space="0" w:color="auto"/>
            <w:bottom w:val="none" w:sz="0" w:space="0" w:color="auto"/>
            <w:right w:val="none" w:sz="0" w:space="0" w:color="auto"/>
          </w:divBdr>
        </w:div>
        <w:div w:id="989791192">
          <w:marLeft w:val="0"/>
          <w:marRight w:val="0"/>
          <w:marTop w:val="0"/>
          <w:marBottom w:val="0"/>
          <w:divBdr>
            <w:top w:val="none" w:sz="0" w:space="0" w:color="auto"/>
            <w:left w:val="none" w:sz="0" w:space="0" w:color="auto"/>
            <w:bottom w:val="none" w:sz="0" w:space="0" w:color="auto"/>
            <w:right w:val="none" w:sz="0" w:space="0" w:color="auto"/>
          </w:divBdr>
        </w:div>
        <w:div w:id="989791193">
          <w:marLeft w:val="0"/>
          <w:marRight w:val="0"/>
          <w:marTop w:val="0"/>
          <w:marBottom w:val="0"/>
          <w:divBdr>
            <w:top w:val="none" w:sz="0" w:space="0" w:color="auto"/>
            <w:left w:val="none" w:sz="0" w:space="0" w:color="auto"/>
            <w:bottom w:val="none" w:sz="0" w:space="0" w:color="auto"/>
            <w:right w:val="none" w:sz="0" w:space="0" w:color="auto"/>
          </w:divBdr>
        </w:div>
        <w:div w:id="989791194">
          <w:marLeft w:val="0"/>
          <w:marRight w:val="0"/>
          <w:marTop w:val="0"/>
          <w:marBottom w:val="0"/>
          <w:divBdr>
            <w:top w:val="none" w:sz="0" w:space="0" w:color="auto"/>
            <w:left w:val="none" w:sz="0" w:space="0" w:color="auto"/>
            <w:bottom w:val="none" w:sz="0" w:space="0" w:color="auto"/>
            <w:right w:val="none" w:sz="0" w:space="0" w:color="auto"/>
          </w:divBdr>
        </w:div>
        <w:div w:id="989791195">
          <w:marLeft w:val="0"/>
          <w:marRight w:val="0"/>
          <w:marTop w:val="0"/>
          <w:marBottom w:val="0"/>
          <w:divBdr>
            <w:top w:val="none" w:sz="0" w:space="0" w:color="auto"/>
            <w:left w:val="none" w:sz="0" w:space="0" w:color="auto"/>
            <w:bottom w:val="none" w:sz="0" w:space="0" w:color="auto"/>
            <w:right w:val="none" w:sz="0" w:space="0" w:color="auto"/>
          </w:divBdr>
        </w:div>
        <w:div w:id="989791196">
          <w:marLeft w:val="0"/>
          <w:marRight w:val="0"/>
          <w:marTop w:val="0"/>
          <w:marBottom w:val="0"/>
          <w:divBdr>
            <w:top w:val="none" w:sz="0" w:space="0" w:color="auto"/>
            <w:left w:val="none" w:sz="0" w:space="0" w:color="auto"/>
            <w:bottom w:val="none" w:sz="0" w:space="0" w:color="auto"/>
            <w:right w:val="none" w:sz="0" w:space="0" w:color="auto"/>
          </w:divBdr>
        </w:div>
        <w:div w:id="989791197">
          <w:marLeft w:val="0"/>
          <w:marRight w:val="0"/>
          <w:marTop w:val="0"/>
          <w:marBottom w:val="0"/>
          <w:divBdr>
            <w:top w:val="none" w:sz="0" w:space="0" w:color="auto"/>
            <w:left w:val="none" w:sz="0" w:space="0" w:color="auto"/>
            <w:bottom w:val="none" w:sz="0" w:space="0" w:color="auto"/>
            <w:right w:val="none" w:sz="0" w:space="0" w:color="auto"/>
          </w:divBdr>
        </w:div>
        <w:div w:id="989791198">
          <w:marLeft w:val="0"/>
          <w:marRight w:val="0"/>
          <w:marTop w:val="0"/>
          <w:marBottom w:val="0"/>
          <w:divBdr>
            <w:top w:val="none" w:sz="0" w:space="0" w:color="auto"/>
            <w:left w:val="none" w:sz="0" w:space="0" w:color="auto"/>
            <w:bottom w:val="none" w:sz="0" w:space="0" w:color="auto"/>
            <w:right w:val="none" w:sz="0" w:space="0" w:color="auto"/>
          </w:divBdr>
        </w:div>
        <w:div w:id="989791199">
          <w:marLeft w:val="0"/>
          <w:marRight w:val="0"/>
          <w:marTop w:val="0"/>
          <w:marBottom w:val="0"/>
          <w:divBdr>
            <w:top w:val="none" w:sz="0" w:space="0" w:color="auto"/>
            <w:left w:val="none" w:sz="0" w:space="0" w:color="auto"/>
            <w:bottom w:val="none" w:sz="0" w:space="0" w:color="auto"/>
            <w:right w:val="none" w:sz="0" w:space="0" w:color="auto"/>
          </w:divBdr>
        </w:div>
        <w:div w:id="989791200">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989791202">
          <w:marLeft w:val="0"/>
          <w:marRight w:val="0"/>
          <w:marTop w:val="0"/>
          <w:marBottom w:val="0"/>
          <w:divBdr>
            <w:top w:val="none" w:sz="0" w:space="0" w:color="auto"/>
            <w:left w:val="none" w:sz="0" w:space="0" w:color="auto"/>
            <w:bottom w:val="none" w:sz="0" w:space="0" w:color="auto"/>
            <w:right w:val="none" w:sz="0" w:space="0" w:color="auto"/>
          </w:divBdr>
        </w:div>
        <w:div w:id="989791203">
          <w:marLeft w:val="0"/>
          <w:marRight w:val="0"/>
          <w:marTop w:val="0"/>
          <w:marBottom w:val="0"/>
          <w:divBdr>
            <w:top w:val="none" w:sz="0" w:space="0" w:color="auto"/>
            <w:left w:val="none" w:sz="0" w:space="0" w:color="auto"/>
            <w:bottom w:val="none" w:sz="0" w:space="0" w:color="auto"/>
            <w:right w:val="none" w:sz="0" w:space="0" w:color="auto"/>
          </w:divBdr>
        </w:div>
        <w:div w:id="989791204">
          <w:marLeft w:val="0"/>
          <w:marRight w:val="0"/>
          <w:marTop w:val="0"/>
          <w:marBottom w:val="0"/>
          <w:divBdr>
            <w:top w:val="none" w:sz="0" w:space="0" w:color="auto"/>
            <w:left w:val="none" w:sz="0" w:space="0" w:color="auto"/>
            <w:bottom w:val="none" w:sz="0" w:space="0" w:color="auto"/>
            <w:right w:val="none" w:sz="0" w:space="0" w:color="auto"/>
          </w:divBdr>
        </w:div>
        <w:div w:id="989791206">
          <w:marLeft w:val="0"/>
          <w:marRight w:val="0"/>
          <w:marTop w:val="0"/>
          <w:marBottom w:val="0"/>
          <w:divBdr>
            <w:top w:val="none" w:sz="0" w:space="0" w:color="auto"/>
            <w:left w:val="none" w:sz="0" w:space="0" w:color="auto"/>
            <w:bottom w:val="none" w:sz="0" w:space="0" w:color="auto"/>
            <w:right w:val="none" w:sz="0" w:space="0" w:color="auto"/>
          </w:divBdr>
        </w:div>
        <w:div w:id="989791207">
          <w:marLeft w:val="0"/>
          <w:marRight w:val="0"/>
          <w:marTop w:val="0"/>
          <w:marBottom w:val="0"/>
          <w:divBdr>
            <w:top w:val="none" w:sz="0" w:space="0" w:color="auto"/>
            <w:left w:val="none" w:sz="0" w:space="0" w:color="auto"/>
            <w:bottom w:val="none" w:sz="0" w:space="0" w:color="auto"/>
            <w:right w:val="none" w:sz="0" w:space="0" w:color="auto"/>
          </w:divBdr>
        </w:div>
        <w:div w:id="989791208">
          <w:marLeft w:val="0"/>
          <w:marRight w:val="0"/>
          <w:marTop w:val="0"/>
          <w:marBottom w:val="0"/>
          <w:divBdr>
            <w:top w:val="none" w:sz="0" w:space="0" w:color="auto"/>
            <w:left w:val="none" w:sz="0" w:space="0" w:color="auto"/>
            <w:bottom w:val="none" w:sz="0" w:space="0" w:color="auto"/>
            <w:right w:val="none" w:sz="0" w:space="0" w:color="auto"/>
          </w:divBdr>
        </w:div>
        <w:div w:id="989791209">
          <w:marLeft w:val="0"/>
          <w:marRight w:val="0"/>
          <w:marTop w:val="0"/>
          <w:marBottom w:val="0"/>
          <w:divBdr>
            <w:top w:val="none" w:sz="0" w:space="0" w:color="auto"/>
            <w:left w:val="none" w:sz="0" w:space="0" w:color="auto"/>
            <w:bottom w:val="none" w:sz="0" w:space="0" w:color="auto"/>
            <w:right w:val="none" w:sz="0" w:space="0" w:color="auto"/>
          </w:divBdr>
        </w:div>
        <w:div w:id="989791211">
          <w:marLeft w:val="0"/>
          <w:marRight w:val="0"/>
          <w:marTop w:val="0"/>
          <w:marBottom w:val="0"/>
          <w:divBdr>
            <w:top w:val="none" w:sz="0" w:space="0" w:color="auto"/>
            <w:left w:val="none" w:sz="0" w:space="0" w:color="auto"/>
            <w:bottom w:val="none" w:sz="0" w:space="0" w:color="auto"/>
            <w:right w:val="none" w:sz="0" w:space="0" w:color="auto"/>
          </w:divBdr>
        </w:div>
        <w:div w:id="989791213">
          <w:marLeft w:val="0"/>
          <w:marRight w:val="0"/>
          <w:marTop w:val="0"/>
          <w:marBottom w:val="0"/>
          <w:divBdr>
            <w:top w:val="none" w:sz="0" w:space="0" w:color="auto"/>
            <w:left w:val="none" w:sz="0" w:space="0" w:color="auto"/>
            <w:bottom w:val="none" w:sz="0" w:space="0" w:color="auto"/>
            <w:right w:val="none" w:sz="0" w:space="0" w:color="auto"/>
          </w:divBdr>
        </w:div>
        <w:div w:id="989791214">
          <w:marLeft w:val="0"/>
          <w:marRight w:val="0"/>
          <w:marTop w:val="0"/>
          <w:marBottom w:val="0"/>
          <w:divBdr>
            <w:top w:val="none" w:sz="0" w:space="0" w:color="auto"/>
            <w:left w:val="none" w:sz="0" w:space="0" w:color="auto"/>
            <w:bottom w:val="none" w:sz="0" w:space="0" w:color="auto"/>
            <w:right w:val="none" w:sz="0" w:space="0" w:color="auto"/>
          </w:divBdr>
        </w:div>
        <w:div w:id="989791215">
          <w:marLeft w:val="0"/>
          <w:marRight w:val="0"/>
          <w:marTop w:val="0"/>
          <w:marBottom w:val="0"/>
          <w:divBdr>
            <w:top w:val="none" w:sz="0" w:space="0" w:color="auto"/>
            <w:left w:val="none" w:sz="0" w:space="0" w:color="auto"/>
            <w:bottom w:val="none" w:sz="0" w:space="0" w:color="auto"/>
            <w:right w:val="none" w:sz="0" w:space="0" w:color="auto"/>
          </w:divBdr>
        </w:div>
        <w:div w:id="989791216">
          <w:marLeft w:val="0"/>
          <w:marRight w:val="0"/>
          <w:marTop w:val="0"/>
          <w:marBottom w:val="0"/>
          <w:divBdr>
            <w:top w:val="none" w:sz="0" w:space="0" w:color="auto"/>
            <w:left w:val="none" w:sz="0" w:space="0" w:color="auto"/>
            <w:bottom w:val="none" w:sz="0" w:space="0" w:color="auto"/>
            <w:right w:val="none" w:sz="0" w:space="0" w:color="auto"/>
          </w:divBdr>
        </w:div>
        <w:div w:id="989791217">
          <w:marLeft w:val="0"/>
          <w:marRight w:val="0"/>
          <w:marTop w:val="0"/>
          <w:marBottom w:val="0"/>
          <w:divBdr>
            <w:top w:val="none" w:sz="0" w:space="0" w:color="auto"/>
            <w:left w:val="none" w:sz="0" w:space="0" w:color="auto"/>
            <w:bottom w:val="none" w:sz="0" w:space="0" w:color="auto"/>
            <w:right w:val="none" w:sz="0" w:space="0" w:color="auto"/>
          </w:divBdr>
        </w:div>
        <w:div w:id="989791218">
          <w:marLeft w:val="0"/>
          <w:marRight w:val="0"/>
          <w:marTop w:val="0"/>
          <w:marBottom w:val="0"/>
          <w:divBdr>
            <w:top w:val="none" w:sz="0" w:space="0" w:color="auto"/>
            <w:left w:val="none" w:sz="0" w:space="0" w:color="auto"/>
            <w:bottom w:val="none" w:sz="0" w:space="0" w:color="auto"/>
            <w:right w:val="none" w:sz="0" w:space="0" w:color="auto"/>
          </w:divBdr>
        </w:div>
        <w:div w:id="989791219">
          <w:marLeft w:val="0"/>
          <w:marRight w:val="0"/>
          <w:marTop w:val="0"/>
          <w:marBottom w:val="0"/>
          <w:divBdr>
            <w:top w:val="none" w:sz="0" w:space="0" w:color="auto"/>
            <w:left w:val="none" w:sz="0" w:space="0" w:color="auto"/>
            <w:bottom w:val="none" w:sz="0" w:space="0" w:color="auto"/>
            <w:right w:val="none" w:sz="0" w:space="0" w:color="auto"/>
          </w:divBdr>
        </w:div>
        <w:div w:id="989791220">
          <w:marLeft w:val="0"/>
          <w:marRight w:val="0"/>
          <w:marTop w:val="0"/>
          <w:marBottom w:val="0"/>
          <w:divBdr>
            <w:top w:val="none" w:sz="0" w:space="0" w:color="auto"/>
            <w:left w:val="none" w:sz="0" w:space="0" w:color="auto"/>
            <w:bottom w:val="none" w:sz="0" w:space="0" w:color="auto"/>
            <w:right w:val="none" w:sz="0" w:space="0" w:color="auto"/>
          </w:divBdr>
        </w:div>
        <w:div w:id="989791221">
          <w:marLeft w:val="0"/>
          <w:marRight w:val="0"/>
          <w:marTop w:val="0"/>
          <w:marBottom w:val="0"/>
          <w:divBdr>
            <w:top w:val="none" w:sz="0" w:space="0" w:color="auto"/>
            <w:left w:val="none" w:sz="0" w:space="0" w:color="auto"/>
            <w:bottom w:val="none" w:sz="0" w:space="0" w:color="auto"/>
            <w:right w:val="none" w:sz="0" w:space="0" w:color="auto"/>
          </w:divBdr>
        </w:div>
        <w:div w:id="989791223">
          <w:marLeft w:val="0"/>
          <w:marRight w:val="0"/>
          <w:marTop w:val="0"/>
          <w:marBottom w:val="0"/>
          <w:divBdr>
            <w:top w:val="none" w:sz="0" w:space="0" w:color="auto"/>
            <w:left w:val="none" w:sz="0" w:space="0" w:color="auto"/>
            <w:bottom w:val="none" w:sz="0" w:space="0" w:color="auto"/>
            <w:right w:val="none" w:sz="0" w:space="0" w:color="auto"/>
          </w:divBdr>
        </w:div>
        <w:div w:id="989791224">
          <w:marLeft w:val="0"/>
          <w:marRight w:val="0"/>
          <w:marTop w:val="0"/>
          <w:marBottom w:val="0"/>
          <w:divBdr>
            <w:top w:val="none" w:sz="0" w:space="0" w:color="auto"/>
            <w:left w:val="none" w:sz="0" w:space="0" w:color="auto"/>
            <w:bottom w:val="none" w:sz="0" w:space="0" w:color="auto"/>
            <w:right w:val="none" w:sz="0" w:space="0" w:color="auto"/>
          </w:divBdr>
        </w:div>
        <w:div w:id="989791225">
          <w:marLeft w:val="0"/>
          <w:marRight w:val="0"/>
          <w:marTop w:val="0"/>
          <w:marBottom w:val="0"/>
          <w:divBdr>
            <w:top w:val="none" w:sz="0" w:space="0" w:color="auto"/>
            <w:left w:val="none" w:sz="0" w:space="0" w:color="auto"/>
            <w:bottom w:val="none" w:sz="0" w:space="0" w:color="auto"/>
            <w:right w:val="none" w:sz="0" w:space="0" w:color="auto"/>
          </w:divBdr>
        </w:div>
        <w:div w:id="989791227">
          <w:marLeft w:val="0"/>
          <w:marRight w:val="0"/>
          <w:marTop w:val="0"/>
          <w:marBottom w:val="0"/>
          <w:divBdr>
            <w:top w:val="none" w:sz="0" w:space="0" w:color="auto"/>
            <w:left w:val="none" w:sz="0" w:space="0" w:color="auto"/>
            <w:bottom w:val="none" w:sz="0" w:space="0" w:color="auto"/>
            <w:right w:val="none" w:sz="0" w:space="0" w:color="auto"/>
          </w:divBdr>
        </w:div>
        <w:div w:id="989791228">
          <w:marLeft w:val="0"/>
          <w:marRight w:val="0"/>
          <w:marTop w:val="0"/>
          <w:marBottom w:val="0"/>
          <w:divBdr>
            <w:top w:val="none" w:sz="0" w:space="0" w:color="auto"/>
            <w:left w:val="none" w:sz="0" w:space="0" w:color="auto"/>
            <w:bottom w:val="none" w:sz="0" w:space="0" w:color="auto"/>
            <w:right w:val="none" w:sz="0" w:space="0" w:color="auto"/>
          </w:divBdr>
        </w:div>
        <w:div w:id="989791229">
          <w:marLeft w:val="0"/>
          <w:marRight w:val="0"/>
          <w:marTop w:val="0"/>
          <w:marBottom w:val="0"/>
          <w:divBdr>
            <w:top w:val="none" w:sz="0" w:space="0" w:color="auto"/>
            <w:left w:val="none" w:sz="0" w:space="0" w:color="auto"/>
            <w:bottom w:val="none" w:sz="0" w:space="0" w:color="auto"/>
            <w:right w:val="none" w:sz="0" w:space="0" w:color="auto"/>
          </w:divBdr>
        </w:div>
        <w:div w:id="989791232">
          <w:marLeft w:val="0"/>
          <w:marRight w:val="0"/>
          <w:marTop w:val="0"/>
          <w:marBottom w:val="0"/>
          <w:divBdr>
            <w:top w:val="none" w:sz="0" w:space="0" w:color="auto"/>
            <w:left w:val="none" w:sz="0" w:space="0" w:color="auto"/>
            <w:bottom w:val="none" w:sz="0" w:space="0" w:color="auto"/>
            <w:right w:val="none" w:sz="0" w:space="0" w:color="auto"/>
          </w:divBdr>
        </w:div>
        <w:div w:id="989791233">
          <w:marLeft w:val="0"/>
          <w:marRight w:val="0"/>
          <w:marTop w:val="0"/>
          <w:marBottom w:val="0"/>
          <w:divBdr>
            <w:top w:val="none" w:sz="0" w:space="0" w:color="auto"/>
            <w:left w:val="none" w:sz="0" w:space="0" w:color="auto"/>
            <w:bottom w:val="none" w:sz="0" w:space="0" w:color="auto"/>
            <w:right w:val="none" w:sz="0" w:space="0" w:color="auto"/>
          </w:divBdr>
        </w:div>
        <w:div w:id="989791234">
          <w:marLeft w:val="0"/>
          <w:marRight w:val="0"/>
          <w:marTop w:val="0"/>
          <w:marBottom w:val="0"/>
          <w:divBdr>
            <w:top w:val="none" w:sz="0" w:space="0" w:color="auto"/>
            <w:left w:val="none" w:sz="0" w:space="0" w:color="auto"/>
            <w:bottom w:val="none" w:sz="0" w:space="0" w:color="auto"/>
            <w:right w:val="none" w:sz="0" w:space="0" w:color="auto"/>
          </w:divBdr>
        </w:div>
        <w:div w:id="989791235">
          <w:marLeft w:val="0"/>
          <w:marRight w:val="0"/>
          <w:marTop w:val="0"/>
          <w:marBottom w:val="0"/>
          <w:divBdr>
            <w:top w:val="none" w:sz="0" w:space="0" w:color="auto"/>
            <w:left w:val="none" w:sz="0" w:space="0" w:color="auto"/>
            <w:bottom w:val="none" w:sz="0" w:space="0" w:color="auto"/>
            <w:right w:val="none" w:sz="0" w:space="0" w:color="auto"/>
          </w:divBdr>
        </w:div>
        <w:div w:id="989791237">
          <w:marLeft w:val="0"/>
          <w:marRight w:val="0"/>
          <w:marTop w:val="0"/>
          <w:marBottom w:val="0"/>
          <w:divBdr>
            <w:top w:val="none" w:sz="0" w:space="0" w:color="auto"/>
            <w:left w:val="none" w:sz="0" w:space="0" w:color="auto"/>
            <w:bottom w:val="none" w:sz="0" w:space="0" w:color="auto"/>
            <w:right w:val="none" w:sz="0" w:space="0" w:color="auto"/>
          </w:divBdr>
        </w:div>
        <w:div w:id="989791238">
          <w:marLeft w:val="0"/>
          <w:marRight w:val="0"/>
          <w:marTop w:val="0"/>
          <w:marBottom w:val="0"/>
          <w:divBdr>
            <w:top w:val="none" w:sz="0" w:space="0" w:color="auto"/>
            <w:left w:val="none" w:sz="0" w:space="0" w:color="auto"/>
            <w:bottom w:val="none" w:sz="0" w:space="0" w:color="auto"/>
            <w:right w:val="none" w:sz="0" w:space="0" w:color="auto"/>
          </w:divBdr>
        </w:div>
        <w:div w:id="989791239">
          <w:marLeft w:val="0"/>
          <w:marRight w:val="0"/>
          <w:marTop w:val="0"/>
          <w:marBottom w:val="0"/>
          <w:divBdr>
            <w:top w:val="none" w:sz="0" w:space="0" w:color="auto"/>
            <w:left w:val="none" w:sz="0" w:space="0" w:color="auto"/>
            <w:bottom w:val="none" w:sz="0" w:space="0" w:color="auto"/>
            <w:right w:val="none" w:sz="0" w:space="0" w:color="auto"/>
          </w:divBdr>
        </w:div>
        <w:div w:id="989791240">
          <w:marLeft w:val="0"/>
          <w:marRight w:val="0"/>
          <w:marTop w:val="0"/>
          <w:marBottom w:val="0"/>
          <w:divBdr>
            <w:top w:val="none" w:sz="0" w:space="0" w:color="auto"/>
            <w:left w:val="none" w:sz="0" w:space="0" w:color="auto"/>
            <w:bottom w:val="none" w:sz="0" w:space="0" w:color="auto"/>
            <w:right w:val="none" w:sz="0" w:space="0" w:color="auto"/>
          </w:divBdr>
        </w:div>
        <w:div w:id="989791241">
          <w:marLeft w:val="0"/>
          <w:marRight w:val="0"/>
          <w:marTop w:val="0"/>
          <w:marBottom w:val="0"/>
          <w:divBdr>
            <w:top w:val="none" w:sz="0" w:space="0" w:color="auto"/>
            <w:left w:val="none" w:sz="0" w:space="0" w:color="auto"/>
            <w:bottom w:val="none" w:sz="0" w:space="0" w:color="auto"/>
            <w:right w:val="none" w:sz="0" w:space="0" w:color="auto"/>
          </w:divBdr>
        </w:div>
        <w:div w:id="989791242">
          <w:marLeft w:val="0"/>
          <w:marRight w:val="0"/>
          <w:marTop w:val="0"/>
          <w:marBottom w:val="0"/>
          <w:divBdr>
            <w:top w:val="none" w:sz="0" w:space="0" w:color="auto"/>
            <w:left w:val="none" w:sz="0" w:space="0" w:color="auto"/>
            <w:bottom w:val="none" w:sz="0" w:space="0" w:color="auto"/>
            <w:right w:val="none" w:sz="0" w:space="0" w:color="auto"/>
          </w:divBdr>
        </w:div>
        <w:div w:id="989791243">
          <w:marLeft w:val="0"/>
          <w:marRight w:val="0"/>
          <w:marTop w:val="0"/>
          <w:marBottom w:val="0"/>
          <w:divBdr>
            <w:top w:val="none" w:sz="0" w:space="0" w:color="auto"/>
            <w:left w:val="none" w:sz="0" w:space="0" w:color="auto"/>
            <w:bottom w:val="none" w:sz="0" w:space="0" w:color="auto"/>
            <w:right w:val="none" w:sz="0" w:space="0" w:color="auto"/>
          </w:divBdr>
        </w:div>
        <w:div w:id="989791244">
          <w:marLeft w:val="0"/>
          <w:marRight w:val="0"/>
          <w:marTop w:val="0"/>
          <w:marBottom w:val="0"/>
          <w:divBdr>
            <w:top w:val="none" w:sz="0" w:space="0" w:color="auto"/>
            <w:left w:val="none" w:sz="0" w:space="0" w:color="auto"/>
            <w:bottom w:val="none" w:sz="0" w:space="0" w:color="auto"/>
            <w:right w:val="none" w:sz="0" w:space="0" w:color="auto"/>
          </w:divBdr>
        </w:div>
        <w:div w:id="989791245">
          <w:marLeft w:val="0"/>
          <w:marRight w:val="0"/>
          <w:marTop w:val="0"/>
          <w:marBottom w:val="0"/>
          <w:divBdr>
            <w:top w:val="none" w:sz="0" w:space="0" w:color="auto"/>
            <w:left w:val="none" w:sz="0" w:space="0" w:color="auto"/>
            <w:bottom w:val="none" w:sz="0" w:space="0" w:color="auto"/>
            <w:right w:val="none" w:sz="0" w:space="0" w:color="auto"/>
          </w:divBdr>
        </w:div>
        <w:div w:id="989791246">
          <w:marLeft w:val="0"/>
          <w:marRight w:val="0"/>
          <w:marTop w:val="0"/>
          <w:marBottom w:val="0"/>
          <w:divBdr>
            <w:top w:val="none" w:sz="0" w:space="0" w:color="auto"/>
            <w:left w:val="none" w:sz="0" w:space="0" w:color="auto"/>
            <w:bottom w:val="none" w:sz="0" w:space="0" w:color="auto"/>
            <w:right w:val="none" w:sz="0" w:space="0" w:color="auto"/>
          </w:divBdr>
        </w:div>
        <w:div w:id="989791247">
          <w:marLeft w:val="0"/>
          <w:marRight w:val="0"/>
          <w:marTop w:val="0"/>
          <w:marBottom w:val="0"/>
          <w:divBdr>
            <w:top w:val="none" w:sz="0" w:space="0" w:color="auto"/>
            <w:left w:val="none" w:sz="0" w:space="0" w:color="auto"/>
            <w:bottom w:val="none" w:sz="0" w:space="0" w:color="auto"/>
            <w:right w:val="none" w:sz="0" w:space="0" w:color="auto"/>
          </w:divBdr>
        </w:div>
        <w:div w:id="989791249">
          <w:marLeft w:val="0"/>
          <w:marRight w:val="0"/>
          <w:marTop w:val="0"/>
          <w:marBottom w:val="0"/>
          <w:divBdr>
            <w:top w:val="none" w:sz="0" w:space="0" w:color="auto"/>
            <w:left w:val="none" w:sz="0" w:space="0" w:color="auto"/>
            <w:bottom w:val="none" w:sz="0" w:space="0" w:color="auto"/>
            <w:right w:val="none" w:sz="0" w:space="0" w:color="auto"/>
          </w:divBdr>
        </w:div>
        <w:div w:id="989791250">
          <w:marLeft w:val="0"/>
          <w:marRight w:val="0"/>
          <w:marTop w:val="0"/>
          <w:marBottom w:val="0"/>
          <w:divBdr>
            <w:top w:val="none" w:sz="0" w:space="0" w:color="auto"/>
            <w:left w:val="none" w:sz="0" w:space="0" w:color="auto"/>
            <w:bottom w:val="none" w:sz="0" w:space="0" w:color="auto"/>
            <w:right w:val="none" w:sz="0" w:space="0" w:color="auto"/>
          </w:divBdr>
        </w:div>
        <w:div w:id="989791251">
          <w:marLeft w:val="0"/>
          <w:marRight w:val="0"/>
          <w:marTop w:val="0"/>
          <w:marBottom w:val="0"/>
          <w:divBdr>
            <w:top w:val="none" w:sz="0" w:space="0" w:color="auto"/>
            <w:left w:val="none" w:sz="0" w:space="0" w:color="auto"/>
            <w:bottom w:val="none" w:sz="0" w:space="0" w:color="auto"/>
            <w:right w:val="none" w:sz="0" w:space="0" w:color="auto"/>
          </w:divBdr>
        </w:div>
        <w:div w:id="989791252">
          <w:marLeft w:val="0"/>
          <w:marRight w:val="0"/>
          <w:marTop w:val="0"/>
          <w:marBottom w:val="0"/>
          <w:divBdr>
            <w:top w:val="none" w:sz="0" w:space="0" w:color="auto"/>
            <w:left w:val="none" w:sz="0" w:space="0" w:color="auto"/>
            <w:bottom w:val="none" w:sz="0" w:space="0" w:color="auto"/>
            <w:right w:val="none" w:sz="0" w:space="0" w:color="auto"/>
          </w:divBdr>
        </w:div>
        <w:div w:id="989791253">
          <w:marLeft w:val="0"/>
          <w:marRight w:val="0"/>
          <w:marTop w:val="0"/>
          <w:marBottom w:val="0"/>
          <w:divBdr>
            <w:top w:val="none" w:sz="0" w:space="0" w:color="auto"/>
            <w:left w:val="none" w:sz="0" w:space="0" w:color="auto"/>
            <w:bottom w:val="none" w:sz="0" w:space="0" w:color="auto"/>
            <w:right w:val="none" w:sz="0" w:space="0" w:color="auto"/>
          </w:divBdr>
        </w:div>
        <w:div w:id="989791254">
          <w:marLeft w:val="0"/>
          <w:marRight w:val="0"/>
          <w:marTop w:val="0"/>
          <w:marBottom w:val="0"/>
          <w:divBdr>
            <w:top w:val="none" w:sz="0" w:space="0" w:color="auto"/>
            <w:left w:val="none" w:sz="0" w:space="0" w:color="auto"/>
            <w:bottom w:val="none" w:sz="0" w:space="0" w:color="auto"/>
            <w:right w:val="none" w:sz="0" w:space="0" w:color="auto"/>
          </w:divBdr>
        </w:div>
        <w:div w:id="989791256">
          <w:marLeft w:val="0"/>
          <w:marRight w:val="0"/>
          <w:marTop w:val="0"/>
          <w:marBottom w:val="0"/>
          <w:divBdr>
            <w:top w:val="none" w:sz="0" w:space="0" w:color="auto"/>
            <w:left w:val="none" w:sz="0" w:space="0" w:color="auto"/>
            <w:bottom w:val="none" w:sz="0" w:space="0" w:color="auto"/>
            <w:right w:val="none" w:sz="0" w:space="0" w:color="auto"/>
          </w:divBdr>
        </w:div>
        <w:div w:id="989791257">
          <w:marLeft w:val="0"/>
          <w:marRight w:val="0"/>
          <w:marTop w:val="0"/>
          <w:marBottom w:val="0"/>
          <w:divBdr>
            <w:top w:val="none" w:sz="0" w:space="0" w:color="auto"/>
            <w:left w:val="none" w:sz="0" w:space="0" w:color="auto"/>
            <w:bottom w:val="none" w:sz="0" w:space="0" w:color="auto"/>
            <w:right w:val="none" w:sz="0" w:space="0" w:color="auto"/>
          </w:divBdr>
        </w:div>
        <w:div w:id="989791258">
          <w:marLeft w:val="0"/>
          <w:marRight w:val="0"/>
          <w:marTop w:val="0"/>
          <w:marBottom w:val="0"/>
          <w:divBdr>
            <w:top w:val="none" w:sz="0" w:space="0" w:color="auto"/>
            <w:left w:val="none" w:sz="0" w:space="0" w:color="auto"/>
            <w:bottom w:val="none" w:sz="0" w:space="0" w:color="auto"/>
            <w:right w:val="none" w:sz="0" w:space="0" w:color="auto"/>
          </w:divBdr>
        </w:div>
        <w:div w:id="989791259">
          <w:marLeft w:val="0"/>
          <w:marRight w:val="0"/>
          <w:marTop w:val="0"/>
          <w:marBottom w:val="0"/>
          <w:divBdr>
            <w:top w:val="none" w:sz="0" w:space="0" w:color="auto"/>
            <w:left w:val="none" w:sz="0" w:space="0" w:color="auto"/>
            <w:bottom w:val="none" w:sz="0" w:space="0" w:color="auto"/>
            <w:right w:val="none" w:sz="0" w:space="0" w:color="auto"/>
          </w:divBdr>
        </w:div>
        <w:div w:id="989791260">
          <w:marLeft w:val="0"/>
          <w:marRight w:val="0"/>
          <w:marTop w:val="0"/>
          <w:marBottom w:val="0"/>
          <w:divBdr>
            <w:top w:val="none" w:sz="0" w:space="0" w:color="auto"/>
            <w:left w:val="none" w:sz="0" w:space="0" w:color="auto"/>
            <w:bottom w:val="none" w:sz="0" w:space="0" w:color="auto"/>
            <w:right w:val="none" w:sz="0" w:space="0" w:color="auto"/>
          </w:divBdr>
        </w:div>
        <w:div w:id="989791261">
          <w:marLeft w:val="0"/>
          <w:marRight w:val="0"/>
          <w:marTop w:val="0"/>
          <w:marBottom w:val="0"/>
          <w:divBdr>
            <w:top w:val="none" w:sz="0" w:space="0" w:color="auto"/>
            <w:left w:val="none" w:sz="0" w:space="0" w:color="auto"/>
            <w:bottom w:val="none" w:sz="0" w:space="0" w:color="auto"/>
            <w:right w:val="none" w:sz="0" w:space="0" w:color="auto"/>
          </w:divBdr>
        </w:div>
        <w:div w:id="989791262">
          <w:marLeft w:val="0"/>
          <w:marRight w:val="0"/>
          <w:marTop w:val="0"/>
          <w:marBottom w:val="0"/>
          <w:divBdr>
            <w:top w:val="none" w:sz="0" w:space="0" w:color="auto"/>
            <w:left w:val="none" w:sz="0" w:space="0" w:color="auto"/>
            <w:bottom w:val="none" w:sz="0" w:space="0" w:color="auto"/>
            <w:right w:val="none" w:sz="0" w:space="0" w:color="auto"/>
          </w:divBdr>
        </w:div>
        <w:div w:id="989791263">
          <w:marLeft w:val="0"/>
          <w:marRight w:val="0"/>
          <w:marTop w:val="0"/>
          <w:marBottom w:val="0"/>
          <w:divBdr>
            <w:top w:val="none" w:sz="0" w:space="0" w:color="auto"/>
            <w:left w:val="none" w:sz="0" w:space="0" w:color="auto"/>
            <w:bottom w:val="none" w:sz="0" w:space="0" w:color="auto"/>
            <w:right w:val="none" w:sz="0" w:space="0" w:color="auto"/>
          </w:divBdr>
        </w:div>
        <w:div w:id="989791265">
          <w:marLeft w:val="0"/>
          <w:marRight w:val="0"/>
          <w:marTop w:val="0"/>
          <w:marBottom w:val="0"/>
          <w:divBdr>
            <w:top w:val="none" w:sz="0" w:space="0" w:color="auto"/>
            <w:left w:val="none" w:sz="0" w:space="0" w:color="auto"/>
            <w:bottom w:val="none" w:sz="0" w:space="0" w:color="auto"/>
            <w:right w:val="none" w:sz="0" w:space="0" w:color="auto"/>
          </w:divBdr>
        </w:div>
        <w:div w:id="989791266">
          <w:marLeft w:val="0"/>
          <w:marRight w:val="0"/>
          <w:marTop w:val="0"/>
          <w:marBottom w:val="0"/>
          <w:divBdr>
            <w:top w:val="none" w:sz="0" w:space="0" w:color="auto"/>
            <w:left w:val="none" w:sz="0" w:space="0" w:color="auto"/>
            <w:bottom w:val="none" w:sz="0" w:space="0" w:color="auto"/>
            <w:right w:val="none" w:sz="0" w:space="0" w:color="auto"/>
          </w:divBdr>
        </w:div>
        <w:div w:id="989791267">
          <w:marLeft w:val="0"/>
          <w:marRight w:val="0"/>
          <w:marTop w:val="0"/>
          <w:marBottom w:val="0"/>
          <w:divBdr>
            <w:top w:val="none" w:sz="0" w:space="0" w:color="auto"/>
            <w:left w:val="none" w:sz="0" w:space="0" w:color="auto"/>
            <w:bottom w:val="none" w:sz="0" w:space="0" w:color="auto"/>
            <w:right w:val="none" w:sz="0" w:space="0" w:color="auto"/>
          </w:divBdr>
        </w:div>
        <w:div w:id="989791268">
          <w:marLeft w:val="0"/>
          <w:marRight w:val="0"/>
          <w:marTop w:val="0"/>
          <w:marBottom w:val="0"/>
          <w:divBdr>
            <w:top w:val="none" w:sz="0" w:space="0" w:color="auto"/>
            <w:left w:val="none" w:sz="0" w:space="0" w:color="auto"/>
            <w:bottom w:val="none" w:sz="0" w:space="0" w:color="auto"/>
            <w:right w:val="none" w:sz="0" w:space="0" w:color="auto"/>
          </w:divBdr>
        </w:div>
        <w:div w:id="989791269">
          <w:marLeft w:val="0"/>
          <w:marRight w:val="0"/>
          <w:marTop w:val="0"/>
          <w:marBottom w:val="0"/>
          <w:divBdr>
            <w:top w:val="none" w:sz="0" w:space="0" w:color="auto"/>
            <w:left w:val="none" w:sz="0" w:space="0" w:color="auto"/>
            <w:bottom w:val="none" w:sz="0" w:space="0" w:color="auto"/>
            <w:right w:val="none" w:sz="0" w:space="0" w:color="auto"/>
          </w:divBdr>
        </w:div>
        <w:div w:id="989791270">
          <w:marLeft w:val="0"/>
          <w:marRight w:val="0"/>
          <w:marTop w:val="0"/>
          <w:marBottom w:val="0"/>
          <w:divBdr>
            <w:top w:val="none" w:sz="0" w:space="0" w:color="auto"/>
            <w:left w:val="none" w:sz="0" w:space="0" w:color="auto"/>
            <w:bottom w:val="none" w:sz="0" w:space="0" w:color="auto"/>
            <w:right w:val="none" w:sz="0" w:space="0" w:color="auto"/>
          </w:divBdr>
        </w:div>
        <w:div w:id="989791271">
          <w:marLeft w:val="0"/>
          <w:marRight w:val="0"/>
          <w:marTop w:val="0"/>
          <w:marBottom w:val="0"/>
          <w:divBdr>
            <w:top w:val="none" w:sz="0" w:space="0" w:color="auto"/>
            <w:left w:val="none" w:sz="0" w:space="0" w:color="auto"/>
            <w:bottom w:val="none" w:sz="0" w:space="0" w:color="auto"/>
            <w:right w:val="none" w:sz="0" w:space="0" w:color="auto"/>
          </w:divBdr>
        </w:div>
        <w:div w:id="989791272">
          <w:marLeft w:val="0"/>
          <w:marRight w:val="0"/>
          <w:marTop w:val="0"/>
          <w:marBottom w:val="0"/>
          <w:divBdr>
            <w:top w:val="none" w:sz="0" w:space="0" w:color="auto"/>
            <w:left w:val="none" w:sz="0" w:space="0" w:color="auto"/>
            <w:bottom w:val="none" w:sz="0" w:space="0" w:color="auto"/>
            <w:right w:val="none" w:sz="0" w:space="0" w:color="auto"/>
          </w:divBdr>
        </w:div>
        <w:div w:id="989791273">
          <w:marLeft w:val="0"/>
          <w:marRight w:val="0"/>
          <w:marTop w:val="0"/>
          <w:marBottom w:val="0"/>
          <w:divBdr>
            <w:top w:val="none" w:sz="0" w:space="0" w:color="auto"/>
            <w:left w:val="none" w:sz="0" w:space="0" w:color="auto"/>
            <w:bottom w:val="none" w:sz="0" w:space="0" w:color="auto"/>
            <w:right w:val="none" w:sz="0" w:space="0" w:color="auto"/>
          </w:divBdr>
        </w:div>
        <w:div w:id="989791274">
          <w:marLeft w:val="0"/>
          <w:marRight w:val="0"/>
          <w:marTop w:val="0"/>
          <w:marBottom w:val="0"/>
          <w:divBdr>
            <w:top w:val="none" w:sz="0" w:space="0" w:color="auto"/>
            <w:left w:val="none" w:sz="0" w:space="0" w:color="auto"/>
            <w:bottom w:val="none" w:sz="0" w:space="0" w:color="auto"/>
            <w:right w:val="none" w:sz="0" w:space="0" w:color="auto"/>
          </w:divBdr>
        </w:div>
        <w:div w:id="989791275">
          <w:marLeft w:val="0"/>
          <w:marRight w:val="0"/>
          <w:marTop w:val="0"/>
          <w:marBottom w:val="0"/>
          <w:divBdr>
            <w:top w:val="none" w:sz="0" w:space="0" w:color="auto"/>
            <w:left w:val="none" w:sz="0" w:space="0" w:color="auto"/>
            <w:bottom w:val="none" w:sz="0" w:space="0" w:color="auto"/>
            <w:right w:val="none" w:sz="0" w:space="0" w:color="auto"/>
          </w:divBdr>
        </w:div>
      </w:divsChild>
    </w:div>
    <w:div w:id="989791187">
      <w:marLeft w:val="0"/>
      <w:marRight w:val="0"/>
      <w:marTop w:val="0"/>
      <w:marBottom w:val="0"/>
      <w:divBdr>
        <w:top w:val="none" w:sz="0" w:space="0" w:color="auto"/>
        <w:left w:val="none" w:sz="0" w:space="0" w:color="auto"/>
        <w:bottom w:val="none" w:sz="0" w:space="0" w:color="auto"/>
        <w:right w:val="none" w:sz="0" w:space="0" w:color="auto"/>
      </w:divBdr>
    </w:div>
    <w:div w:id="989791231">
      <w:marLeft w:val="0"/>
      <w:marRight w:val="0"/>
      <w:marTop w:val="0"/>
      <w:marBottom w:val="0"/>
      <w:divBdr>
        <w:top w:val="none" w:sz="0" w:space="0" w:color="auto"/>
        <w:left w:val="none" w:sz="0" w:space="0" w:color="auto"/>
        <w:bottom w:val="none" w:sz="0" w:space="0" w:color="auto"/>
        <w:right w:val="none" w:sz="0" w:space="0" w:color="auto"/>
      </w:divBdr>
      <w:divsChild>
        <w:div w:id="989791118">
          <w:marLeft w:val="0"/>
          <w:marRight w:val="0"/>
          <w:marTop w:val="0"/>
          <w:marBottom w:val="0"/>
          <w:divBdr>
            <w:top w:val="none" w:sz="0" w:space="0" w:color="auto"/>
            <w:left w:val="none" w:sz="0" w:space="0" w:color="auto"/>
            <w:bottom w:val="none" w:sz="0" w:space="0" w:color="auto"/>
            <w:right w:val="none" w:sz="0" w:space="0" w:color="auto"/>
          </w:divBdr>
        </w:div>
        <w:div w:id="989791119">
          <w:marLeft w:val="0"/>
          <w:marRight w:val="0"/>
          <w:marTop w:val="0"/>
          <w:marBottom w:val="0"/>
          <w:divBdr>
            <w:top w:val="none" w:sz="0" w:space="0" w:color="auto"/>
            <w:left w:val="none" w:sz="0" w:space="0" w:color="auto"/>
            <w:bottom w:val="none" w:sz="0" w:space="0" w:color="auto"/>
            <w:right w:val="none" w:sz="0" w:space="0" w:color="auto"/>
          </w:divBdr>
        </w:div>
        <w:div w:id="989791132">
          <w:marLeft w:val="0"/>
          <w:marRight w:val="0"/>
          <w:marTop w:val="0"/>
          <w:marBottom w:val="0"/>
          <w:divBdr>
            <w:top w:val="none" w:sz="0" w:space="0" w:color="auto"/>
            <w:left w:val="none" w:sz="0" w:space="0" w:color="auto"/>
            <w:bottom w:val="none" w:sz="0" w:space="0" w:color="auto"/>
            <w:right w:val="none" w:sz="0" w:space="0" w:color="auto"/>
          </w:divBdr>
        </w:div>
        <w:div w:id="989791133">
          <w:marLeft w:val="0"/>
          <w:marRight w:val="0"/>
          <w:marTop w:val="0"/>
          <w:marBottom w:val="0"/>
          <w:divBdr>
            <w:top w:val="none" w:sz="0" w:space="0" w:color="auto"/>
            <w:left w:val="none" w:sz="0" w:space="0" w:color="auto"/>
            <w:bottom w:val="none" w:sz="0" w:space="0" w:color="auto"/>
            <w:right w:val="none" w:sz="0" w:space="0" w:color="auto"/>
          </w:divBdr>
        </w:div>
        <w:div w:id="989791149">
          <w:marLeft w:val="0"/>
          <w:marRight w:val="0"/>
          <w:marTop w:val="0"/>
          <w:marBottom w:val="0"/>
          <w:divBdr>
            <w:top w:val="none" w:sz="0" w:space="0" w:color="auto"/>
            <w:left w:val="none" w:sz="0" w:space="0" w:color="auto"/>
            <w:bottom w:val="none" w:sz="0" w:space="0" w:color="auto"/>
            <w:right w:val="none" w:sz="0" w:space="0" w:color="auto"/>
          </w:divBdr>
        </w:div>
        <w:div w:id="989791150">
          <w:marLeft w:val="0"/>
          <w:marRight w:val="0"/>
          <w:marTop w:val="0"/>
          <w:marBottom w:val="0"/>
          <w:divBdr>
            <w:top w:val="none" w:sz="0" w:space="0" w:color="auto"/>
            <w:left w:val="none" w:sz="0" w:space="0" w:color="auto"/>
            <w:bottom w:val="none" w:sz="0" w:space="0" w:color="auto"/>
            <w:right w:val="none" w:sz="0" w:space="0" w:color="auto"/>
          </w:divBdr>
        </w:div>
        <w:div w:id="989791153">
          <w:marLeft w:val="0"/>
          <w:marRight w:val="0"/>
          <w:marTop w:val="0"/>
          <w:marBottom w:val="0"/>
          <w:divBdr>
            <w:top w:val="none" w:sz="0" w:space="0" w:color="auto"/>
            <w:left w:val="none" w:sz="0" w:space="0" w:color="auto"/>
            <w:bottom w:val="none" w:sz="0" w:space="0" w:color="auto"/>
            <w:right w:val="none" w:sz="0" w:space="0" w:color="auto"/>
          </w:divBdr>
        </w:div>
        <w:div w:id="989791154">
          <w:marLeft w:val="0"/>
          <w:marRight w:val="0"/>
          <w:marTop w:val="0"/>
          <w:marBottom w:val="0"/>
          <w:divBdr>
            <w:top w:val="none" w:sz="0" w:space="0" w:color="auto"/>
            <w:left w:val="none" w:sz="0" w:space="0" w:color="auto"/>
            <w:bottom w:val="none" w:sz="0" w:space="0" w:color="auto"/>
            <w:right w:val="none" w:sz="0" w:space="0" w:color="auto"/>
          </w:divBdr>
        </w:div>
        <w:div w:id="989791190">
          <w:marLeft w:val="0"/>
          <w:marRight w:val="0"/>
          <w:marTop w:val="0"/>
          <w:marBottom w:val="0"/>
          <w:divBdr>
            <w:top w:val="none" w:sz="0" w:space="0" w:color="auto"/>
            <w:left w:val="none" w:sz="0" w:space="0" w:color="auto"/>
            <w:bottom w:val="none" w:sz="0" w:space="0" w:color="auto"/>
            <w:right w:val="none" w:sz="0" w:space="0" w:color="auto"/>
          </w:divBdr>
        </w:div>
        <w:div w:id="989791205">
          <w:marLeft w:val="0"/>
          <w:marRight w:val="0"/>
          <w:marTop w:val="0"/>
          <w:marBottom w:val="0"/>
          <w:divBdr>
            <w:top w:val="none" w:sz="0" w:space="0" w:color="auto"/>
            <w:left w:val="none" w:sz="0" w:space="0" w:color="auto"/>
            <w:bottom w:val="none" w:sz="0" w:space="0" w:color="auto"/>
            <w:right w:val="none" w:sz="0" w:space="0" w:color="auto"/>
          </w:divBdr>
        </w:div>
        <w:div w:id="989791210">
          <w:marLeft w:val="0"/>
          <w:marRight w:val="0"/>
          <w:marTop w:val="0"/>
          <w:marBottom w:val="0"/>
          <w:divBdr>
            <w:top w:val="none" w:sz="0" w:space="0" w:color="auto"/>
            <w:left w:val="none" w:sz="0" w:space="0" w:color="auto"/>
            <w:bottom w:val="none" w:sz="0" w:space="0" w:color="auto"/>
            <w:right w:val="none" w:sz="0" w:space="0" w:color="auto"/>
          </w:divBdr>
        </w:div>
        <w:div w:id="989791212">
          <w:marLeft w:val="0"/>
          <w:marRight w:val="0"/>
          <w:marTop w:val="0"/>
          <w:marBottom w:val="0"/>
          <w:divBdr>
            <w:top w:val="none" w:sz="0" w:space="0" w:color="auto"/>
            <w:left w:val="none" w:sz="0" w:space="0" w:color="auto"/>
            <w:bottom w:val="none" w:sz="0" w:space="0" w:color="auto"/>
            <w:right w:val="none" w:sz="0" w:space="0" w:color="auto"/>
          </w:divBdr>
        </w:div>
        <w:div w:id="989791222">
          <w:marLeft w:val="0"/>
          <w:marRight w:val="0"/>
          <w:marTop w:val="0"/>
          <w:marBottom w:val="0"/>
          <w:divBdr>
            <w:top w:val="none" w:sz="0" w:space="0" w:color="auto"/>
            <w:left w:val="none" w:sz="0" w:space="0" w:color="auto"/>
            <w:bottom w:val="none" w:sz="0" w:space="0" w:color="auto"/>
            <w:right w:val="none" w:sz="0" w:space="0" w:color="auto"/>
          </w:divBdr>
        </w:div>
        <w:div w:id="989791226">
          <w:marLeft w:val="0"/>
          <w:marRight w:val="0"/>
          <w:marTop w:val="0"/>
          <w:marBottom w:val="0"/>
          <w:divBdr>
            <w:top w:val="none" w:sz="0" w:space="0" w:color="auto"/>
            <w:left w:val="none" w:sz="0" w:space="0" w:color="auto"/>
            <w:bottom w:val="none" w:sz="0" w:space="0" w:color="auto"/>
            <w:right w:val="none" w:sz="0" w:space="0" w:color="auto"/>
          </w:divBdr>
        </w:div>
        <w:div w:id="989791230">
          <w:marLeft w:val="0"/>
          <w:marRight w:val="0"/>
          <w:marTop w:val="0"/>
          <w:marBottom w:val="0"/>
          <w:divBdr>
            <w:top w:val="none" w:sz="0" w:space="0" w:color="auto"/>
            <w:left w:val="none" w:sz="0" w:space="0" w:color="auto"/>
            <w:bottom w:val="none" w:sz="0" w:space="0" w:color="auto"/>
            <w:right w:val="none" w:sz="0" w:space="0" w:color="auto"/>
          </w:divBdr>
        </w:div>
        <w:div w:id="989791236">
          <w:marLeft w:val="0"/>
          <w:marRight w:val="0"/>
          <w:marTop w:val="0"/>
          <w:marBottom w:val="0"/>
          <w:divBdr>
            <w:top w:val="none" w:sz="0" w:space="0" w:color="auto"/>
            <w:left w:val="none" w:sz="0" w:space="0" w:color="auto"/>
            <w:bottom w:val="none" w:sz="0" w:space="0" w:color="auto"/>
            <w:right w:val="none" w:sz="0" w:space="0" w:color="auto"/>
          </w:divBdr>
        </w:div>
        <w:div w:id="989791248">
          <w:marLeft w:val="0"/>
          <w:marRight w:val="0"/>
          <w:marTop w:val="0"/>
          <w:marBottom w:val="0"/>
          <w:divBdr>
            <w:top w:val="none" w:sz="0" w:space="0" w:color="auto"/>
            <w:left w:val="none" w:sz="0" w:space="0" w:color="auto"/>
            <w:bottom w:val="none" w:sz="0" w:space="0" w:color="auto"/>
            <w:right w:val="none" w:sz="0" w:space="0" w:color="auto"/>
          </w:divBdr>
        </w:div>
        <w:div w:id="989791255">
          <w:marLeft w:val="0"/>
          <w:marRight w:val="0"/>
          <w:marTop w:val="0"/>
          <w:marBottom w:val="0"/>
          <w:divBdr>
            <w:top w:val="none" w:sz="0" w:space="0" w:color="auto"/>
            <w:left w:val="none" w:sz="0" w:space="0" w:color="auto"/>
            <w:bottom w:val="none" w:sz="0" w:space="0" w:color="auto"/>
            <w:right w:val="none" w:sz="0" w:space="0" w:color="auto"/>
          </w:divBdr>
        </w:div>
        <w:div w:id="989791264">
          <w:marLeft w:val="0"/>
          <w:marRight w:val="0"/>
          <w:marTop w:val="0"/>
          <w:marBottom w:val="0"/>
          <w:divBdr>
            <w:top w:val="none" w:sz="0" w:space="0" w:color="auto"/>
            <w:left w:val="none" w:sz="0" w:space="0" w:color="auto"/>
            <w:bottom w:val="none" w:sz="0" w:space="0" w:color="auto"/>
            <w:right w:val="none" w:sz="0" w:space="0" w:color="auto"/>
          </w:divBdr>
        </w:div>
      </w:divsChild>
    </w:div>
    <w:div w:id="989791276">
      <w:marLeft w:val="0"/>
      <w:marRight w:val="0"/>
      <w:marTop w:val="0"/>
      <w:marBottom w:val="0"/>
      <w:divBdr>
        <w:top w:val="none" w:sz="0" w:space="0" w:color="auto"/>
        <w:left w:val="none" w:sz="0" w:space="0" w:color="auto"/>
        <w:bottom w:val="none" w:sz="0" w:space="0" w:color="auto"/>
        <w:right w:val="none" w:sz="0" w:space="0" w:color="auto"/>
      </w:divBdr>
    </w:div>
    <w:div w:id="989791277">
      <w:marLeft w:val="0"/>
      <w:marRight w:val="0"/>
      <w:marTop w:val="0"/>
      <w:marBottom w:val="0"/>
      <w:divBdr>
        <w:top w:val="none" w:sz="0" w:space="0" w:color="auto"/>
        <w:left w:val="none" w:sz="0" w:space="0" w:color="auto"/>
        <w:bottom w:val="none" w:sz="0" w:space="0" w:color="auto"/>
        <w:right w:val="none" w:sz="0" w:space="0" w:color="auto"/>
      </w:divBdr>
    </w:div>
    <w:div w:id="989791278">
      <w:marLeft w:val="0"/>
      <w:marRight w:val="0"/>
      <w:marTop w:val="0"/>
      <w:marBottom w:val="0"/>
      <w:divBdr>
        <w:top w:val="none" w:sz="0" w:space="0" w:color="auto"/>
        <w:left w:val="none" w:sz="0" w:space="0" w:color="auto"/>
        <w:bottom w:val="none" w:sz="0" w:space="0" w:color="auto"/>
        <w:right w:val="none" w:sz="0" w:space="0" w:color="auto"/>
      </w:divBdr>
    </w:div>
    <w:div w:id="989791279">
      <w:marLeft w:val="0"/>
      <w:marRight w:val="0"/>
      <w:marTop w:val="0"/>
      <w:marBottom w:val="0"/>
      <w:divBdr>
        <w:top w:val="none" w:sz="0" w:space="0" w:color="auto"/>
        <w:left w:val="none" w:sz="0" w:space="0" w:color="auto"/>
        <w:bottom w:val="none" w:sz="0" w:space="0" w:color="auto"/>
        <w:right w:val="none" w:sz="0" w:space="0" w:color="auto"/>
      </w:divBdr>
    </w:div>
    <w:div w:id="989791280">
      <w:marLeft w:val="0"/>
      <w:marRight w:val="0"/>
      <w:marTop w:val="0"/>
      <w:marBottom w:val="0"/>
      <w:divBdr>
        <w:top w:val="none" w:sz="0" w:space="0" w:color="auto"/>
        <w:left w:val="none" w:sz="0" w:space="0" w:color="auto"/>
        <w:bottom w:val="none" w:sz="0" w:space="0" w:color="auto"/>
        <w:right w:val="none" w:sz="0" w:space="0" w:color="auto"/>
      </w:divBdr>
    </w:div>
    <w:div w:id="989791281">
      <w:marLeft w:val="0"/>
      <w:marRight w:val="0"/>
      <w:marTop w:val="0"/>
      <w:marBottom w:val="0"/>
      <w:divBdr>
        <w:top w:val="none" w:sz="0" w:space="0" w:color="auto"/>
        <w:left w:val="none" w:sz="0" w:space="0" w:color="auto"/>
        <w:bottom w:val="none" w:sz="0" w:space="0" w:color="auto"/>
        <w:right w:val="none" w:sz="0" w:space="0" w:color="auto"/>
      </w:divBdr>
    </w:div>
    <w:div w:id="989791282">
      <w:marLeft w:val="0"/>
      <w:marRight w:val="0"/>
      <w:marTop w:val="0"/>
      <w:marBottom w:val="0"/>
      <w:divBdr>
        <w:top w:val="none" w:sz="0" w:space="0" w:color="auto"/>
        <w:left w:val="none" w:sz="0" w:space="0" w:color="auto"/>
        <w:bottom w:val="none" w:sz="0" w:space="0" w:color="auto"/>
        <w:right w:val="none" w:sz="0" w:space="0" w:color="auto"/>
      </w:divBdr>
    </w:div>
    <w:div w:id="989791283">
      <w:marLeft w:val="0"/>
      <w:marRight w:val="0"/>
      <w:marTop w:val="0"/>
      <w:marBottom w:val="0"/>
      <w:divBdr>
        <w:top w:val="none" w:sz="0" w:space="0" w:color="auto"/>
        <w:left w:val="none" w:sz="0" w:space="0" w:color="auto"/>
        <w:bottom w:val="none" w:sz="0" w:space="0" w:color="auto"/>
        <w:right w:val="none" w:sz="0" w:space="0" w:color="auto"/>
      </w:divBdr>
    </w:div>
    <w:div w:id="989791284">
      <w:marLeft w:val="0"/>
      <w:marRight w:val="0"/>
      <w:marTop w:val="0"/>
      <w:marBottom w:val="0"/>
      <w:divBdr>
        <w:top w:val="none" w:sz="0" w:space="0" w:color="auto"/>
        <w:left w:val="none" w:sz="0" w:space="0" w:color="auto"/>
        <w:bottom w:val="none" w:sz="0" w:space="0" w:color="auto"/>
        <w:right w:val="none" w:sz="0" w:space="0" w:color="auto"/>
      </w:divBdr>
    </w:div>
    <w:div w:id="989791285">
      <w:marLeft w:val="0"/>
      <w:marRight w:val="0"/>
      <w:marTop w:val="0"/>
      <w:marBottom w:val="0"/>
      <w:divBdr>
        <w:top w:val="none" w:sz="0" w:space="0" w:color="auto"/>
        <w:left w:val="none" w:sz="0" w:space="0" w:color="auto"/>
        <w:bottom w:val="none" w:sz="0" w:space="0" w:color="auto"/>
        <w:right w:val="none" w:sz="0" w:space="0" w:color="auto"/>
      </w:divBdr>
    </w:div>
    <w:div w:id="989791286">
      <w:marLeft w:val="0"/>
      <w:marRight w:val="0"/>
      <w:marTop w:val="0"/>
      <w:marBottom w:val="0"/>
      <w:divBdr>
        <w:top w:val="none" w:sz="0" w:space="0" w:color="auto"/>
        <w:left w:val="none" w:sz="0" w:space="0" w:color="auto"/>
        <w:bottom w:val="none" w:sz="0" w:space="0" w:color="auto"/>
        <w:right w:val="none" w:sz="0" w:space="0" w:color="auto"/>
      </w:divBdr>
    </w:div>
    <w:div w:id="989791287">
      <w:marLeft w:val="0"/>
      <w:marRight w:val="0"/>
      <w:marTop w:val="0"/>
      <w:marBottom w:val="0"/>
      <w:divBdr>
        <w:top w:val="none" w:sz="0" w:space="0" w:color="auto"/>
        <w:left w:val="none" w:sz="0" w:space="0" w:color="auto"/>
        <w:bottom w:val="none" w:sz="0" w:space="0" w:color="auto"/>
        <w:right w:val="none" w:sz="0" w:space="0" w:color="auto"/>
      </w:divBdr>
    </w:div>
    <w:div w:id="989791288">
      <w:marLeft w:val="0"/>
      <w:marRight w:val="0"/>
      <w:marTop w:val="0"/>
      <w:marBottom w:val="0"/>
      <w:divBdr>
        <w:top w:val="none" w:sz="0" w:space="0" w:color="auto"/>
        <w:left w:val="none" w:sz="0" w:space="0" w:color="auto"/>
        <w:bottom w:val="none" w:sz="0" w:space="0" w:color="auto"/>
        <w:right w:val="none" w:sz="0" w:space="0" w:color="auto"/>
      </w:divBdr>
    </w:div>
    <w:div w:id="989791289">
      <w:marLeft w:val="0"/>
      <w:marRight w:val="0"/>
      <w:marTop w:val="0"/>
      <w:marBottom w:val="0"/>
      <w:divBdr>
        <w:top w:val="none" w:sz="0" w:space="0" w:color="auto"/>
        <w:left w:val="none" w:sz="0" w:space="0" w:color="auto"/>
        <w:bottom w:val="none" w:sz="0" w:space="0" w:color="auto"/>
        <w:right w:val="none" w:sz="0" w:space="0" w:color="auto"/>
      </w:divBdr>
    </w:div>
    <w:div w:id="989791290">
      <w:marLeft w:val="0"/>
      <w:marRight w:val="0"/>
      <w:marTop w:val="0"/>
      <w:marBottom w:val="0"/>
      <w:divBdr>
        <w:top w:val="none" w:sz="0" w:space="0" w:color="auto"/>
        <w:left w:val="none" w:sz="0" w:space="0" w:color="auto"/>
        <w:bottom w:val="none" w:sz="0" w:space="0" w:color="auto"/>
        <w:right w:val="none" w:sz="0" w:space="0" w:color="auto"/>
      </w:divBdr>
    </w:div>
    <w:div w:id="989791291">
      <w:marLeft w:val="0"/>
      <w:marRight w:val="0"/>
      <w:marTop w:val="0"/>
      <w:marBottom w:val="0"/>
      <w:divBdr>
        <w:top w:val="none" w:sz="0" w:space="0" w:color="auto"/>
        <w:left w:val="none" w:sz="0" w:space="0" w:color="auto"/>
        <w:bottom w:val="none" w:sz="0" w:space="0" w:color="auto"/>
        <w:right w:val="none" w:sz="0" w:space="0" w:color="auto"/>
      </w:divBdr>
    </w:div>
    <w:div w:id="989791292">
      <w:marLeft w:val="0"/>
      <w:marRight w:val="0"/>
      <w:marTop w:val="0"/>
      <w:marBottom w:val="0"/>
      <w:divBdr>
        <w:top w:val="none" w:sz="0" w:space="0" w:color="auto"/>
        <w:left w:val="none" w:sz="0" w:space="0" w:color="auto"/>
        <w:bottom w:val="none" w:sz="0" w:space="0" w:color="auto"/>
        <w:right w:val="none" w:sz="0" w:space="0" w:color="auto"/>
      </w:divBdr>
    </w:div>
    <w:div w:id="989791293">
      <w:marLeft w:val="0"/>
      <w:marRight w:val="0"/>
      <w:marTop w:val="0"/>
      <w:marBottom w:val="0"/>
      <w:divBdr>
        <w:top w:val="none" w:sz="0" w:space="0" w:color="auto"/>
        <w:left w:val="none" w:sz="0" w:space="0" w:color="auto"/>
        <w:bottom w:val="none" w:sz="0" w:space="0" w:color="auto"/>
        <w:right w:val="none" w:sz="0" w:space="0" w:color="auto"/>
      </w:divBdr>
    </w:div>
    <w:div w:id="989791294">
      <w:marLeft w:val="0"/>
      <w:marRight w:val="0"/>
      <w:marTop w:val="0"/>
      <w:marBottom w:val="0"/>
      <w:divBdr>
        <w:top w:val="none" w:sz="0" w:space="0" w:color="auto"/>
        <w:left w:val="none" w:sz="0" w:space="0" w:color="auto"/>
        <w:bottom w:val="none" w:sz="0" w:space="0" w:color="auto"/>
        <w:right w:val="none" w:sz="0" w:space="0" w:color="auto"/>
      </w:divBdr>
    </w:div>
    <w:div w:id="989791295">
      <w:marLeft w:val="0"/>
      <w:marRight w:val="0"/>
      <w:marTop w:val="0"/>
      <w:marBottom w:val="0"/>
      <w:divBdr>
        <w:top w:val="none" w:sz="0" w:space="0" w:color="auto"/>
        <w:left w:val="none" w:sz="0" w:space="0" w:color="auto"/>
        <w:bottom w:val="none" w:sz="0" w:space="0" w:color="auto"/>
        <w:right w:val="none" w:sz="0" w:space="0" w:color="auto"/>
      </w:divBdr>
    </w:div>
    <w:div w:id="989791296">
      <w:marLeft w:val="0"/>
      <w:marRight w:val="0"/>
      <w:marTop w:val="0"/>
      <w:marBottom w:val="0"/>
      <w:divBdr>
        <w:top w:val="none" w:sz="0" w:space="0" w:color="auto"/>
        <w:left w:val="none" w:sz="0" w:space="0" w:color="auto"/>
        <w:bottom w:val="none" w:sz="0" w:space="0" w:color="auto"/>
        <w:right w:val="none" w:sz="0" w:space="0" w:color="auto"/>
      </w:divBdr>
    </w:div>
    <w:div w:id="989791297">
      <w:marLeft w:val="0"/>
      <w:marRight w:val="0"/>
      <w:marTop w:val="0"/>
      <w:marBottom w:val="0"/>
      <w:divBdr>
        <w:top w:val="none" w:sz="0" w:space="0" w:color="auto"/>
        <w:left w:val="none" w:sz="0" w:space="0" w:color="auto"/>
        <w:bottom w:val="none" w:sz="0" w:space="0" w:color="auto"/>
        <w:right w:val="none" w:sz="0" w:space="0" w:color="auto"/>
      </w:divBdr>
    </w:div>
    <w:div w:id="989791298">
      <w:marLeft w:val="0"/>
      <w:marRight w:val="0"/>
      <w:marTop w:val="0"/>
      <w:marBottom w:val="0"/>
      <w:divBdr>
        <w:top w:val="none" w:sz="0" w:space="0" w:color="auto"/>
        <w:left w:val="none" w:sz="0" w:space="0" w:color="auto"/>
        <w:bottom w:val="none" w:sz="0" w:space="0" w:color="auto"/>
        <w:right w:val="none" w:sz="0" w:space="0" w:color="auto"/>
      </w:divBdr>
    </w:div>
    <w:div w:id="989791299">
      <w:marLeft w:val="0"/>
      <w:marRight w:val="0"/>
      <w:marTop w:val="0"/>
      <w:marBottom w:val="0"/>
      <w:divBdr>
        <w:top w:val="none" w:sz="0" w:space="0" w:color="auto"/>
        <w:left w:val="none" w:sz="0" w:space="0" w:color="auto"/>
        <w:bottom w:val="none" w:sz="0" w:space="0" w:color="auto"/>
        <w:right w:val="none" w:sz="0" w:space="0" w:color="auto"/>
      </w:divBdr>
    </w:div>
    <w:div w:id="989791300">
      <w:marLeft w:val="0"/>
      <w:marRight w:val="0"/>
      <w:marTop w:val="0"/>
      <w:marBottom w:val="0"/>
      <w:divBdr>
        <w:top w:val="none" w:sz="0" w:space="0" w:color="auto"/>
        <w:left w:val="none" w:sz="0" w:space="0" w:color="auto"/>
        <w:bottom w:val="none" w:sz="0" w:space="0" w:color="auto"/>
        <w:right w:val="none" w:sz="0" w:space="0" w:color="auto"/>
      </w:divBdr>
    </w:div>
    <w:div w:id="989791301">
      <w:marLeft w:val="0"/>
      <w:marRight w:val="0"/>
      <w:marTop w:val="0"/>
      <w:marBottom w:val="0"/>
      <w:divBdr>
        <w:top w:val="none" w:sz="0" w:space="0" w:color="auto"/>
        <w:left w:val="none" w:sz="0" w:space="0" w:color="auto"/>
        <w:bottom w:val="none" w:sz="0" w:space="0" w:color="auto"/>
        <w:right w:val="none" w:sz="0" w:space="0" w:color="auto"/>
      </w:divBdr>
    </w:div>
    <w:div w:id="989791302">
      <w:marLeft w:val="0"/>
      <w:marRight w:val="0"/>
      <w:marTop w:val="0"/>
      <w:marBottom w:val="0"/>
      <w:divBdr>
        <w:top w:val="none" w:sz="0" w:space="0" w:color="auto"/>
        <w:left w:val="none" w:sz="0" w:space="0" w:color="auto"/>
        <w:bottom w:val="none" w:sz="0" w:space="0" w:color="auto"/>
        <w:right w:val="none" w:sz="0" w:space="0" w:color="auto"/>
      </w:divBdr>
    </w:div>
    <w:div w:id="1016082036">
      <w:bodyDiv w:val="1"/>
      <w:marLeft w:val="0"/>
      <w:marRight w:val="0"/>
      <w:marTop w:val="0"/>
      <w:marBottom w:val="0"/>
      <w:divBdr>
        <w:top w:val="none" w:sz="0" w:space="0" w:color="auto"/>
        <w:left w:val="none" w:sz="0" w:space="0" w:color="auto"/>
        <w:bottom w:val="none" w:sz="0" w:space="0" w:color="auto"/>
        <w:right w:val="none" w:sz="0" w:space="0" w:color="auto"/>
      </w:divBdr>
    </w:div>
    <w:div w:id="1125194295">
      <w:bodyDiv w:val="1"/>
      <w:marLeft w:val="0"/>
      <w:marRight w:val="0"/>
      <w:marTop w:val="0"/>
      <w:marBottom w:val="0"/>
      <w:divBdr>
        <w:top w:val="none" w:sz="0" w:space="0" w:color="auto"/>
        <w:left w:val="none" w:sz="0" w:space="0" w:color="auto"/>
        <w:bottom w:val="none" w:sz="0" w:space="0" w:color="auto"/>
        <w:right w:val="none" w:sz="0" w:space="0" w:color="auto"/>
      </w:divBdr>
    </w:div>
    <w:div w:id="1175878150">
      <w:bodyDiv w:val="1"/>
      <w:marLeft w:val="0"/>
      <w:marRight w:val="0"/>
      <w:marTop w:val="0"/>
      <w:marBottom w:val="0"/>
      <w:divBdr>
        <w:top w:val="none" w:sz="0" w:space="0" w:color="auto"/>
        <w:left w:val="none" w:sz="0" w:space="0" w:color="auto"/>
        <w:bottom w:val="none" w:sz="0" w:space="0" w:color="auto"/>
        <w:right w:val="none" w:sz="0" w:space="0" w:color="auto"/>
      </w:divBdr>
    </w:div>
    <w:div w:id="1232427677">
      <w:bodyDiv w:val="1"/>
      <w:marLeft w:val="0"/>
      <w:marRight w:val="0"/>
      <w:marTop w:val="0"/>
      <w:marBottom w:val="0"/>
      <w:divBdr>
        <w:top w:val="none" w:sz="0" w:space="0" w:color="auto"/>
        <w:left w:val="none" w:sz="0" w:space="0" w:color="auto"/>
        <w:bottom w:val="none" w:sz="0" w:space="0" w:color="auto"/>
        <w:right w:val="none" w:sz="0" w:space="0" w:color="auto"/>
      </w:divBdr>
    </w:div>
    <w:div w:id="1237545280">
      <w:bodyDiv w:val="1"/>
      <w:marLeft w:val="0"/>
      <w:marRight w:val="0"/>
      <w:marTop w:val="0"/>
      <w:marBottom w:val="0"/>
      <w:divBdr>
        <w:top w:val="none" w:sz="0" w:space="0" w:color="auto"/>
        <w:left w:val="none" w:sz="0" w:space="0" w:color="auto"/>
        <w:bottom w:val="none" w:sz="0" w:space="0" w:color="auto"/>
        <w:right w:val="none" w:sz="0" w:space="0" w:color="auto"/>
      </w:divBdr>
    </w:div>
    <w:div w:id="1255824281">
      <w:bodyDiv w:val="1"/>
      <w:marLeft w:val="0"/>
      <w:marRight w:val="0"/>
      <w:marTop w:val="0"/>
      <w:marBottom w:val="0"/>
      <w:divBdr>
        <w:top w:val="none" w:sz="0" w:space="0" w:color="auto"/>
        <w:left w:val="none" w:sz="0" w:space="0" w:color="auto"/>
        <w:bottom w:val="none" w:sz="0" w:space="0" w:color="auto"/>
        <w:right w:val="none" w:sz="0" w:space="0" w:color="auto"/>
      </w:divBdr>
    </w:div>
    <w:div w:id="1273707202">
      <w:bodyDiv w:val="1"/>
      <w:marLeft w:val="0"/>
      <w:marRight w:val="0"/>
      <w:marTop w:val="0"/>
      <w:marBottom w:val="0"/>
      <w:divBdr>
        <w:top w:val="none" w:sz="0" w:space="0" w:color="auto"/>
        <w:left w:val="none" w:sz="0" w:space="0" w:color="auto"/>
        <w:bottom w:val="none" w:sz="0" w:space="0" w:color="auto"/>
        <w:right w:val="none" w:sz="0" w:space="0" w:color="auto"/>
      </w:divBdr>
    </w:div>
    <w:div w:id="1385182160">
      <w:bodyDiv w:val="1"/>
      <w:marLeft w:val="0"/>
      <w:marRight w:val="0"/>
      <w:marTop w:val="0"/>
      <w:marBottom w:val="0"/>
      <w:divBdr>
        <w:top w:val="none" w:sz="0" w:space="0" w:color="auto"/>
        <w:left w:val="none" w:sz="0" w:space="0" w:color="auto"/>
        <w:bottom w:val="none" w:sz="0" w:space="0" w:color="auto"/>
        <w:right w:val="none" w:sz="0" w:space="0" w:color="auto"/>
      </w:divBdr>
    </w:div>
    <w:div w:id="1418398983">
      <w:bodyDiv w:val="1"/>
      <w:marLeft w:val="0"/>
      <w:marRight w:val="0"/>
      <w:marTop w:val="0"/>
      <w:marBottom w:val="0"/>
      <w:divBdr>
        <w:top w:val="none" w:sz="0" w:space="0" w:color="auto"/>
        <w:left w:val="none" w:sz="0" w:space="0" w:color="auto"/>
        <w:bottom w:val="none" w:sz="0" w:space="0" w:color="auto"/>
        <w:right w:val="none" w:sz="0" w:space="0" w:color="auto"/>
      </w:divBdr>
    </w:div>
    <w:div w:id="1435708602">
      <w:bodyDiv w:val="1"/>
      <w:marLeft w:val="0"/>
      <w:marRight w:val="0"/>
      <w:marTop w:val="0"/>
      <w:marBottom w:val="0"/>
      <w:divBdr>
        <w:top w:val="none" w:sz="0" w:space="0" w:color="auto"/>
        <w:left w:val="none" w:sz="0" w:space="0" w:color="auto"/>
        <w:bottom w:val="none" w:sz="0" w:space="0" w:color="auto"/>
        <w:right w:val="none" w:sz="0" w:space="0" w:color="auto"/>
      </w:divBdr>
    </w:div>
    <w:div w:id="1484394169">
      <w:bodyDiv w:val="1"/>
      <w:marLeft w:val="0"/>
      <w:marRight w:val="0"/>
      <w:marTop w:val="0"/>
      <w:marBottom w:val="0"/>
      <w:divBdr>
        <w:top w:val="none" w:sz="0" w:space="0" w:color="auto"/>
        <w:left w:val="none" w:sz="0" w:space="0" w:color="auto"/>
        <w:bottom w:val="none" w:sz="0" w:space="0" w:color="auto"/>
        <w:right w:val="none" w:sz="0" w:space="0" w:color="auto"/>
      </w:divBdr>
    </w:div>
    <w:div w:id="1515608340">
      <w:bodyDiv w:val="1"/>
      <w:marLeft w:val="0"/>
      <w:marRight w:val="0"/>
      <w:marTop w:val="0"/>
      <w:marBottom w:val="0"/>
      <w:divBdr>
        <w:top w:val="none" w:sz="0" w:space="0" w:color="auto"/>
        <w:left w:val="none" w:sz="0" w:space="0" w:color="auto"/>
        <w:bottom w:val="none" w:sz="0" w:space="0" w:color="auto"/>
        <w:right w:val="none" w:sz="0" w:space="0" w:color="auto"/>
      </w:divBdr>
    </w:div>
    <w:div w:id="1555854354">
      <w:bodyDiv w:val="1"/>
      <w:marLeft w:val="0"/>
      <w:marRight w:val="0"/>
      <w:marTop w:val="0"/>
      <w:marBottom w:val="0"/>
      <w:divBdr>
        <w:top w:val="none" w:sz="0" w:space="0" w:color="auto"/>
        <w:left w:val="none" w:sz="0" w:space="0" w:color="auto"/>
        <w:bottom w:val="none" w:sz="0" w:space="0" w:color="auto"/>
        <w:right w:val="none" w:sz="0" w:space="0" w:color="auto"/>
      </w:divBdr>
    </w:div>
    <w:div w:id="1628004468">
      <w:bodyDiv w:val="1"/>
      <w:marLeft w:val="0"/>
      <w:marRight w:val="0"/>
      <w:marTop w:val="0"/>
      <w:marBottom w:val="0"/>
      <w:divBdr>
        <w:top w:val="none" w:sz="0" w:space="0" w:color="auto"/>
        <w:left w:val="none" w:sz="0" w:space="0" w:color="auto"/>
        <w:bottom w:val="none" w:sz="0" w:space="0" w:color="auto"/>
        <w:right w:val="none" w:sz="0" w:space="0" w:color="auto"/>
      </w:divBdr>
    </w:div>
    <w:div w:id="1667780876">
      <w:bodyDiv w:val="1"/>
      <w:marLeft w:val="0"/>
      <w:marRight w:val="0"/>
      <w:marTop w:val="0"/>
      <w:marBottom w:val="0"/>
      <w:divBdr>
        <w:top w:val="none" w:sz="0" w:space="0" w:color="auto"/>
        <w:left w:val="none" w:sz="0" w:space="0" w:color="auto"/>
        <w:bottom w:val="none" w:sz="0" w:space="0" w:color="auto"/>
        <w:right w:val="none" w:sz="0" w:space="0" w:color="auto"/>
      </w:divBdr>
    </w:div>
    <w:div w:id="1700202093">
      <w:bodyDiv w:val="1"/>
      <w:marLeft w:val="0"/>
      <w:marRight w:val="0"/>
      <w:marTop w:val="0"/>
      <w:marBottom w:val="0"/>
      <w:divBdr>
        <w:top w:val="none" w:sz="0" w:space="0" w:color="auto"/>
        <w:left w:val="none" w:sz="0" w:space="0" w:color="auto"/>
        <w:bottom w:val="none" w:sz="0" w:space="0" w:color="auto"/>
        <w:right w:val="none" w:sz="0" w:space="0" w:color="auto"/>
      </w:divBdr>
    </w:div>
    <w:div w:id="1706364400">
      <w:bodyDiv w:val="1"/>
      <w:marLeft w:val="0"/>
      <w:marRight w:val="0"/>
      <w:marTop w:val="0"/>
      <w:marBottom w:val="0"/>
      <w:divBdr>
        <w:top w:val="none" w:sz="0" w:space="0" w:color="auto"/>
        <w:left w:val="none" w:sz="0" w:space="0" w:color="auto"/>
        <w:bottom w:val="none" w:sz="0" w:space="0" w:color="auto"/>
        <w:right w:val="none" w:sz="0" w:space="0" w:color="auto"/>
      </w:divBdr>
    </w:div>
    <w:div w:id="1747605405">
      <w:bodyDiv w:val="1"/>
      <w:marLeft w:val="0"/>
      <w:marRight w:val="0"/>
      <w:marTop w:val="0"/>
      <w:marBottom w:val="0"/>
      <w:divBdr>
        <w:top w:val="none" w:sz="0" w:space="0" w:color="auto"/>
        <w:left w:val="none" w:sz="0" w:space="0" w:color="auto"/>
        <w:bottom w:val="none" w:sz="0" w:space="0" w:color="auto"/>
        <w:right w:val="none" w:sz="0" w:space="0" w:color="auto"/>
      </w:divBdr>
    </w:div>
    <w:div w:id="1908420240">
      <w:bodyDiv w:val="1"/>
      <w:marLeft w:val="0"/>
      <w:marRight w:val="0"/>
      <w:marTop w:val="0"/>
      <w:marBottom w:val="0"/>
      <w:divBdr>
        <w:top w:val="none" w:sz="0" w:space="0" w:color="auto"/>
        <w:left w:val="none" w:sz="0" w:space="0" w:color="auto"/>
        <w:bottom w:val="none" w:sz="0" w:space="0" w:color="auto"/>
        <w:right w:val="none" w:sz="0" w:space="0" w:color="auto"/>
      </w:divBdr>
    </w:div>
    <w:div w:id="1921521739">
      <w:bodyDiv w:val="1"/>
      <w:marLeft w:val="0"/>
      <w:marRight w:val="0"/>
      <w:marTop w:val="0"/>
      <w:marBottom w:val="0"/>
      <w:divBdr>
        <w:top w:val="none" w:sz="0" w:space="0" w:color="auto"/>
        <w:left w:val="none" w:sz="0" w:space="0" w:color="auto"/>
        <w:bottom w:val="none" w:sz="0" w:space="0" w:color="auto"/>
        <w:right w:val="none" w:sz="0" w:space="0" w:color="auto"/>
      </w:divBdr>
    </w:div>
    <w:div w:id="2031642225">
      <w:bodyDiv w:val="1"/>
      <w:marLeft w:val="0"/>
      <w:marRight w:val="0"/>
      <w:marTop w:val="0"/>
      <w:marBottom w:val="0"/>
      <w:divBdr>
        <w:top w:val="none" w:sz="0" w:space="0" w:color="auto"/>
        <w:left w:val="none" w:sz="0" w:space="0" w:color="auto"/>
        <w:bottom w:val="none" w:sz="0" w:space="0" w:color="auto"/>
        <w:right w:val="none" w:sz="0" w:space="0" w:color="auto"/>
      </w:divBdr>
    </w:div>
    <w:div w:id="2034719497">
      <w:bodyDiv w:val="1"/>
      <w:marLeft w:val="0"/>
      <w:marRight w:val="0"/>
      <w:marTop w:val="0"/>
      <w:marBottom w:val="0"/>
      <w:divBdr>
        <w:top w:val="none" w:sz="0" w:space="0" w:color="auto"/>
        <w:left w:val="none" w:sz="0" w:space="0" w:color="auto"/>
        <w:bottom w:val="none" w:sz="0" w:space="0" w:color="auto"/>
        <w:right w:val="none" w:sz="0" w:space="0" w:color="auto"/>
      </w:divBdr>
    </w:div>
    <w:div w:id="2051493427">
      <w:bodyDiv w:val="1"/>
      <w:marLeft w:val="0"/>
      <w:marRight w:val="0"/>
      <w:marTop w:val="0"/>
      <w:marBottom w:val="0"/>
      <w:divBdr>
        <w:top w:val="none" w:sz="0" w:space="0" w:color="auto"/>
        <w:left w:val="none" w:sz="0" w:space="0" w:color="auto"/>
        <w:bottom w:val="none" w:sz="0" w:space="0" w:color="auto"/>
        <w:right w:val="none" w:sz="0" w:space="0" w:color="auto"/>
      </w:divBdr>
    </w:div>
    <w:div w:id="2054622303">
      <w:bodyDiv w:val="1"/>
      <w:marLeft w:val="0"/>
      <w:marRight w:val="0"/>
      <w:marTop w:val="0"/>
      <w:marBottom w:val="0"/>
      <w:divBdr>
        <w:top w:val="none" w:sz="0" w:space="0" w:color="auto"/>
        <w:left w:val="none" w:sz="0" w:space="0" w:color="auto"/>
        <w:bottom w:val="none" w:sz="0" w:space="0" w:color="auto"/>
        <w:right w:val="none" w:sz="0" w:space="0" w:color="auto"/>
      </w:divBdr>
    </w:div>
    <w:div w:id="2080398146">
      <w:bodyDiv w:val="1"/>
      <w:marLeft w:val="0"/>
      <w:marRight w:val="0"/>
      <w:marTop w:val="0"/>
      <w:marBottom w:val="0"/>
      <w:divBdr>
        <w:top w:val="none" w:sz="0" w:space="0" w:color="auto"/>
        <w:left w:val="none" w:sz="0" w:space="0" w:color="auto"/>
        <w:bottom w:val="none" w:sz="0" w:space="0" w:color="auto"/>
        <w:right w:val="none" w:sz="0" w:space="0" w:color="auto"/>
      </w:divBdr>
    </w:div>
    <w:div w:id="2082213631">
      <w:bodyDiv w:val="1"/>
      <w:marLeft w:val="0"/>
      <w:marRight w:val="0"/>
      <w:marTop w:val="0"/>
      <w:marBottom w:val="0"/>
      <w:divBdr>
        <w:top w:val="none" w:sz="0" w:space="0" w:color="auto"/>
        <w:left w:val="none" w:sz="0" w:space="0" w:color="auto"/>
        <w:bottom w:val="none" w:sz="0" w:space="0" w:color="auto"/>
        <w:right w:val="none" w:sz="0" w:space="0" w:color="auto"/>
      </w:divBdr>
    </w:div>
    <w:div w:id="2094277974">
      <w:bodyDiv w:val="1"/>
      <w:marLeft w:val="0"/>
      <w:marRight w:val="0"/>
      <w:marTop w:val="0"/>
      <w:marBottom w:val="0"/>
      <w:divBdr>
        <w:top w:val="none" w:sz="0" w:space="0" w:color="auto"/>
        <w:left w:val="none" w:sz="0" w:space="0" w:color="auto"/>
        <w:bottom w:val="none" w:sz="0" w:space="0" w:color="auto"/>
        <w:right w:val="none" w:sz="0" w:space="0" w:color="auto"/>
      </w:divBdr>
    </w:div>
    <w:div w:id="21134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birosag.hu/birosag-keres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datvedelem@domain.hu"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https://birosag.hu/birosag-keres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h.hu/edpb-iranymutatasai"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23" Type="http://schemas.openxmlformats.org/officeDocument/2006/relationships/theme" Target="theme/theme1.xml"/><Relationship Id="rId10" Type="http://schemas.openxmlformats.org/officeDocument/2006/relationships/hyperlink" Target="https://naih.hu/29--adatvedelmi-munkacsoport-dokumentumai.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ih.hu/ajanlasok.html" TargetMode="External"/><Relationship Id="rId14" Type="http://schemas.openxmlformats.org/officeDocument/2006/relationships/hyperlink" Target="http://informaciobiztonsagitv.blog.hu/2014/09/12/ures_iroasztal_tiszta_kepernyo_politik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FELHETAL\AKP_D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161C-D38E-4704-8FEC-F96FA81F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AKP_DOK</Template>
  <TotalTime>95</TotalTime>
  <Pages>66</Pages>
  <Words>23847</Words>
  <Characters>164549</Characters>
  <Application>Microsoft Office Word</Application>
  <DocSecurity>0</DocSecurity>
  <Lines>1371</Lines>
  <Paragraphs>376</Paragraphs>
  <ScaleCrop>false</ScaleCrop>
  <HeadingPairs>
    <vt:vector size="2" baseType="variant">
      <vt:variant>
        <vt:lpstr>Cím</vt:lpstr>
      </vt:variant>
      <vt:variant>
        <vt:i4>1</vt:i4>
      </vt:variant>
    </vt:vector>
  </HeadingPairs>
  <TitlesOfParts>
    <vt:vector size="1" baseType="lpstr">
      <vt:lpstr/>
    </vt:vector>
  </TitlesOfParts>
  <Manager>Balogh Sándor</Manager>
  <Company>SPECIÁL PROTEKT</Company>
  <LinksUpToDate>false</LinksUpToDate>
  <CharactersWithSpaces>188020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Szűcsné Tóth Éva</dc:creator>
  <cp:keywords>Tervezet, 01, dokumentum</cp:keywords>
  <cp:lastModifiedBy>Farkas Bea</cp:lastModifiedBy>
  <cp:revision>25</cp:revision>
  <cp:lastPrinted>2019-06-18T09:23:00Z</cp:lastPrinted>
  <dcterms:created xsi:type="dcterms:W3CDTF">2024-04-19T12:20:00Z</dcterms:created>
  <dcterms:modified xsi:type="dcterms:W3CDTF">2024-04-22T12:25:00Z</dcterms:modified>
</cp:coreProperties>
</file>