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CC" w:rsidRPr="00413AC9" w:rsidRDefault="004301CC"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neve:</w:t>
      </w:r>
      <w:r w:rsidR="00601FE3">
        <w:rPr>
          <w:rFonts w:eastAsia="Times New Roman" w:cstheme="minorHAnsi"/>
          <w:sz w:val="20"/>
          <w:szCs w:val="20"/>
          <w:lang w:eastAsia="hu-HU"/>
        </w:rPr>
        <w:t xml:space="preserve"> </w:t>
      </w:r>
      <w:r w:rsidR="00295F2A" w:rsidRPr="00413AC9">
        <w:rPr>
          <w:rFonts w:eastAsia="Times New Roman" w:cstheme="minorHAnsi"/>
          <w:sz w:val="20"/>
          <w:szCs w:val="20"/>
          <w:lang w:eastAsia="hu-HU"/>
        </w:rPr>
        <w:t>Kiserdei Bölcsőde</w:t>
      </w:r>
    </w:p>
    <w:p w:rsidR="004301CC" w:rsidRDefault="00271243"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9225 Dunakiliti, Kossuth Lajos utca 94</w:t>
      </w:r>
    </w:p>
    <w:p w:rsidR="00601FE3" w:rsidRPr="00413AC9" w:rsidRDefault="00601FE3" w:rsidP="00BF3422">
      <w:pPr>
        <w:tabs>
          <w:tab w:val="left" w:pos="4111"/>
        </w:tabs>
        <w:spacing w:after="0" w:line="240" w:lineRule="exact"/>
        <w:jc w:val="both"/>
        <w:rPr>
          <w:rFonts w:eastAsia="Times New Roman" w:cstheme="minorHAnsi"/>
          <w:sz w:val="20"/>
          <w:szCs w:val="20"/>
          <w:lang w:eastAsia="hu-HU"/>
        </w:rPr>
      </w:pPr>
      <w:r w:rsidRPr="00601FE3">
        <w:rPr>
          <w:rFonts w:eastAsia="Times New Roman" w:cstheme="minorHAnsi"/>
          <w:b/>
          <w:bCs/>
          <w:sz w:val="20"/>
          <w:szCs w:val="20"/>
          <w:lang w:eastAsia="hu-HU"/>
        </w:rPr>
        <w:t>E-mail cím:</w:t>
      </w:r>
      <w:r>
        <w:rPr>
          <w:rFonts w:eastAsia="Times New Roman" w:cstheme="minorHAnsi"/>
          <w:sz w:val="20"/>
          <w:szCs w:val="20"/>
          <w:lang w:eastAsia="hu-HU"/>
        </w:rPr>
        <w:t xml:space="preserve"> bolcsode@dunakiliti.hu</w:t>
      </w:r>
    </w:p>
    <w:p w:rsidR="00792876" w:rsidRPr="00413AC9" w:rsidRDefault="00271243"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p>
    <w:p w:rsidR="004301CC" w:rsidRPr="00413AC9" w:rsidRDefault="00271243"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+36 20 6668181</w:t>
      </w:r>
    </w:p>
    <w:p w:rsidR="00FA70A8" w:rsidRPr="00413AC9" w:rsidRDefault="00271243"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15845591-2-08</w:t>
      </w:r>
    </w:p>
    <w:p w:rsidR="004301CC" w:rsidRPr="00413AC9" w:rsidRDefault="00C70FE0" w:rsidP="00BF3422">
      <w:pPr>
        <w:tabs>
          <w:tab w:val="left" w:pos="4111"/>
        </w:tabs>
        <w:spacing w:after="0" w:line="240" w:lineRule="exact"/>
        <w:jc w:val="both"/>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845599</w:t>
      </w:r>
    </w:p>
    <w:p w:rsidR="00FA70A8" w:rsidRPr="00413AC9" w:rsidRDefault="00271243"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proofErr w:type="spellStart"/>
      <w:r w:rsidR="00295F2A" w:rsidRPr="00413AC9">
        <w:rPr>
          <w:rFonts w:eastAsia="Times New Roman" w:cstheme="minorHAnsi"/>
          <w:sz w:val="20"/>
          <w:szCs w:val="20"/>
          <w:lang w:eastAsia="hu-HU"/>
        </w:rPr>
        <w:t>Neuburger-Czimmermann</w:t>
      </w:r>
      <w:proofErr w:type="spellEnd"/>
      <w:r w:rsidR="00295F2A" w:rsidRPr="00413AC9">
        <w:rPr>
          <w:rFonts w:eastAsia="Times New Roman" w:cstheme="minorHAnsi"/>
          <w:sz w:val="20"/>
          <w:szCs w:val="20"/>
          <w:lang w:eastAsia="hu-HU"/>
        </w:rPr>
        <w:t xml:space="preserve"> Zsuzsanna</w:t>
      </w:r>
    </w:p>
    <w:p w:rsidR="00792876" w:rsidRPr="00413AC9" w:rsidRDefault="004301CC"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GDPReg Kft. </w:t>
      </w:r>
    </w:p>
    <w:p w:rsidR="004301CC" w:rsidRPr="00413AC9" w:rsidRDefault="004301CC"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adatvedelem@dunakiliti.hu</w:t>
      </w:r>
    </w:p>
    <w:p w:rsidR="00EF5909" w:rsidRPr="00413AC9" w:rsidRDefault="00173E3B" w:rsidP="00BF3422">
      <w:pPr>
        <w:tabs>
          <w:tab w:val="left" w:pos="4111"/>
        </w:tabs>
        <w:spacing w:after="0" w:line="240" w:lineRule="exact"/>
        <w:jc w:val="both"/>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9225 Dunakiliti, Kossuth Lajos utca 94</w:t>
      </w:r>
    </w:p>
    <w:p w:rsidR="00040BB8" w:rsidRPr="00413AC9" w:rsidRDefault="00040BB8" w:rsidP="00BF3422">
      <w:pPr>
        <w:tabs>
          <w:tab w:val="left" w:pos="4111"/>
        </w:tabs>
        <w:spacing w:after="0" w:line="240" w:lineRule="exact"/>
        <w:jc w:val="both"/>
        <w:rPr>
          <w:sz w:val="20"/>
          <w:szCs w:val="20"/>
        </w:rPr>
      </w:pPr>
    </w:p>
    <w:p w:rsidR="00C212B3" w:rsidRPr="00413AC9" w:rsidRDefault="003C3C18" w:rsidP="00BF3422">
      <w:pPr>
        <w:tabs>
          <w:tab w:val="left" w:pos="4111"/>
        </w:tabs>
        <w:spacing w:after="0" w:line="240" w:lineRule="exact"/>
        <w:jc w:val="both"/>
        <w:rPr>
          <w:sz w:val="20"/>
          <w:szCs w:val="20"/>
        </w:rPr>
      </w:pPr>
      <w:r w:rsidRPr="003C3C18">
        <w:rPr>
          <w:sz w:val="20"/>
          <w:szCs w:val="20"/>
        </w:rPr>
        <w:t xml:space="preserve">Az adott személyes adat vagy </w:t>
      </w:r>
      <w:proofErr w:type="gramStart"/>
      <w:r w:rsidRPr="003C3C18">
        <w:rPr>
          <w:sz w:val="20"/>
          <w:szCs w:val="20"/>
        </w:rPr>
        <w:t>információ rendelkezésre</w:t>
      </w:r>
      <w:proofErr w:type="gramEnd"/>
      <w:r w:rsidRPr="003C3C18">
        <w:rPr>
          <w:sz w:val="20"/>
          <w:szCs w:val="20"/>
        </w:rPr>
        <w:t xml:space="preserve"> bocsátásával Ön kijelenti, hogy Adatkezelési tájékoztatónak az adat vagy információ rendelkezésre bocsátásának időpontjában hatályos változatát megismerte, az abban foglaltakat megértette és tudomásul vette.</w:t>
      </w:r>
    </w:p>
    <w:p w:rsidR="00C212B3" w:rsidRPr="004301CC" w:rsidRDefault="005C2223" w:rsidP="00BF3422">
      <w:pPr>
        <w:spacing w:before="120" w:after="0" w:line="240" w:lineRule="exact"/>
        <w:jc w:val="both"/>
      </w:pPr>
      <w:r w:rsidRPr="005C2223">
        <w:rPr>
          <w:sz w:val="20"/>
          <w:szCs w:val="20"/>
        </w:rPr>
        <w:t>Adatkezelő fenntartja a jogot, hogy a jelen Tájékoztatót egyoldalúan, a módosítást követő hatállyal módosítsa. Kérésére a módosításokról értesítést küldünk, vagy megküldjük a mindenkor hatályos Tájékoztató egy példányát.</w:t>
      </w:r>
    </w:p>
    <w:p w:rsidR="002576B0" w:rsidRPr="00413AC9" w:rsidRDefault="002576B0" w:rsidP="00BF3422">
      <w:pPr>
        <w:spacing w:before="360" w:after="0" w:line="240" w:lineRule="exact"/>
        <w:jc w:val="both"/>
        <w:rPr>
          <w:b/>
          <w:sz w:val="26"/>
          <w:szCs w:val="26"/>
        </w:rPr>
      </w:pPr>
      <w:r w:rsidRPr="00413AC9">
        <w:rPr>
          <w:b/>
          <w:sz w:val="26"/>
          <w:szCs w:val="26"/>
        </w:rPr>
        <w:t>A kezelt adatok köre és adatkezelési célok</w:t>
      </w:r>
    </w:p>
    <w:p w:rsidR="002576B0" w:rsidRPr="00413AC9" w:rsidRDefault="005C2223" w:rsidP="00BF3422">
      <w:pPr>
        <w:spacing w:before="60" w:after="0" w:line="240" w:lineRule="exact"/>
        <w:jc w:val="both"/>
        <w:rPr>
          <w:sz w:val="20"/>
          <w:szCs w:val="20"/>
        </w:rPr>
      </w:pPr>
      <w:r w:rsidRPr="005C2223">
        <w:rPr>
          <w:sz w:val="20"/>
          <w:szCs w:val="20"/>
        </w:rPr>
        <w:t>Az adatkezelés az Európa Parlament és Tanács 2016/679 Általáno</w:t>
      </w:r>
      <w:r>
        <w:rPr>
          <w:sz w:val="20"/>
          <w:szCs w:val="20"/>
        </w:rPr>
        <w:t xml:space="preserve">s Adatvédelmi Rendelete (GDPR) és </w:t>
      </w:r>
      <w:r w:rsidRPr="005C2223">
        <w:rPr>
          <w:sz w:val="20"/>
          <w:szCs w:val="20"/>
        </w:rPr>
        <w:t xml:space="preserve">az </w:t>
      </w:r>
      <w:proofErr w:type="gramStart"/>
      <w:r w:rsidRPr="005C2223">
        <w:rPr>
          <w:sz w:val="20"/>
          <w:szCs w:val="20"/>
        </w:rPr>
        <w:t>információs</w:t>
      </w:r>
      <w:proofErr w:type="gramEnd"/>
      <w:r w:rsidRPr="005C2223">
        <w:rPr>
          <w:sz w:val="20"/>
          <w:szCs w:val="20"/>
        </w:rPr>
        <w:t xml:space="preserve"> önrendelkezési jogról és az információszabadságról szóló 20</w:t>
      </w:r>
      <w:r>
        <w:rPr>
          <w:sz w:val="20"/>
          <w:szCs w:val="20"/>
        </w:rPr>
        <w:t>11. évi CXII. törvény (</w:t>
      </w:r>
      <w:proofErr w:type="spellStart"/>
      <w:r>
        <w:rPr>
          <w:sz w:val="20"/>
          <w:szCs w:val="20"/>
        </w:rPr>
        <w:t>Infotv</w:t>
      </w:r>
      <w:proofErr w:type="spellEnd"/>
      <w:r>
        <w:rPr>
          <w:sz w:val="20"/>
          <w:szCs w:val="20"/>
        </w:rPr>
        <w:t>.)</w:t>
      </w:r>
      <w:r w:rsidRPr="005C2223">
        <w:rPr>
          <w:sz w:val="20"/>
          <w:szCs w:val="20"/>
        </w:rPr>
        <w:t xml:space="preserve"> </w:t>
      </w:r>
      <w:r w:rsidR="002576B0" w:rsidRPr="00413AC9">
        <w:rPr>
          <w:sz w:val="20"/>
          <w:szCs w:val="20"/>
        </w:rPr>
        <w:t>rendelkezéseinek megfelelően történik.</w:t>
      </w:r>
    </w:p>
    <w:p w:rsidR="007966A9" w:rsidRPr="00413AC9" w:rsidRDefault="007966A9" w:rsidP="00BF3422">
      <w:pPr>
        <w:spacing w:before="60" w:after="0" w:line="240" w:lineRule="exact"/>
        <w:jc w:val="both"/>
        <w:rPr>
          <w:sz w:val="20"/>
          <w:szCs w:val="20"/>
        </w:rPr>
      </w:pPr>
      <w:r w:rsidRPr="00413AC9">
        <w:rPr>
          <w:sz w:val="20"/>
          <w:szCs w:val="20"/>
        </w:rPr>
        <w:t xml:space="preserve">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w:t>
      </w:r>
      <w:r w:rsidR="005C2223">
        <w:rPr>
          <w:sz w:val="20"/>
          <w:szCs w:val="20"/>
        </w:rPr>
        <w:t>megkereső szerv</w:t>
      </w:r>
      <w:r w:rsidRPr="00413AC9">
        <w:rPr>
          <w:sz w:val="20"/>
          <w:szCs w:val="20"/>
        </w:rPr>
        <w:t xml:space="preserve"> a pontos célt és az adatok körét megjelölte, személyes adatot csak annyit és olyan mértékben adunk ki, amely a megkeresés céljának megvalósításához </w:t>
      </w:r>
      <w:proofErr w:type="gramStart"/>
      <w:r w:rsidRPr="00413AC9">
        <w:rPr>
          <w:sz w:val="20"/>
          <w:szCs w:val="20"/>
        </w:rPr>
        <w:t>elégséges</w:t>
      </w:r>
      <w:proofErr w:type="gramEnd"/>
      <w:r w:rsidRPr="00413AC9">
        <w:rPr>
          <w:sz w:val="20"/>
          <w:szCs w:val="20"/>
        </w:rPr>
        <w:t xml:space="preserve"> és amire a jogszabályi felhatalmazás alapot ad.</w:t>
      </w:r>
    </w:p>
    <w:p w:rsidR="00EB24E4" w:rsidRDefault="007541C8" w:rsidP="00BF3422">
      <w:pPr>
        <w:spacing w:before="60" w:after="0" w:line="240" w:lineRule="exact"/>
        <w:jc w:val="both"/>
      </w:pPr>
      <w:r w:rsidRPr="00413AC9">
        <w:rPr>
          <w:sz w:val="20"/>
          <w:szCs w:val="20"/>
        </w:rPr>
        <w:t>E tájékoztatóban fel nem sorolt adatkezelésekről az adat felvételekor adunk tájékoztatást.</w:t>
      </w:r>
    </w:p>
    <w:p w:rsidR="00F22BD3" w:rsidRDefault="00F22BD3" w:rsidP="00BF3422">
      <w:pPr>
        <w:spacing w:before="60" w:after="0" w:line="240" w:lineRule="exact"/>
        <w:jc w:val="both"/>
      </w:pPr>
    </w:p>
    <w:p w:rsidR="00725981" w:rsidRDefault="00BD6E9C" w:rsidP="00BF3422">
      <w:pPr>
        <w:spacing w:after="0"/>
        <w:jc w:val="both"/>
      </w:pPr>
      <w:r>
        <w:rPr>
          <w:sz w:val="20"/>
          <w:u w:val="single"/>
        </w:rPr>
        <w:t>Az adatkezelés célja:</w:t>
      </w:r>
      <w:r>
        <w:rPr>
          <w:b/>
          <w:sz w:val="20"/>
        </w:rPr>
        <w:t xml:space="preserve"> Bölcsődei ellátás</w:t>
      </w:r>
    </w:p>
    <w:p w:rsidR="00725981" w:rsidRDefault="00BD6E9C" w:rsidP="00BF3422">
      <w:pPr>
        <w:spacing w:after="0"/>
        <w:jc w:val="both"/>
      </w:pPr>
      <w:r>
        <w:rPr>
          <w:sz w:val="20"/>
          <w:u w:val="single"/>
        </w:rPr>
        <w:t>Adatkezelés leírása:</w:t>
      </w:r>
      <w:r>
        <w:rPr>
          <w:sz w:val="20"/>
        </w:rPr>
        <w:t xml:space="preserve"> A bölcsőde gyermekjóléti alapellátás részeként a családban nevelkedő – 20 hetestől 3 éves korig – gyermekek szakszerű napközbeni gondozása, ellátása során felvett személyes adatokat kezeli. Az adatkezelés célja adatkezelő jogi kötelezettségének teljesítése, a gyermekek napközbeni ellátása, intézkedések nyújtása és megtétele, mindezek ellenőrzése, valamint biztosítása során a törvényben meghatározott jogok érvényesülésének elősegítése.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w:t>
      </w:r>
    </w:p>
    <w:p w:rsidR="00725981" w:rsidRDefault="00BD6E9C" w:rsidP="00BF3422">
      <w:pPr>
        <w:spacing w:after="0"/>
        <w:jc w:val="both"/>
      </w:pPr>
      <w:r>
        <w:rPr>
          <w:sz w:val="20"/>
          <w:u w:val="single"/>
        </w:rPr>
        <w:t>Az adatkezelés jogalapja:</w:t>
      </w:r>
      <w:r>
        <w:rPr>
          <w:sz w:val="20"/>
        </w:rPr>
        <w:t xml:space="preserve"> Az adatkezelő jogi kötelezettségének teljesítéséhez szükséges</w:t>
      </w:r>
    </w:p>
    <w:p w:rsidR="00725981" w:rsidRDefault="00BD6E9C" w:rsidP="00BF3422">
      <w:pPr>
        <w:spacing w:after="0"/>
        <w:jc w:val="both"/>
      </w:pPr>
      <w:r>
        <w:rPr>
          <w:sz w:val="20"/>
          <w:u w:val="single"/>
        </w:rPr>
        <w:t>Vonatkozó jogszabály(ok):</w:t>
      </w:r>
      <w:r>
        <w:rPr>
          <w:sz w:val="20"/>
        </w:rPr>
        <w:t xml:space="preserve"> 1997. évi XXXI. törvény a gyermekek védelméről és a gyámügyi igazgatóságról 42-43/A. §, 134. §, 139. §, 142. §, 15/1998. (IV. 30.) NM rendelet a személyes gondoskodást nyújtó gyermekjóléti, gyermekvédelmi intézmények, valamint személyek szakmai feladatairól és működésük feltételeiről 3. Cím, 235/1997. (XII. 17.) Korm. rendelet a gyámhatóságok, a területi gyermekvédelmi szakszolgálatok, a gyermekjóléti szolgálatok és a személyes gondoskodást nyújtó szervek és személyek által kezelt személyes adatokról, 1995. évi LXVI. törvény a köziratokról, a közlevéltárakról és a magánlevéltári anyag védelméről, 335/2005. (XII. 29.) Korm. rendelet a közfeladatot ellátó szervek iratkezelésének általános követelményeiről</w:t>
      </w:r>
    </w:p>
    <w:p w:rsidR="00725981" w:rsidRDefault="00BD6E9C" w:rsidP="00BF3422">
      <w:pPr>
        <w:spacing w:after="0"/>
        <w:jc w:val="both"/>
      </w:pPr>
      <w:r>
        <w:rPr>
          <w:sz w:val="20"/>
          <w:u w:val="single"/>
        </w:rPr>
        <w:t>Adatszolgáltatás elmaradásának lehetséges következményei:</w:t>
      </w:r>
      <w:r>
        <w:rPr>
          <w:sz w:val="20"/>
        </w:rPr>
        <w:t xml:space="preserve"> Az adatkezelő jogi kötelezettségének nem tesz eleget.</w:t>
      </w:r>
    </w:p>
    <w:p w:rsidR="00725981" w:rsidRDefault="00BD6E9C" w:rsidP="00BF3422">
      <w:pPr>
        <w:spacing w:after="0"/>
        <w:jc w:val="both"/>
      </w:pPr>
      <w:r>
        <w:rPr>
          <w:sz w:val="20"/>
          <w:u w:val="single"/>
        </w:rPr>
        <w:t>Érintettek:</w:t>
      </w:r>
      <w:r>
        <w:rPr>
          <w:sz w:val="20"/>
        </w:rPr>
        <w:t xml:space="preserve"> Gyermek, szülő (más törvényes képviselő)</w:t>
      </w:r>
    </w:p>
    <w:p w:rsidR="00725981" w:rsidRDefault="00BD6E9C" w:rsidP="00BF3422">
      <w:pPr>
        <w:spacing w:after="0"/>
        <w:jc w:val="both"/>
      </w:pPr>
      <w:r>
        <w:rPr>
          <w:sz w:val="20"/>
          <w:u w:val="single"/>
        </w:rPr>
        <w:t>Adatok forrása:</w:t>
      </w:r>
      <w:r>
        <w:rPr>
          <w:sz w:val="20"/>
        </w:rPr>
        <w:t xml:space="preserve"> Szülő (más törvényes képviselő)</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Szülő, más törvényes képviselő  neve; Szülő, más törvényes képviselő  lakóhelye; Szülő, más törvényes képviselő  tartózkodási helye; Szülő, más törvényes képviselő aláírása; Gyermek születési neve; Gyermek lakóhelye; Gyermek tartózkodási helye; Gyermek születési helye, ideje; Gyermek adóazonosító jele; Gyermek Társadalombiztosítási Azonosító Jele; Gyermek állampolgársága; Gyermek oktatási azonosító száma; Ellátásra vonatkozó adatok</w:t>
      </w:r>
    </w:p>
    <w:p w:rsidR="00725981" w:rsidRDefault="00BD6E9C" w:rsidP="00BF3422">
      <w:pPr>
        <w:spacing w:after="0"/>
        <w:jc w:val="both"/>
      </w:pPr>
      <w:r>
        <w:rPr>
          <w:sz w:val="20"/>
          <w:u w:val="single"/>
        </w:rPr>
        <w:t>Különleges személyes adatok:</w:t>
      </w:r>
      <w:r>
        <w:rPr>
          <w:sz w:val="20"/>
        </w:rPr>
        <w:t xml:space="preserve"> Orvosi vizsgálatok eredménye (9. cikk (2) b pont )</w:t>
      </w:r>
    </w:p>
    <w:p w:rsidR="00725981" w:rsidRDefault="00BD6E9C" w:rsidP="00BF3422">
      <w:pPr>
        <w:spacing w:after="0"/>
        <w:jc w:val="both"/>
      </w:pPr>
      <w:r>
        <w:rPr>
          <w:sz w:val="20"/>
          <w:u w:val="single"/>
        </w:rPr>
        <w:t>Harmadik országba történő adattovábbítás garanciái:</w:t>
      </w:r>
      <w:r>
        <w:rPr>
          <w:sz w:val="20"/>
        </w:rPr>
        <w:t xml:space="preserve"> Nem történik harmadik országba adattovábbítás</w:t>
      </w:r>
    </w:p>
    <w:p w:rsidR="00725981" w:rsidRDefault="00BD6E9C" w:rsidP="00BF3422">
      <w:pPr>
        <w:spacing w:after="0"/>
        <w:jc w:val="both"/>
      </w:pPr>
      <w:r>
        <w:rPr>
          <w:sz w:val="20"/>
          <w:u w:val="single"/>
        </w:rPr>
        <w:lastRenderedPageBreak/>
        <w:t>Adatfeldolgozók:</w:t>
      </w:r>
    </w:p>
    <w:p w:rsidR="00725981" w:rsidRDefault="00BD6E9C" w:rsidP="00BF3422">
      <w:pPr>
        <w:spacing w:after="0"/>
        <w:jc w:val="both"/>
      </w:pPr>
      <w:r>
        <w:rPr>
          <w:sz w:val="20"/>
        </w:rPr>
        <w:t xml:space="preserve"> Magyar Államkincstár (1054 Budapest, Hold u. 4.)</w:t>
      </w:r>
    </w:p>
    <w:p w:rsidR="00725981" w:rsidRDefault="00BD6E9C" w:rsidP="00BF3422">
      <w:pPr>
        <w:spacing w:after="0"/>
        <w:jc w:val="both"/>
      </w:pPr>
      <w:r>
        <w:rPr>
          <w:sz w:val="20"/>
          <w:u w:val="single"/>
        </w:rPr>
        <w:t>Címzettek:</w:t>
      </w:r>
      <w:r>
        <w:rPr>
          <w:sz w:val="20"/>
        </w:rPr>
        <w:t xml:space="preserve"> Oktatási Hivatal (1055 Budapest, Szalay u. 10-14.); Oktatási Hivatal, illetékes vármegyei kormányhivatal gyámügyi és igazságügyi osztálya</w:t>
      </w:r>
      <w:r>
        <w:rPr>
          <w:sz w:val="20"/>
        </w:rPr>
        <w:cr/>
      </w:r>
    </w:p>
    <w:p w:rsidR="00725981" w:rsidRDefault="00BD6E9C" w:rsidP="00BF3422">
      <w:pPr>
        <w:spacing w:after="0"/>
        <w:jc w:val="both"/>
      </w:pPr>
      <w:r>
        <w:rPr>
          <w:sz w:val="20"/>
          <w:u w:val="single"/>
        </w:rPr>
        <w:t>Az adatkezelés célja:</w:t>
      </w:r>
      <w:r w:rsidR="00B11722">
        <w:rPr>
          <w:b/>
          <w:sz w:val="20"/>
        </w:rPr>
        <w:t xml:space="preserve"> Kapcsolattartás a szülőkkel</w:t>
      </w:r>
    </w:p>
    <w:p w:rsidR="00725981" w:rsidRDefault="00BD6E9C" w:rsidP="00BF3422">
      <w:pPr>
        <w:spacing w:after="0"/>
        <w:jc w:val="both"/>
      </w:pPr>
      <w:r>
        <w:rPr>
          <w:sz w:val="20"/>
          <w:u w:val="single"/>
        </w:rPr>
        <w:t>Adatkezelés leírása:</w:t>
      </w:r>
      <w:r>
        <w:rPr>
          <w:sz w:val="20"/>
        </w:rPr>
        <w:t xml:space="preserve"> Adatkezelő a szülő, gyám elérhetőségét kapcsolattartás céljából kezeli. Adatkezelő a szülőt, gyámot minden olyan esetben értesíti, mely a gyermek egészségének, testi épségének, jogainak érvényesítése és védelme érdekében fontos, így különösen baleset, betegség, gyermekéért nem jelentkező szülő, valamint az intézmény Házirendjében meghatározott egyéb esetekben. A kapcsolattartási adatokat a szülő köteles megadni, az elérhetőségi adatokban bekövetkezett változásokról haladéktalanul tájékoztatni az intézményt. Az adatkezelés időtartama a jogviszony megszűnéséig tart.</w:t>
      </w:r>
    </w:p>
    <w:p w:rsidR="00725981" w:rsidRDefault="00BD6E9C" w:rsidP="00BF3422">
      <w:pPr>
        <w:spacing w:after="0"/>
        <w:jc w:val="both"/>
      </w:pPr>
      <w:r>
        <w:rPr>
          <w:sz w:val="20"/>
          <w:u w:val="single"/>
        </w:rPr>
        <w:t>Az adatkezelés jogalapja:</w:t>
      </w:r>
      <w:r>
        <w:rPr>
          <w:sz w:val="20"/>
        </w:rPr>
        <w:t xml:space="preserve"> Közérdekből vagy közhatalmi jogosítvány gyakorlásához</w:t>
      </w:r>
    </w:p>
    <w:p w:rsidR="00725981" w:rsidRDefault="00BD6E9C" w:rsidP="00BF3422">
      <w:pPr>
        <w:spacing w:after="0"/>
        <w:jc w:val="both"/>
      </w:pPr>
      <w:r>
        <w:rPr>
          <w:sz w:val="20"/>
          <w:u w:val="single"/>
        </w:rPr>
        <w:t>Vonatkozó jogszabály(ok):</w:t>
      </w:r>
      <w:r>
        <w:rPr>
          <w:sz w:val="20"/>
        </w:rPr>
        <w:t xml:space="preserve"> 1997. évi XXXI. törvény a gyermekek védelméről és a gyámügyi igazgatásról 42-43. §, 15/1998. (IV. 30.) NM rendelet a személyes gondoskodást nyújtó gyermekjóléti, gyermekvédelmi intézmények, valamint személyek szakmai feladatairól és működésük feltételeiről </w:t>
      </w:r>
    </w:p>
    <w:p w:rsidR="00725981" w:rsidRDefault="00BD6E9C" w:rsidP="00BF3422">
      <w:pPr>
        <w:spacing w:after="0"/>
        <w:jc w:val="both"/>
      </w:pPr>
      <w:r>
        <w:rPr>
          <w:sz w:val="20"/>
          <w:u w:val="single"/>
        </w:rPr>
        <w:t>Adatszolgáltatás elmaradásának lehetséges következményei:</w:t>
      </w:r>
      <w:r>
        <w:rPr>
          <w:sz w:val="20"/>
        </w:rPr>
        <w:t xml:space="preserve"> Közérdekű vagy közhatalmi jogosítvány nem gyakorolható, a kapcsolattartás nem lehetséges.</w:t>
      </w:r>
    </w:p>
    <w:p w:rsidR="00725981" w:rsidRDefault="00BD6E9C" w:rsidP="00BF3422">
      <w:pPr>
        <w:spacing w:after="0"/>
        <w:jc w:val="both"/>
      </w:pPr>
      <w:r>
        <w:rPr>
          <w:sz w:val="20"/>
          <w:u w:val="single"/>
        </w:rPr>
        <w:t>Érintettek:</w:t>
      </w:r>
      <w:r>
        <w:rPr>
          <w:sz w:val="20"/>
        </w:rPr>
        <w:t xml:space="preserve"> Szülő, gyám, gyermek</w:t>
      </w:r>
    </w:p>
    <w:p w:rsidR="00725981" w:rsidRDefault="00BD6E9C" w:rsidP="00BF3422">
      <w:pPr>
        <w:spacing w:after="0"/>
        <w:jc w:val="both"/>
      </w:pPr>
      <w:r>
        <w:rPr>
          <w:sz w:val="20"/>
          <w:u w:val="single"/>
        </w:rPr>
        <w:t>Adatok forrása:</w:t>
      </w:r>
      <w:r>
        <w:rPr>
          <w:sz w:val="20"/>
        </w:rPr>
        <w:t xml:space="preserve"> Szülő, gyám</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Szülő, gyám neve; Szülő, gyám elérhetőségi adatai (telefonszám, e-mail cím); Gyermek neve, egyéb azonosító adata</w:t>
      </w:r>
    </w:p>
    <w:p w:rsidR="00725981" w:rsidRDefault="00BD6E9C" w:rsidP="00BF3422">
      <w:pPr>
        <w:spacing w:after="0"/>
        <w:jc w:val="both"/>
      </w:pPr>
      <w:r>
        <w:rPr>
          <w:sz w:val="20"/>
          <w:u w:val="single"/>
        </w:rPr>
        <w:t>Harmadik országba történő adattovábbítás garanciái:</w:t>
      </w:r>
      <w:r>
        <w:rPr>
          <w:sz w:val="20"/>
        </w:rPr>
        <w:t xml:space="preserve"> Nem történik harmadik országba adattovábbítás</w:t>
      </w:r>
    </w:p>
    <w:p w:rsidR="00725981" w:rsidRDefault="00725981" w:rsidP="00BF3422">
      <w:pPr>
        <w:spacing w:after="0"/>
        <w:jc w:val="both"/>
      </w:pPr>
    </w:p>
    <w:p w:rsidR="002F529D" w:rsidRDefault="002F529D" w:rsidP="00BF3422">
      <w:pPr>
        <w:spacing w:after="0"/>
        <w:jc w:val="both"/>
      </w:pPr>
      <w:r>
        <w:rPr>
          <w:sz w:val="20"/>
          <w:u w:val="single"/>
        </w:rPr>
        <w:t>Az adatkezelés célja:</w:t>
      </w:r>
      <w:r w:rsidR="00B11722">
        <w:rPr>
          <w:b/>
          <w:sz w:val="20"/>
        </w:rPr>
        <w:t xml:space="preserve"> Hazajutásról való nyilatkozat</w:t>
      </w:r>
    </w:p>
    <w:p w:rsidR="002F529D" w:rsidRDefault="002F529D" w:rsidP="00BF3422">
      <w:pPr>
        <w:spacing w:after="0"/>
        <w:jc w:val="both"/>
      </w:pPr>
      <w:r>
        <w:rPr>
          <w:sz w:val="20"/>
          <w:u w:val="single"/>
        </w:rPr>
        <w:t>Adatkezelés leírása:</w:t>
      </w:r>
      <w:r>
        <w:rPr>
          <w:sz w:val="20"/>
        </w:rPr>
        <w:t xml:space="preserve"> A szülő a bölcsőde számára írásban megadhatja, hogy ki az a személy, akinek az intézmény a gyermeket biztonsággal adhatja át abban az esetben, ha a különböző foglalkozások végeztével a szülő nem tud személyesen a gyermekért menni. A gyermekért érkező személynek igazolnia kell jogosultságát. Az adatkezelés a nevelési év végéig tart.</w:t>
      </w:r>
    </w:p>
    <w:p w:rsidR="002F529D" w:rsidRDefault="002F529D" w:rsidP="00BF3422">
      <w:pPr>
        <w:spacing w:after="0"/>
        <w:jc w:val="both"/>
      </w:pPr>
      <w:r>
        <w:rPr>
          <w:sz w:val="20"/>
          <w:u w:val="single"/>
        </w:rPr>
        <w:t>Az adatkezelés jogalapja:</w:t>
      </w:r>
      <w:r>
        <w:rPr>
          <w:sz w:val="20"/>
        </w:rPr>
        <w:t xml:space="preserve"> Közérdekből vagy közhatalmi jogosítvány gyakorlásához</w:t>
      </w:r>
    </w:p>
    <w:p w:rsidR="002F529D" w:rsidRDefault="002F529D" w:rsidP="00BF3422">
      <w:pPr>
        <w:spacing w:after="0"/>
        <w:jc w:val="both"/>
      </w:pPr>
      <w:r>
        <w:rPr>
          <w:sz w:val="20"/>
          <w:u w:val="single"/>
        </w:rPr>
        <w:t xml:space="preserve">Vonatkozó </w:t>
      </w:r>
      <w:proofErr w:type="gramStart"/>
      <w:r>
        <w:rPr>
          <w:sz w:val="20"/>
          <w:u w:val="single"/>
        </w:rPr>
        <w:t>jogszabály(</w:t>
      </w:r>
      <w:proofErr w:type="gramEnd"/>
      <w:r>
        <w:rPr>
          <w:sz w:val="20"/>
          <w:u w:val="single"/>
        </w:rPr>
        <w:t>ok):</w:t>
      </w:r>
      <w:r>
        <w:rPr>
          <w:sz w:val="20"/>
        </w:rPr>
        <w:t xml:space="preserve"> 1997. évi XXXI. törvény a gyermekek védelméről és a gyámügyi igazgatásról 42-43. §, 15/1998. (IV. 30.) NM rendelet a személyes gondoskodást nyújtó gyermekjóléti, gyermekvédelmi intézmények, valamint személyek szakmai feladatairól és működésük feltételeiről 37. §   </w:t>
      </w:r>
    </w:p>
    <w:p w:rsidR="002F529D" w:rsidRDefault="002F529D" w:rsidP="00BF3422">
      <w:pPr>
        <w:spacing w:after="0"/>
        <w:jc w:val="both"/>
      </w:pPr>
      <w:r>
        <w:rPr>
          <w:sz w:val="20"/>
          <w:u w:val="single"/>
        </w:rPr>
        <w:t>Adatszolgáltatás elmaradásának lehetséges következményei:</w:t>
      </w:r>
      <w:r>
        <w:rPr>
          <w:sz w:val="20"/>
        </w:rPr>
        <w:t xml:space="preserve"> Gyermek nem adható ki.</w:t>
      </w:r>
    </w:p>
    <w:p w:rsidR="002F529D" w:rsidRDefault="002F529D" w:rsidP="00BF3422">
      <w:pPr>
        <w:spacing w:after="0"/>
        <w:jc w:val="both"/>
      </w:pPr>
      <w:r>
        <w:rPr>
          <w:sz w:val="20"/>
          <w:u w:val="single"/>
        </w:rPr>
        <w:t>Érintettek:</w:t>
      </w:r>
      <w:r>
        <w:rPr>
          <w:sz w:val="20"/>
        </w:rPr>
        <w:t xml:space="preserve"> Gyermek, szülő, gyermekért érkező személy</w:t>
      </w:r>
    </w:p>
    <w:p w:rsidR="002F529D" w:rsidRDefault="002F529D" w:rsidP="00BF3422">
      <w:pPr>
        <w:spacing w:after="0"/>
        <w:jc w:val="both"/>
      </w:pPr>
      <w:r>
        <w:rPr>
          <w:sz w:val="20"/>
          <w:u w:val="single"/>
        </w:rPr>
        <w:t>Adatok forrása:</w:t>
      </w:r>
      <w:r>
        <w:rPr>
          <w:sz w:val="20"/>
        </w:rPr>
        <w:t xml:space="preserve"> Szülő</w:t>
      </w:r>
    </w:p>
    <w:p w:rsidR="002F529D" w:rsidRDefault="002F529D" w:rsidP="00BF3422">
      <w:pPr>
        <w:spacing w:after="0"/>
        <w:jc w:val="both"/>
      </w:pPr>
      <w:r>
        <w:rPr>
          <w:sz w:val="20"/>
          <w:u w:val="single"/>
        </w:rPr>
        <w:t>Adatkezelés tervezett időtartamának alapja:</w:t>
      </w:r>
      <w:r>
        <w:rPr>
          <w:sz w:val="20"/>
        </w:rPr>
        <w:t xml:space="preserve"> Az adatkezelés céljának megvalósulása</w:t>
      </w:r>
    </w:p>
    <w:p w:rsidR="002F529D" w:rsidRDefault="002F529D" w:rsidP="00BF3422">
      <w:pPr>
        <w:spacing w:after="0"/>
        <w:jc w:val="both"/>
      </w:pPr>
      <w:r>
        <w:rPr>
          <w:sz w:val="20"/>
          <w:u w:val="single"/>
        </w:rPr>
        <w:t>A kezelt adatok köre, időtartama:</w:t>
      </w:r>
      <w:r>
        <w:rPr>
          <w:sz w:val="20"/>
        </w:rPr>
        <w:t xml:space="preserve"> Gyermek neve; Szülő neve, elérhetősége, aláírás; Gyermekért érkező személy neve, hozzátartozói minősége, elérhetősége</w:t>
      </w:r>
    </w:p>
    <w:p w:rsidR="002F529D" w:rsidRDefault="002F529D" w:rsidP="00BF3422">
      <w:pPr>
        <w:spacing w:after="0"/>
        <w:jc w:val="both"/>
        <w:rPr>
          <w:sz w:val="20"/>
          <w:u w:val="single"/>
        </w:rPr>
      </w:pPr>
      <w:r>
        <w:rPr>
          <w:sz w:val="20"/>
          <w:u w:val="single"/>
        </w:rPr>
        <w:t xml:space="preserve">Harmadik országba történő adattovábbítás </w:t>
      </w:r>
      <w:proofErr w:type="gramStart"/>
      <w:r>
        <w:rPr>
          <w:sz w:val="20"/>
          <w:u w:val="single"/>
        </w:rPr>
        <w:t>garanciái</w:t>
      </w:r>
      <w:proofErr w:type="gramEnd"/>
      <w:r>
        <w:rPr>
          <w:sz w:val="20"/>
          <w:u w:val="single"/>
        </w:rPr>
        <w:t>:</w:t>
      </w:r>
      <w:r>
        <w:rPr>
          <w:sz w:val="20"/>
        </w:rPr>
        <w:t xml:space="preserve"> Nem történik harmadik országba adattovábbítás</w:t>
      </w:r>
    </w:p>
    <w:p w:rsidR="002F529D" w:rsidRDefault="002F529D" w:rsidP="00BF3422">
      <w:pPr>
        <w:spacing w:after="0"/>
        <w:jc w:val="both"/>
        <w:rPr>
          <w:sz w:val="20"/>
          <w:u w:val="single"/>
        </w:rPr>
      </w:pPr>
    </w:p>
    <w:p w:rsidR="002F529D" w:rsidRDefault="002F529D" w:rsidP="00BF3422">
      <w:pPr>
        <w:spacing w:after="0"/>
        <w:jc w:val="both"/>
      </w:pPr>
      <w:r>
        <w:rPr>
          <w:sz w:val="20"/>
          <w:u w:val="single"/>
        </w:rPr>
        <w:t>Az adatkezelés célja:</w:t>
      </w:r>
      <w:r>
        <w:rPr>
          <w:b/>
          <w:sz w:val="20"/>
        </w:rPr>
        <w:t xml:space="preserve"> Gyermek </w:t>
      </w:r>
      <w:r w:rsidR="00B11722">
        <w:rPr>
          <w:b/>
          <w:sz w:val="20"/>
        </w:rPr>
        <w:t>fejlettségének mérése</w:t>
      </w:r>
    </w:p>
    <w:p w:rsidR="002F529D" w:rsidRDefault="002F529D" w:rsidP="00BF3422">
      <w:pPr>
        <w:spacing w:after="0"/>
        <w:jc w:val="both"/>
      </w:pPr>
      <w:r>
        <w:rPr>
          <w:sz w:val="20"/>
          <w:u w:val="single"/>
        </w:rPr>
        <w:t>Adatkezelés leírása:</w:t>
      </w:r>
      <w:r>
        <w:rPr>
          <w:sz w:val="20"/>
        </w:rPr>
        <w:t xml:space="preserve"> A bölcsődei ellátás során adatkezelő méri a gyermek testi és értelmi fejlettségi szintjét. Adatkezelő vezetője minden év április 15-éig tájékoztatást küld az Oktatási Hivatalnak azon harmadik életévüket betöltött gyermekekről, akikről orvosi igazolás alapján és a szülő egyetértésével megállapították, hogy óvodai nevelésre nem érett.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w:t>
      </w:r>
    </w:p>
    <w:p w:rsidR="002F529D" w:rsidRDefault="002F529D" w:rsidP="00BF3422">
      <w:pPr>
        <w:spacing w:after="0"/>
        <w:jc w:val="both"/>
      </w:pPr>
      <w:r>
        <w:rPr>
          <w:sz w:val="20"/>
          <w:u w:val="single"/>
        </w:rPr>
        <w:t>Az adatkezelés jogalapja:</w:t>
      </w:r>
      <w:r>
        <w:rPr>
          <w:sz w:val="20"/>
        </w:rPr>
        <w:t xml:space="preserve"> Az adatkezelő jogi kötelezettségének teljesítéséhez szükséges</w:t>
      </w:r>
    </w:p>
    <w:p w:rsidR="002F529D" w:rsidRDefault="002F529D" w:rsidP="00BF3422">
      <w:pPr>
        <w:spacing w:after="0"/>
        <w:jc w:val="both"/>
      </w:pPr>
      <w:r>
        <w:rPr>
          <w:sz w:val="20"/>
          <w:u w:val="single"/>
        </w:rPr>
        <w:t>Vonatkozó jogszabály(ok):</w:t>
      </w:r>
      <w:r>
        <w:rPr>
          <w:sz w:val="20"/>
        </w:rPr>
        <w:t xml:space="preserve"> 1997. évi XXXI. törvény a gyermekek védelméről és a gyámügyi igazgatásról 42/</w:t>
      </w:r>
      <w:proofErr w:type="gramStart"/>
      <w:r>
        <w:rPr>
          <w:sz w:val="20"/>
        </w:rPr>
        <w:t>A</w:t>
      </w:r>
      <w:proofErr w:type="gramEnd"/>
      <w:r>
        <w:rPr>
          <w:sz w:val="20"/>
        </w:rPr>
        <w:t>. §, 139. §, 142. §, 15/1998. (IV. 30.) NM rendelet a személyes gondoskodást nyújtó gyermekjóléti, gyermekvédelmi intézmények, valamint személyek szakmai feladatairól é</w:t>
      </w:r>
      <w:r w:rsidR="00BF3422">
        <w:rPr>
          <w:sz w:val="20"/>
        </w:rPr>
        <w:t xml:space="preserve">s működésük feltételeiről 37. §, </w:t>
      </w:r>
      <w:r>
        <w:rPr>
          <w:sz w:val="20"/>
        </w:rPr>
        <w:t> </w:t>
      </w:r>
      <w:r w:rsidR="00BF3422" w:rsidRPr="00BF3422">
        <w:rPr>
          <w:sz w:val="20"/>
        </w:rPr>
        <w:t>1995. évi LXVI. törvény a köziratokról, a közlevéltárakról és a magánlevéltári anyag védelméről, 335/2005. (XII. 29.) Korm. rendelet a közfeladatot ellátó szervek iratkezelésének általános követelményeiről</w:t>
      </w:r>
    </w:p>
    <w:p w:rsidR="002F529D" w:rsidRDefault="002F529D" w:rsidP="00BF3422">
      <w:pPr>
        <w:spacing w:after="0"/>
        <w:jc w:val="both"/>
      </w:pPr>
      <w:r>
        <w:rPr>
          <w:sz w:val="20"/>
          <w:u w:val="single"/>
        </w:rPr>
        <w:lastRenderedPageBreak/>
        <w:t>Adatszolgáltatás elmaradásának lehetséges következményei:</w:t>
      </w:r>
      <w:r>
        <w:rPr>
          <w:sz w:val="20"/>
        </w:rPr>
        <w:t xml:space="preserve"> Adatkezelő jogi kötelezettségének nem tesz eleget.</w:t>
      </w:r>
    </w:p>
    <w:p w:rsidR="002F529D" w:rsidRDefault="002F529D" w:rsidP="00BF3422">
      <w:pPr>
        <w:spacing w:after="0"/>
        <w:jc w:val="both"/>
      </w:pPr>
      <w:r>
        <w:rPr>
          <w:sz w:val="20"/>
          <w:u w:val="single"/>
        </w:rPr>
        <w:t>Érintettek:</w:t>
      </w:r>
      <w:r>
        <w:rPr>
          <w:sz w:val="20"/>
        </w:rPr>
        <w:t xml:space="preserve"> Gyermek, szülő</w:t>
      </w:r>
    </w:p>
    <w:p w:rsidR="002F529D" w:rsidRDefault="002F529D" w:rsidP="00BF3422">
      <w:pPr>
        <w:spacing w:after="0"/>
        <w:jc w:val="both"/>
      </w:pPr>
      <w:r>
        <w:rPr>
          <w:sz w:val="20"/>
          <w:u w:val="single"/>
        </w:rPr>
        <w:t>Adatok forrása:</w:t>
      </w:r>
      <w:r>
        <w:rPr>
          <w:sz w:val="20"/>
        </w:rPr>
        <w:t xml:space="preserve"> Szülő, orvos</w:t>
      </w:r>
    </w:p>
    <w:p w:rsidR="002F529D" w:rsidRDefault="002F529D" w:rsidP="00BF3422">
      <w:pPr>
        <w:spacing w:after="0"/>
        <w:jc w:val="both"/>
      </w:pPr>
      <w:r>
        <w:rPr>
          <w:sz w:val="20"/>
          <w:u w:val="single"/>
        </w:rPr>
        <w:t>Adatkezelés tervezett időtartamának alapja:</w:t>
      </w:r>
      <w:r>
        <w:rPr>
          <w:sz w:val="20"/>
        </w:rPr>
        <w:t xml:space="preserve"> Az adatkezelés céljának megvalósulása</w:t>
      </w:r>
    </w:p>
    <w:p w:rsidR="002F529D" w:rsidRDefault="002F529D" w:rsidP="00BF3422">
      <w:pPr>
        <w:spacing w:after="0"/>
        <w:jc w:val="both"/>
      </w:pPr>
      <w:r>
        <w:rPr>
          <w:sz w:val="20"/>
          <w:u w:val="single"/>
        </w:rPr>
        <w:t>A kezelt adatok köre, időtartama:</w:t>
      </w:r>
      <w:r>
        <w:rPr>
          <w:sz w:val="20"/>
        </w:rPr>
        <w:t xml:space="preserve"> Gyermek személyazonosító adata, egyéb azonosító adata; Gyermek lakóhelye; Szülő személyazonosító adata; Szülő lakóhelye; Szülő nyilatkozata; Bölcsőde megállapításai</w:t>
      </w:r>
    </w:p>
    <w:p w:rsidR="002F529D" w:rsidRDefault="002F529D" w:rsidP="00BF3422">
      <w:pPr>
        <w:spacing w:after="0"/>
        <w:jc w:val="both"/>
      </w:pPr>
      <w:r>
        <w:rPr>
          <w:sz w:val="20"/>
          <w:u w:val="single"/>
        </w:rPr>
        <w:t>Különleges személyes adatok:</w:t>
      </w:r>
      <w:r>
        <w:rPr>
          <w:sz w:val="20"/>
        </w:rPr>
        <w:t xml:space="preserve"> Orvosi szakvélemény (9. cikk (2) b </w:t>
      </w:r>
      <w:proofErr w:type="gramStart"/>
      <w:r>
        <w:rPr>
          <w:sz w:val="20"/>
        </w:rPr>
        <w:t>pont )</w:t>
      </w:r>
      <w:proofErr w:type="gramEnd"/>
    </w:p>
    <w:p w:rsidR="002F529D" w:rsidRDefault="002F529D" w:rsidP="00BF3422">
      <w:pPr>
        <w:spacing w:after="0"/>
        <w:jc w:val="both"/>
      </w:pPr>
      <w:r>
        <w:rPr>
          <w:sz w:val="20"/>
          <w:u w:val="single"/>
        </w:rPr>
        <w:t xml:space="preserve">Harmadik országba történő adattovábbítás </w:t>
      </w:r>
      <w:proofErr w:type="gramStart"/>
      <w:r>
        <w:rPr>
          <w:sz w:val="20"/>
          <w:u w:val="single"/>
        </w:rPr>
        <w:t>garanciái</w:t>
      </w:r>
      <w:proofErr w:type="gramEnd"/>
      <w:r>
        <w:rPr>
          <w:sz w:val="20"/>
          <w:u w:val="single"/>
        </w:rPr>
        <w:t>:</w:t>
      </w:r>
      <w:r>
        <w:rPr>
          <w:sz w:val="20"/>
        </w:rPr>
        <w:t xml:space="preserve"> Nem történik harmadik országba adattovábbítás</w:t>
      </w:r>
    </w:p>
    <w:p w:rsidR="002F529D" w:rsidRDefault="002F529D" w:rsidP="00BF3422">
      <w:pPr>
        <w:spacing w:after="0"/>
        <w:jc w:val="both"/>
        <w:rPr>
          <w:sz w:val="20"/>
          <w:u w:val="single"/>
        </w:rPr>
      </w:pPr>
      <w:r>
        <w:rPr>
          <w:sz w:val="20"/>
          <w:u w:val="single"/>
        </w:rPr>
        <w:t>Címzettek: Oktatási Hivatal</w:t>
      </w:r>
    </w:p>
    <w:p w:rsidR="002F529D" w:rsidRDefault="002F529D" w:rsidP="00BF3422">
      <w:pPr>
        <w:spacing w:after="0"/>
        <w:jc w:val="both"/>
        <w:rPr>
          <w:sz w:val="20"/>
          <w:u w:val="single"/>
        </w:rPr>
      </w:pPr>
    </w:p>
    <w:p w:rsidR="002F529D" w:rsidRDefault="002F529D" w:rsidP="00BF3422">
      <w:pPr>
        <w:spacing w:after="0"/>
        <w:jc w:val="both"/>
      </w:pPr>
      <w:r>
        <w:rPr>
          <w:sz w:val="20"/>
          <w:u w:val="single"/>
        </w:rPr>
        <w:t>Az adatkezelés célja:</w:t>
      </w:r>
      <w:r>
        <w:rPr>
          <w:b/>
          <w:sz w:val="20"/>
        </w:rPr>
        <w:t xml:space="preserve"> Gyermekbetegsé</w:t>
      </w:r>
      <w:r w:rsidR="00B11722">
        <w:rPr>
          <w:b/>
          <w:sz w:val="20"/>
        </w:rPr>
        <w:t>gek, gyermekbalesetek</w:t>
      </w:r>
    </w:p>
    <w:p w:rsidR="002F529D" w:rsidRDefault="002F529D" w:rsidP="00BF3422">
      <w:pPr>
        <w:spacing w:after="0"/>
        <w:jc w:val="both"/>
      </w:pPr>
      <w:r>
        <w:rPr>
          <w:sz w:val="20"/>
          <w:u w:val="single"/>
        </w:rPr>
        <w:t>Adatkezelés leírása:</w:t>
      </w:r>
      <w:r>
        <w:rPr>
          <w:sz w:val="20"/>
        </w:rPr>
        <w:t xml:space="preserve"> Gyermekbalesetek, betegségek kivizsgálásával, nyilvántartásával, jelentésével kapcsolatos adatkezelés. Betegség esetén a szülő köteles orvosi igazolást bemutatni. Nem gondozható bölcsődei ellátást nyújtó intézményben a fertőző beteg gyermek mindaddig, amíg a házi gyermekorvos vagy a háziorvos nem igazolja, hogy ez az állapot már nem áll fenn.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 </w:t>
      </w:r>
    </w:p>
    <w:p w:rsidR="002F529D" w:rsidRDefault="002F529D" w:rsidP="00BF3422">
      <w:pPr>
        <w:spacing w:after="0"/>
        <w:jc w:val="both"/>
      </w:pPr>
      <w:r>
        <w:rPr>
          <w:sz w:val="20"/>
          <w:u w:val="single"/>
        </w:rPr>
        <w:t>Az adatkezelés jogalapja:</w:t>
      </w:r>
      <w:r>
        <w:rPr>
          <w:sz w:val="20"/>
        </w:rPr>
        <w:t xml:space="preserve"> Az adatkezelő jogi kötelezettségének teljesítéséhez szükséges</w:t>
      </w:r>
    </w:p>
    <w:p w:rsidR="002F529D" w:rsidRDefault="002F529D" w:rsidP="00BF3422">
      <w:pPr>
        <w:spacing w:after="0"/>
        <w:jc w:val="both"/>
      </w:pPr>
      <w:r>
        <w:rPr>
          <w:sz w:val="20"/>
          <w:u w:val="single"/>
        </w:rPr>
        <w:t>Vonatkozó jogszabály(ok):</w:t>
      </w:r>
      <w:r>
        <w:rPr>
          <w:sz w:val="20"/>
        </w:rPr>
        <w:t xml:space="preserve"> 1997. évi XXXI. törvény a gyermekek védelméről és a gyámügyi igazgatásról 42/</w:t>
      </w:r>
      <w:proofErr w:type="gramStart"/>
      <w:r>
        <w:rPr>
          <w:sz w:val="20"/>
        </w:rPr>
        <w:t>A</w:t>
      </w:r>
      <w:proofErr w:type="gramEnd"/>
      <w:r>
        <w:rPr>
          <w:sz w:val="20"/>
        </w:rPr>
        <w:t>. §, 15/1998. (IV. 30.) NM rendelet a személyes gondoskodást nyújtó gyermekjóléti, gyermekvédelmi intézmények, valamint személyek szakmai feladatairól és</w:t>
      </w:r>
      <w:r w:rsidR="00BF3422">
        <w:rPr>
          <w:sz w:val="20"/>
        </w:rPr>
        <w:t xml:space="preserve"> működésük feltételeiről 38. §, </w:t>
      </w:r>
      <w:r w:rsidR="00BF3422" w:rsidRPr="00BF3422">
        <w:rPr>
          <w:sz w:val="20"/>
        </w:rPr>
        <w:t>1995. évi LXVI. törvény a köziratokról, a közlevéltárakról és a magánlevéltári anyag védelméről, 335/2005. (XII. 29.) Korm. rendelet a közfeladatot ellátó szervek iratkezelésének általános követelményeiről</w:t>
      </w:r>
    </w:p>
    <w:p w:rsidR="002F529D" w:rsidRDefault="002F529D" w:rsidP="00BF3422">
      <w:pPr>
        <w:spacing w:after="0"/>
        <w:jc w:val="both"/>
      </w:pPr>
      <w:r>
        <w:rPr>
          <w:sz w:val="20"/>
          <w:u w:val="single"/>
        </w:rPr>
        <w:t>Adatszolgáltatás elmaradásának lehetséges következményei:</w:t>
      </w:r>
      <w:r>
        <w:rPr>
          <w:sz w:val="20"/>
        </w:rPr>
        <w:t xml:space="preserve"> Adatkezelő jogi kötelezettségének nem tesz eleget.</w:t>
      </w:r>
    </w:p>
    <w:p w:rsidR="002F529D" w:rsidRDefault="002F529D" w:rsidP="00BF3422">
      <w:pPr>
        <w:spacing w:after="0"/>
        <w:jc w:val="both"/>
      </w:pPr>
      <w:r>
        <w:rPr>
          <w:sz w:val="20"/>
          <w:u w:val="single"/>
        </w:rPr>
        <w:t>Érintettek:</w:t>
      </w:r>
      <w:r>
        <w:rPr>
          <w:sz w:val="20"/>
        </w:rPr>
        <w:t xml:space="preserve"> Gyermek, szülő</w:t>
      </w:r>
    </w:p>
    <w:p w:rsidR="002F529D" w:rsidRDefault="002F529D" w:rsidP="00BF3422">
      <w:pPr>
        <w:spacing w:after="0"/>
        <w:jc w:val="both"/>
      </w:pPr>
      <w:r>
        <w:rPr>
          <w:sz w:val="20"/>
          <w:u w:val="single"/>
        </w:rPr>
        <w:t>Adatok forrása:</w:t>
      </w:r>
      <w:r>
        <w:rPr>
          <w:sz w:val="20"/>
        </w:rPr>
        <w:t xml:space="preserve"> Szülő, orvos, adatkezelő alkalmazottja</w:t>
      </w:r>
    </w:p>
    <w:p w:rsidR="002F529D" w:rsidRDefault="002F529D" w:rsidP="00BF3422">
      <w:pPr>
        <w:spacing w:after="0"/>
        <w:jc w:val="both"/>
      </w:pPr>
      <w:r>
        <w:rPr>
          <w:sz w:val="20"/>
          <w:u w:val="single"/>
        </w:rPr>
        <w:t>Adatkezelés tervezett időtartamának alapja:</w:t>
      </w:r>
      <w:r>
        <w:rPr>
          <w:sz w:val="20"/>
        </w:rPr>
        <w:t xml:space="preserve"> Az adatkezelés céljának megvalósulása</w:t>
      </w:r>
    </w:p>
    <w:p w:rsidR="002F529D" w:rsidRDefault="002F529D" w:rsidP="00BF3422">
      <w:pPr>
        <w:spacing w:after="0"/>
        <w:jc w:val="both"/>
      </w:pPr>
      <w:r>
        <w:rPr>
          <w:sz w:val="20"/>
          <w:u w:val="single"/>
        </w:rPr>
        <w:t>A kezelt adatok köre, időtartama:</w:t>
      </w:r>
      <w:r>
        <w:rPr>
          <w:sz w:val="20"/>
        </w:rPr>
        <w:t xml:space="preserve"> Gyermek személyazonosító adata, TAJ száma; Szülő neve, lakcíme, elérhetősége</w:t>
      </w:r>
    </w:p>
    <w:p w:rsidR="002F529D" w:rsidRDefault="002F529D" w:rsidP="00BF3422">
      <w:pPr>
        <w:spacing w:after="0"/>
        <w:jc w:val="both"/>
      </w:pPr>
      <w:r>
        <w:rPr>
          <w:sz w:val="20"/>
          <w:u w:val="single"/>
        </w:rPr>
        <w:t>Különleges személyes adatok:</w:t>
      </w:r>
      <w:r>
        <w:rPr>
          <w:sz w:val="20"/>
        </w:rPr>
        <w:t xml:space="preserve"> Orvosi igazolás (9. cikk (2) g </w:t>
      </w:r>
      <w:proofErr w:type="gramStart"/>
      <w:r>
        <w:rPr>
          <w:sz w:val="20"/>
        </w:rPr>
        <w:t>pont )</w:t>
      </w:r>
      <w:proofErr w:type="gramEnd"/>
      <w:r>
        <w:rPr>
          <w:sz w:val="20"/>
        </w:rPr>
        <w:t>; Baleseti napló (9. cikk (2) g pont )</w:t>
      </w:r>
    </w:p>
    <w:p w:rsidR="002F529D" w:rsidRDefault="002F529D" w:rsidP="00BF3422">
      <w:pPr>
        <w:spacing w:after="0"/>
        <w:jc w:val="both"/>
      </w:pPr>
      <w:r>
        <w:rPr>
          <w:sz w:val="20"/>
          <w:u w:val="single"/>
        </w:rPr>
        <w:t xml:space="preserve">Harmadik országba történő adattovábbítás </w:t>
      </w:r>
      <w:proofErr w:type="gramStart"/>
      <w:r>
        <w:rPr>
          <w:sz w:val="20"/>
          <w:u w:val="single"/>
        </w:rPr>
        <w:t>garanciái</w:t>
      </w:r>
      <w:proofErr w:type="gramEnd"/>
      <w:r>
        <w:rPr>
          <w:sz w:val="20"/>
          <w:u w:val="single"/>
        </w:rPr>
        <w:t>:</w:t>
      </w:r>
      <w:r>
        <w:rPr>
          <w:sz w:val="20"/>
        </w:rPr>
        <w:t xml:space="preserve"> Nem történik harmadik országba adattovábbítás</w:t>
      </w:r>
    </w:p>
    <w:p w:rsidR="002F529D" w:rsidRDefault="002F529D" w:rsidP="00BF3422">
      <w:pPr>
        <w:spacing w:after="0"/>
        <w:jc w:val="both"/>
        <w:rPr>
          <w:sz w:val="20"/>
          <w:u w:val="single"/>
        </w:rPr>
      </w:pPr>
      <w:r>
        <w:rPr>
          <w:sz w:val="20"/>
          <w:u w:val="single"/>
        </w:rPr>
        <w:t>Címzettek:</w:t>
      </w:r>
      <w:r>
        <w:rPr>
          <w:sz w:val="20"/>
        </w:rPr>
        <w:t xml:space="preserve"> Jogszabályban meghatározott címzettek (pl. intézmény fenntartója, intézmény orvosa, fertőző esetek észlelésénél NNGYK)</w:t>
      </w:r>
    </w:p>
    <w:p w:rsidR="002F529D" w:rsidRDefault="002F529D" w:rsidP="00BF3422">
      <w:pPr>
        <w:spacing w:after="0"/>
        <w:jc w:val="both"/>
        <w:rPr>
          <w:sz w:val="20"/>
          <w:u w:val="single"/>
        </w:rPr>
      </w:pPr>
    </w:p>
    <w:p w:rsidR="00725981" w:rsidRDefault="00BD6E9C" w:rsidP="00BF3422">
      <w:pPr>
        <w:spacing w:after="0"/>
        <w:jc w:val="both"/>
      </w:pPr>
      <w:r>
        <w:rPr>
          <w:sz w:val="20"/>
          <w:u w:val="single"/>
        </w:rPr>
        <w:t>Az adatkezelés célja:</w:t>
      </w:r>
      <w:r>
        <w:rPr>
          <w:b/>
          <w:sz w:val="20"/>
        </w:rPr>
        <w:t xml:space="preserve"> Bölcsődei étkeztetés biztosítása</w:t>
      </w:r>
    </w:p>
    <w:p w:rsidR="00725981" w:rsidRDefault="00BD6E9C" w:rsidP="00BF3422">
      <w:pPr>
        <w:spacing w:after="0"/>
        <w:jc w:val="both"/>
      </w:pPr>
      <w:r>
        <w:rPr>
          <w:sz w:val="20"/>
          <w:u w:val="single"/>
        </w:rPr>
        <w:t>Adatkezelés leírása:</w:t>
      </w:r>
      <w:r>
        <w:rPr>
          <w:sz w:val="20"/>
        </w:rPr>
        <w:t xml:space="preserve"> Adatkezelő a gyermekek és szülője személyes adatait a gyermekek étkezésének megrendelése, valamint  kedvezményes étkezésre való jogosultság esetén, a kedvezményes étkezés biztosítása feltételei  fennállásának ellenőrzése céljából kezeli, a gyermekek különleges adatait pedig az étkezés megrendelése  során az ételérzékenység jelzése és speciális étkezési igényeknek megfelelő étkezés biztosítása céljából  kezeli. </w:t>
      </w:r>
      <w:r w:rsidR="00756E85" w:rsidRPr="00756E85">
        <w:rPr>
          <w:sz w:val="20"/>
        </w:rPr>
        <w:t>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rsidR="00725981" w:rsidRDefault="00BD6E9C" w:rsidP="00BF3422">
      <w:pPr>
        <w:spacing w:after="0"/>
        <w:jc w:val="both"/>
      </w:pPr>
      <w:r>
        <w:rPr>
          <w:sz w:val="20"/>
          <w:u w:val="single"/>
        </w:rPr>
        <w:t>Az adatkezelés jogalapja:</w:t>
      </w:r>
      <w:r>
        <w:rPr>
          <w:sz w:val="20"/>
        </w:rPr>
        <w:t xml:space="preserve"> Az adatkezelő jogi kötelezettségének teljesítéséhez szükséges</w:t>
      </w:r>
    </w:p>
    <w:p w:rsidR="00725981" w:rsidRDefault="00BD6E9C" w:rsidP="00BF3422">
      <w:pPr>
        <w:spacing w:after="0"/>
        <w:jc w:val="both"/>
      </w:pPr>
      <w:r>
        <w:rPr>
          <w:sz w:val="20"/>
          <w:u w:val="single"/>
        </w:rPr>
        <w:t>Vonatkozó jogszabály(ok):</w:t>
      </w:r>
      <w:r>
        <w:rPr>
          <w:sz w:val="20"/>
        </w:rPr>
        <w:t xml:space="preserve"> 1997. évi XXXI. törvény a gyermekek védelméről és a gyámügyi igazgatásról 21/A. §, 21/B.§, 139. §, 142. §, 328/2011. (XII. 29.) Korm. rendelet a személyes gondoskodást nyújtó gyermekjóléti alapellátások és gyermekvédelmi szakellátások térítési díjáról és az igénylésükhöz felhasználható bizonyítékokról</w:t>
      </w:r>
      <w:r w:rsidR="00BF3422">
        <w:rPr>
          <w:sz w:val="20"/>
        </w:rPr>
        <w:t xml:space="preserve">, </w:t>
      </w:r>
      <w:r w:rsidR="00BF3422" w:rsidRPr="00BF3422">
        <w:rPr>
          <w:sz w:val="20"/>
        </w:rPr>
        <w:t>1995. évi LXVI. törvény a köziratokról, a közlevéltárakról és a magánlevéltári anyag védelméről, 335/2005. (XII. 29.) Korm. rendelet a közfeladatot ellátó szervek iratkezelésének általános követelményeiről</w:t>
      </w:r>
    </w:p>
    <w:p w:rsidR="00725981" w:rsidRDefault="00BD6E9C" w:rsidP="00BF3422">
      <w:pPr>
        <w:spacing w:after="0"/>
        <w:jc w:val="both"/>
      </w:pPr>
      <w:r>
        <w:rPr>
          <w:sz w:val="20"/>
          <w:u w:val="single"/>
        </w:rPr>
        <w:t>Adatszolgáltatás elmaradásának lehetséges következményei:</w:t>
      </w:r>
      <w:r>
        <w:rPr>
          <w:sz w:val="20"/>
        </w:rPr>
        <w:t xml:space="preserve"> Adatkezelő a jogi kötelezettségének nem tesz eleget.</w:t>
      </w:r>
    </w:p>
    <w:p w:rsidR="00725981" w:rsidRDefault="00BD6E9C" w:rsidP="00BF3422">
      <w:pPr>
        <w:spacing w:after="0"/>
        <w:jc w:val="both"/>
      </w:pPr>
      <w:r>
        <w:rPr>
          <w:sz w:val="20"/>
          <w:u w:val="single"/>
        </w:rPr>
        <w:t>Érintettek:</w:t>
      </w:r>
      <w:r>
        <w:rPr>
          <w:sz w:val="20"/>
        </w:rPr>
        <w:t xml:space="preserve"> Gyermek, szülő, törvényes képviselő</w:t>
      </w:r>
    </w:p>
    <w:p w:rsidR="00725981" w:rsidRDefault="00BD6E9C" w:rsidP="00BF3422">
      <w:pPr>
        <w:spacing w:after="0"/>
        <w:jc w:val="both"/>
      </w:pPr>
      <w:r>
        <w:rPr>
          <w:sz w:val="20"/>
          <w:u w:val="single"/>
        </w:rPr>
        <w:t>Adatok forrása:</w:t>
      </w:r>
      <w:r>
        <w:rPr>
          <w:sz w:val="20"/>
        </w:rPr>
        <w:t xml:space="preserve"> Szülő, törvényes képviselő</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Gyermek neve, születési helye, ideje; Szülő, törvényes képviselő neve, születési helye, ideje; Szülő lakcíme; Jogosultságra vonatkozó adatok</w:t>
      </w:r>
    </w:p>
    <w:p w:rsidR="00725981" w:rsidRDefault="00BD6E9C" w:rsidP="00BF3422">
      <w:pPr>
        <w:spacing w:after="0"/>
        <w:jc w:val="both"/>
      </w:pPr>
      <w:r>
        <w:rPr>
          <w:sz w:val="20"/>
          <w:u w:val="single"/>
        </w:rPr>
        <w:t>Különleges személyes adatok:</w:t>
      </w:r>
      <w:r>
        <w:rPr>
          <w:sz w:val="20"/>
        </w:rPr>
        <w:t xml:space="preserve"> Orvosi szakvélemény (9. cikk (2) g pont )</w:t>
      </w:r>
    </w:p>
    <w:p w:rsidR="00725981" w:rsidRDefault="00BD6E9C" w:rsidP="00BF3422">
      <w:pPr>
        <w:spacing w:after="0"/>
        <w:jc w:val="both"/>
      </w:pPr>
      <w:r>
        <w:rPr>
          <w:sz w:val="20"/>
          <w:u w:val="single"/>
        </w:rPr>
        <w:t>Harmadik országba történő adattovábbítás garanciái:</w:t>
      </w:r>
      <w:r>
        <w:rPr>
          <w:sz w:val="20"/>
        </w:rPr>
        <w:t xml:space="preserve"> Nem történik harmadik országba adattovábbítás</w:t>
      </w:r>
    </w:p>
    <w:p w:rsidR="00725981" w:rsidRDefault="00BD6E9C" w:rsidP="00BF3422">
      <w:pPr>
        <w:spacing w:after="0"/>
        <w:jc w:val="both"/>
      </w:pPr>
      <w:r>
        <w:rPr>
          <w:sz w:val="20"/>
          <w:u w:val="single"/>
        </w:rPr>
        <w:t>Adatfeldolgozók:</w:t>
      </w:r>
      <w:r w:rsidR="008D565C" w:rsidRPr="008D565C">
        <w:rPr>
          <w:sz w:val="20"/>
        </w:rPr>
        <w:t xml:space="preserve"> </w:t>
      </w:r>
      <w:r w:rsidR="008D565C">
        <w:rPr>
          <w:sz w:val="20"/>
        </w:rPr>
        <w:t>Magyar Államkincstár (1054 Budapest, Hold u. 4.)</w:t>
      </w:r>
    </w:p>
    <w:p w:rsidR="00725981" w:rsidRDefault="00725981" w:rsidP="00BF3422">
      <w:pPr>
        <w:spacing w:after="0"/>
        <w:jc w:val="both"/>
      </w:pPr>
    </w:p>
    <w:p w:rsidR="00725981" w:rsidRDefault="00BD6E9C" w:rsidP="00BF3422">
      <w:pPr>
        <w:spacing w:after="0"/>
        <w:jc w:val="both"/>
      </w:pPr>
      <w:r>
        <w:rPr>
          <w:sz w:val="20"/>
          <w:u w:val="single"/>
        </w:rPr>
        <w:t>Az adatkezelés célja:</w:t>
      </w:r>
      <w:r>
        <w:rPr>
          <w:b/>
          <w:sz w:val="20"/>
        </w:rPr>
        <w:t xml:space="preserve"> Személyi térítési díjról szóló tájékoztatás, befizetés ellenőrzése</w:t>
      </w:r>
    </w:p>
    <w:p w:rsidR="00725981" w:rsidRDefault="00BD6E9C" w:rsidP="00BF3422">
      <w:pPr>
        <w:spacing w:after="0"/>
        <w:jc w:val="both"/>
      </w:pPr>
      <w:r>
        <w:rPr>
          <w:sz w:val="20"/>
          <w:u w:val="single"/>
        </w:rPr>
        <w:t>Adatkezelés leírása:</w:t>
      </w:r>
      <w:r>
        <w:rPr>
          <w:sz w:val="20"/>
        </w:rPr>
        <w:t xml:space="preserve"> Személyi térítési díj összegéről az intézményvezető írásban tájékoztatja a kötelezettet. A térítési díj befizetését az intézmény vezetője havonta ellenőrzi. Ha a kötelezett a befizetést elmulasztotta, az intézményvezető a kötelezettet írásban, határidő tűzésével felszólítja az elmaradt térítési díj befizetésére. A határidő eredménytelen eltelte esetén a  kötelezett nevét, lakcímét és a fennálló díjhátralékot az intézmény nyilvántartásba veszi. A nyilvántartott díjhátralékról az intézmény vezetője negyedévente tájékoztatja a fenntartót a térítésidíj-hátralék behajtása érdekében. Az adatkezelés ideje a követelés elévüléséig vagy a behajthatatlan hátralék törléséig tart.</w:t>
      </w:r>
    </w:p>
    <w:p w:rsidR="00725981" w:rsidRDefault="00BD6E9C" w:rsidP="00BF3422">
      <w:pPr>
        <w:spacing w:after="0"/>
        <w:jc w:val="both"/>
      </w:pPr>
      <w:r>
        <w:rPr>
          <w:sz w:val="20"/>
          <w:u w:val="single"/>
        </w:rPr>
        <w:t>Az adatkezelés jogalapja:</w:t>
      </w:r>
      <w:r>
        <w:rPr>
          <w:sz w:val="20"/>
        </w:rPr>
        <w:t xml:space="preserve"> Az adatkezelő jogi kötelezettségének teljesítéséhez szükséges</w:t>
      </w:r>
    </w:p>
    <w:p w:rsidR="00725981" w:rsidRDefault="00BD6E9C" w:rsidP="00BF3422">
      <w:pPr>
        <w:spacing w:after="0"/>
        <w:jc w:val="both"/>
      </w:pPr>
      <w:r>
        <w:rPr>
          <w:sz w:val="20"/>
          <w:u w:val="single"/>
        </w:rPr>
        <w:t>Vonatkozó jogszabály(ok):</w:t>
      </w:r>
      <w:r>
        <w:rPr>
          <w:sz w:val="20"/>
        </w:rPr>
        <w:t xml:space="preserve"> 1997. évi XXXI. törvény a gyermekek védelméről és a gyámügyi igazgatásról 146. §, 328/2011. (XII. 29.) Korm. rendelet a személyes gondoskodást nyújtó gyermekjóléti alapellátások és gyermekvédelmi szakellátások térítési díjáról és az igénylésükhöz felhasználható bizonyítékokról 16. §</w:t>
      </w:r>
    </w:p>
    <w:p w:rsidR="00725981" w:rsidRDefault="00BD6E9C" w:rsidP="00BF3422">
      <w:pPr>
        <w:spacing w:after="0"/>
        <w:jc w:val="both"/>
      </w:pPr>
      <w:r>
        <w:rPr>
          <w:sz w:val="20"/>
          <w:u w:val="single"/>
        </w:rPr>
        <w:t>Adatszolgáltatás elmaradásának lehetséges következményei:</w:t>
      </w:r>
      <w:r>
        <w:rPr>
          <w:sz w:val="20"/>
        </w:rPr>
        <w:t xml:space="preserve"> Adatkezelő a jogi kötelezettségének nem tesz eleget.</w:t>
      </w:r>
    </w:p>
    <w:p w:rsidR="00725981" w:rsidRDefault="00BD6E9C" w:rsidP="00BF3422">
      <w:pPr>
        <w:spacing w:after="0"/>
        <w:jc w:val="both"/>
      </w:pPr>
      <w:r>
        <w:rPr>
          <w:sz w:val="20"/>
          <w:u w:val="single"/>
        </w:rPr>
        <w:t>Érintettek:</w:t>
      </w:r>
      <w:r>
        <w:rPr>
          <w:sz w:val="20"/>
        </w:rPr>
        <w:t xml:space="preserve"> Díj fizetésére köteles szülő (gyám), gyermek</w:t>
      </w:r>
    </w:p>
    <w:p w:rsidR="00725981" w:rsidRDefault="00BD6E9C" w:rsidP="00BF3422">
      <w:pPr>
        <w:spacing w:after="0"/>
        <w:jc w:val="both"/>
      </w:pPr>
      <w:r>
        <w:rPr>
          <w:sz w:val="20"/>
          <w:u w:val="single"/>
        </w:rPr>
        <w:t>Adatok forrása:</w:t>
      </w:r>
      <w:r>
        <w:rPr>
          <w:sz w:val="20"/>
        </w:rPr>
        <w:t xml:space="preserve"> Díj fizetésére köteles szülő (gyám)</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Szülő neve; Szülő lakcíme; Díjhátralék</w:t>
      </w:r>
    </w:p>
    <w:p w:rsidR="00725981" w:rsidRDefault="00BD6E9C" w:rsidP="00BF3422">
      <w:pPr>
        <w:spacing w:after="0"/>
        <w:jc w:val="both"/>
      </w:pPr>
      <w:r>
        <w:rPr>
          <w:sz w:val="20"/>
          <w:u w:val="single"/>
        </w:rPr>
        <w:t>Harmadik országba történő adattovábbítás garanciái:</w:t>
      </w:r>
      <w:r>
        <w:rPr>
          <w:sz w:val="20"/>
        </w:rPr>
        <w:t xml:space="preserve"> Nem történik harmadik országba adattovábbítás</w:t>
      </w:r>
    </w:p>
    <w:p w:rsidR="00725981" w:rsidRDefault="00BD6E9C" w:rsidP="00BF3422">
      <w:pPr>
        <w:spacing w:after="0"/>
        <w:jc w:val="both"/>
      </w:pPr>
      <w:r>
        <w:rPr>
          <w:sz w:val="20"/>
          <w:u w:val="single"/>
        </w:rPr>
        <w:t>Címzettek:</w:t>
      </w:r>
      <w:r>
        <w:rPr>
          <w:sz w:val="20"/>
        </w:rPr>
        <w:t xml:space="preserve"> Fenntartó</w:t>
      </w:r>
      <w:r>
        <w:rPr>
          <w:sz w:val="20"/>
        </w:rPr>
        <w:cr/>
      </w:r>
    </w:p>
    <w:p w:rsidR="00725981" w:rsidRDefault="00BD6E9C" w:rsidP="00BF3422">
      <w:pPr>
        <w:spacing w:after="0"/>
        <w:jc w:val="both"/>
      </w:pPr>
      <w:r>
        <w:rPr>
          <w:sz w:val="20"/>
          <w:u w:val="single"/>
        </w:rPr>
        <w:t>Az adatkezelés célja:</w:t>
      </w:r>
      <w:r>
        <w:rPr>
          <w:b/>
          <w:sz w:val="20"/>
        </w:rPr>
        <w:t xml:space="preserve"> Érintetti joggyakorlás biztosítása, GDPR megfelelőség igazolása, adatvédelmi előírások teljesítése</w:t>
      </w:r>
    </w:p>
    <w:p w:rsidR="00725981" w:rsidRDefault="00BD6E9C" w:rsidP="00BF3422">
      <w:pPr>
        <w:spacing w:after="0"/>
        <w:jc w:val="both"/>
      </w:pPr>
      <w:r>
        <w:rPr>
          <w:sz w:val="20"/>
          <w:u w:val="single"/>
        </w:rPr>
        <w:t>Adatkezelés leírása:</w:t>
      </w:r>
      <w:r>
        <w:rPr>
          <w:sz w:val="20"/>
        </w:rPr>
        <w:t xml:space="preserve"> Adatkezelőre vonatkozó adatvédelmi előírások teljesítése, megfelelőség igazolása GDPReg  adatkezelési nyilvántartó szoftver támogatással. Adatkezelő </w:t>
      </w:r>
      <w:r w:rsidR="002D0D6F">
        <w:rPr>
          <w:sz w:val="20"/>
        </w:rPr>
        <w:t>köteles</w:t>
      </w:r>
      <w:r>
        <w:rPr>
          <w:sz w:val="20"/>
        </w:rPr>
        <w:t xml:space="preserve"> a GDPR és az Infotv. előírás</w:t>
      </w:r>
      <w:r w:rsidR="002D0D6F">
        <w:rPr>
          <w:sz w:val="20"/>
        </w:rPr>
        <w:t xml:space="preserve">ainak maradéktalanul megfelelni, melyre tekintettel </w:t>
      </w:r>
      <w:r>
        <w:rPr>
          <w:sz w:val="20"/>
        </w:rPr>
        <w:t xml:space="preserve">adatkezelő megfelelően dokumentálja, </w:t>
      </w:r>
      <w:proofErr w:type="gramStart"/>
      <w:r>
        <w:rPr>
          <w:sz w:val="20"/>
        </w:rPr>
        <w:t>nyilvántartja</w:t>
      </w:r>
      <w:proofErr w:type="gramEnd"/>
      <w:r>
        <w:rPr>
          <w:sz w:val="20"/>
        </w:rPr>
        <w:t xml:space="preserve"> az érintteti kérelmeket és az ezzel összefüggő intézkedéseket. Adatkezelés ideje a közfeladatot ellátó szervek iratkezelésére vonatkozó jogszabályi követelmények szerint, a mindenkor hatályos irattári tervben kerül meghatározásra.</w:t>
      </w:r>
    </w:p>
    <w:p w:rsidR="00725981" w:rsidRDefault="00BD6E9C" w:rsidP="00BF3422">
      <w:pPr>
        <w:spacing w:after="0"/>
        <w:jc w:val="both"/>
      </w:pPr>
      <w:r>
        <w:rPr>
          <w:sz w:val="20"/>
          <w:u w:val="single"/>
        </w:rPr>
        <w:t>Az adatkezelés jogalapja:</w:t>
      </w:r>
      <w:r>
        <w:rPr>
          <w:sz w:val="20"/>
        </w:rPr>
        <w:t xml:space="preserve"> Közérdekből vagy közhatalmi jogosítvány gyakorlásához</w:t>
      </w:r>
    </w:p>
    <w:p w:rsidR="00725981" w:rsidRDefault="00BD6E9C" w:rsidP="00BF3422">
      <w:pPr>
        <w:spacing w:after="0"/>
        <w:jc w:val="both"/>
      </w:pPr>
      <w:r>
        <w:rPr>
          <w:sz w:val="20"/>
          <w:u w:val="single"/>
        </w:rPr>
        <w:t>Vonatkozó jogszabály(ok):</w:t>
      </w:r>
      <w:r>
        <w:rPr>
          <w:sz w:val="20"/>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30. cikk, 2011. évi CXII. törvény az információs önrendelkezési jogról és az információszabadságról 25/E-25/F. § 1995. évi LXVI. törvény a köziratokról, a közlevéltárakról és a magánlevéltári anyag védelméről, 335/2005. (XII. 29.) Korm. rendelet a közfeladatot ellátó szervek iratkezelésének általános követelményeiről</w:t>
      </w:r>
    </w:p>
    <w:p w:rsidR="00725981" w:rsidRDefault="00BD6E9C" w:rsidP="00BF3422">
      <w:pPr>
        <w:spacing w:after="0"/>
        <w:jc w:val="both"/>
      </w:pPr>
      <w:r>
        <w:rPr>
          <w:sz w:val="20"/>
          <w:u w:val="single"/>
        </w:rPr>
        <w:t>Adatszolgáltatás elmaradásának lehetséges következményei:</w:t>
      </w:r>
      <w:r>
        <w:rPr>
          <w:sz w:val="20"/>
        </w:rPr>
        <w:t xml:space="preserve"> Az adatvédelmi megfelelőség és az érintetti joggyakorlás nem  biztosítható.</w:t>
      </w:r>
    </w:p>
    <w:p w:rsidR="00725981" w:rsidRDefault="00BD6E9C" w:rsidP="00BF3422">
      <w:pPr>
        <w:spacing w:after="0"/>
        <w:jc w:val="both"/>
      </w:pPr>
      <w:r>
        <w:rPr>
          <w:sz w:val="20"/>
          <w:u w:val="single"/>
        </w:rPr>
        <w:t>Érintettek:</w:t>
      </w:r>
      <w:r>
        <w:rPr>
          <w:sz w:val="20"/>
        </w:rPr>
        <w:t xml:space="preserve"> Kérelmet/beadványt benyújtó</w:t>
      </w:r>
    </w:p>
    <w:p w:rsidR="00725981" w:rsidRDefault="00BD6E9C" w:rsidP="00BF3422">
      <w:pPr>
        <w:spacing w:after="0"/>
        <w:jc w:val="both"/>
      </w:pPr>
      <w:r>
        <w:rPr>
          <w:sz w:val="20"/>
          <w:u w:val="single"/>
        </w:rPr>
        <w:t>Adatok forrása:</w:t>
      </w:r>
      <w:r>
        <w:rPr>
          <w:sz w:val="20"/>
        </w:rPr>
        <w:t xml:space="preserve"> Érintett</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Érintett neve, elérhetősége, egyéb azonosító adata; Érintetti kérelemben közölt egyéb adat; Érintetti kérelemre adott válasz, megtett intézkedés</w:t>
      </w:r>
    </w:p>
    <w:p w:rsidR="00725981" w:rsidRDefault="00BD6E9C" w:rsidP="00BF3422">
      <w:pPr>
        <w:spacing w:after="0"/>
        <w:jc w:val="both"/>
      </w:pPr>
      <w:r>
        <w:rPr>
          <w:sz w:val="20"/>
          <w:u w:val="single"/>
        </w:rPr>
        <w:t>Különleges személyes adatok:</w:t>
      </w:r>
      <w:r>
        <w:rPr>
          <w:sz w:val="20"/>
        </w:rPr>
        <w:t xml:space="preserve"> Érintetti kérelemben közölt különleges adat (ha van) (9. cikk (2) g pont )</w:t>
      </w:r>
    </w:p>
    <w:p w:rsidR="00725981" w:rsidRDefault="00BD6E9C" w:rsidP="00BF3422">
      <w:pPr>
        <w:spacing w:after="0"/>
        <w:jc w:val="both"/>
      </w:pPr>
      <w:r>
        <w:rPr>
          <w:sz w:val="20"/>
          <w:u w:val="single"/>
        </w:rPr>
        <w:t>Harmadik országba történő adattovábbítás garanciái:</w:t>
      </w:r>
      <w:r>
        <w:rPr>
          <w:sz w:val="20"/>
        </w:rPr>
        <w:t xml:space="preserve"> Nem történik harmadik országba adattovábbítás</w:t>
      </w:r>
    </w:p>
    <w:p w:rsidR="00725981" w:rsidRDefault="00BD6E9C" w:rsidP="00BF3422">
      <w:pPr>
        <w:spacing w:after="0"/>
        <w:jc w:val="both"/>
      </w:pPr>
      <w:r>
        <w:rPr>
          <w:sz w:val="20"/>
          <w:u w:val="single"/>
        </w:rPr>
        <w:t>Adatfeldolgozók:</w:t>
      </w:r>
    </w:p>
    <w:p w:rsidR="00725981" w:rsidRDefault="00BD6E9C" w:rsidP="00BF3422">
      <w:pPr>
        <w:spacing w:after="0"/>
        <w:jc w:val="both"/>
      </w:pPr>
      <w:r>
        <w:rPr>
          <w:sz w:val="20"/>
        </w:rPr>
        <w:t xml:space="preserve"> GDPReg Kft. (3715 Gesztely, Sport u. 15.)</w:t>
      </w:r>
      <w:r>
        <w:rPr>
          <w:sz w:val="20"/>
        </w:rPr>
        <w:cr/>
      </w:r>
    </w:p>
    <w:p w:rsidR="00725981" w:rsidRDefault="00BD6E9C" w:rsidP="00BF3422">
      <w:pPr>
        <w:spacing w:after="0"/>
        <w:jc w:val="both"/>
      </w:pPr>
      <w:r>
        <w:rPr>
          <w:sz w:val="20"/>
          <w:u w:val="single"/>
        </w:rPr>
        <w:t>Az adatkezelés célja:</w:t>
      </w:r>
      <w:r>
        <w:rPr>
          <w:b/>
          <w:sz w:val="20"/>
        </w:rPr>
        <w:t xml:space="preserve"> Panasz és a közérdekű bejelentés</w:t>
      </w:r>
    </w:p>
    <w:p w:rsidR="00725981" w:rsidRDefault="00BD6E9C" w:rsidP="00BF3422">
      <w:pPr>
        <w:spacing w:after="0"/>
        <w:jc w:val="both"/>
      </w:pPr>
      <w:r>
        <w:rPr>
          <w:sz w:val="20"/>
          <w:u w:val="single"/>
        </w:rPr>
        <w:t>Adatkezelés leírása:</w:t>
      </w:r>
      <w:r>
        <w:rPr>
          <w:sz w:val="20"/>
        </w:rPr>
        <w:t xml:space="preserve"> Az adatkezelés célja adatkezelőhöz beérkező olyan panaszok és közérdekű bejelentések vonatkozó törvény szerinti elintézése. A panasz olyan kérelem, amely egyéni jog- vagy érdeksérelem megszüntetésére irányul, és elintézése nem tartozik más – így különösen bírósági, közigazgatási – eljárás hatálya alá. A panasz javaslatot is tartalmazhat. A közérdekű bejelentés olyan körülményre hívja fel a figyelmet, amelynek orvoslása vagy megszüntetése a közösség vagy az egész társadalom érdekét szolgálja. A közérdekű bejelentés javaslatot is tartalmazhat. A panaszos vagy a közérdekű bejelentő személyes adatai csak a panasz vagy a közérdekű bejelentés alapján kezdeményezett eljárás lefolytatására hatáskörrel rendelkező szerv részére adhatók át, ha e szerv annak kezelésére törvény alapján jogosult, </w:t>
      </w:r>
      <w:r>
        <w:rPr>
          <w:sz w:val="20"/>
        </w:rPr>
        <w:lastRenderedPageBreak/>
        <w:t>vagy az adatai továbbításához a panaszos vagy a közérdekű bejelentő hozzájárult. A panaszos és a közérdekű bejelentő személyes adatai hozzájárulása nélkül nem hozhatók nyilvánosságra. A panaszt vagy a közérdekű bejelentést kivizsgáló személyek a panasz vagy a közérdekű bejelentés tartalmára, az abban érintett más természetes személyre, jogi személyre vonatkozó információkat az eljárásra jogosult szerv feladat- és hatáskörrel rendelkező szervezeti egységével vagy munkatársával oszthatják meg. Ha nyilvánvalóvá vált, hogy a panaszos vagy a közérdekű bejelentő rosszhiszeműen, valótlan adatot vagy információt közölt és a) ezzel bűncselekmény vagy szabálysértés elkövetésére utaló körülmény merül fel, személyes adatait az eljárás lefolytatására jogosult szerv vagy személy részére át kell adni, b) alappal valószínűsíthető, hogy másnak jogellenes kárt vagy egyéb jogsérelmet okozott, személyes adatait az eljárás kezdeményezésére, illetve lefolytatására jogosult szervnek vagy személynek kérelmére át kell adni. Ha a közérdekű bejelentés természetes személyre vonatkozik, az e természetes személyt megillető, a személyes adatok védelmére vonatkozó előírások szerinti, a tájékoztatáshoz és hozzáféréshez való joga gyakorlása során a közérdekű bejelentő személyes adatai nem tehetők megismerhetővé a tájékoztatást kérő személy számára. Adatkezelő az adatkezelés során keletkezett ügyiratokat a közfeladatot ellátó szervek iratkezelésére vonatkozó jogszabályi követelmények szerint iktatja, és az iktatott iratok között az irat selejtezéséig, illetve – ennek hiányában – levéltárba adásáig kezeli.</w:t>
      </w:r>
    </w:p>
    <w:p w:rsidR="00725981" w:rsidRDefault="00BD6E9C" w:rsidP="00BF3422">
      <w:pPr>
        <w:spacing w:after="0"/>
        <w:jc w:val="both"/>
      </w:pPr>
      <w:r>
        <w:rPr>
          <w:sz w:val="20"/>
          <w:u w:val="single"/>
        </w:rPr>
        <w:t>Az adatkezelés jogalapja:</w:t>
      </w:r>
      <w:r>
        <w:rPr>
          <w:sz w:val="20"/>
        </w:rPr>
        <w:t xml:space="preserve"> Az adatkezelő jogi kötelezettségének teljesítéséhez szükséges</w:t>
      </w:r>
    </w:p>
    <w:p w:rsidR="00725981" w:rsidRDefault="00BD6E9C" w:rsidP="00BF3422">
      <w:pPr>
        <w:spacing w:after="0"/>
        <w:jc w:val="both"/>
      </w:pPr>
      <w:r>
        <w:rPr>
          <w:sz w:val="20"/>
          <w:u w:val="single"/>
        </w:rPr>
        <w:t>Vonatkozó jogszabály(ok):</w:t>
      </w:r>
      <w:r>
        <w:rPr>
          <w:sz w:val="20"/>
        </w:rPr>
        <w:t xml:space="preserve"> 2023. évi XXV. törvény a panaszokról, a közérdekű bejelentésekről, valamint a visszaélések bejelentésével összefüggő szabályokról 1-6. § (2023.07.24. előtti ügyekben: 2013. évi CLXV. törvény a panaszokról és a közérdekű bejelentésekről 1-12. §), 1995. évi LXVI. törvény a köziratokról, a közlevéltárakról és a magánlevéltári anyag védelméről, 335/2005. (XII. 29.) Korm. rendelet a közfeladatot ellátó szervek iratkezelésének általános követelményeiről</w:t>
      </w:r>
    </w:p>
    <w:p w:rsidR="00725981" w:rsidRDefault="00BD6E9C" w:rsidP="00BF3422">
      <w:pPr>
        <w:spacing w:after="0"/>
        <w:jc w:val="both"/>
      </w:pPr>
      <w:r>
        <w:rPr>
          <w:sz w:val="20"/>
          <w:u w:val="single"/>
        </w:rPr>
        <w:t>Adatszolgáltatás elmaradásának lehetséges következményei:</w:t>
      </w:r>
      <w:r>
        <w:rPr>
          <w:sz w:val="20"/>
        </w:rPr>
        <w:t xml:space="preserve"> Panasz vagy a közérdekű bejelentés alapján kezdeményezett eljárás lefolytatására hatáskörrel rendelkező szerv</w:t>
      </w:r>
    </w:p>
    <w:p w:rsidR="00725981" w:rsidRDefault="00BD6E9C" w:rsidP="00BF3422">
      <w:pPr>
        <w:spacing w:after="0"/>
        <w:jc w:val="both"/>
      </w:pPr>
      <w:r>
        <w:rPr>
          <w:sz w:val="20"/>
          <w:u w:val="single"/>
        </w:rPr>
        <w:t>Érintettek:</w:t>
      </w:r>
      <w:r>
        <w:rPr>
          <w:sz w:val="20"/>
        </w:rPr>
        <w:t xml:space="preserve"> Panaszos, bejelentő, bejelentésben érintett személy</w:t>
      </w:r>
    </w:p>
    <w:p w:rsidR="00725981" w:rsidRDefault="00BD6E9C" w:rsidP="00BF3422">
      <w:pPr>
        <w:spacing w:after="0"/>
        <w:jc w:val="both"/>
      </w:pPr>
      <w:r>
        <w:rPr>
          <w:sz w:val="20"/>
          <w:u w:val="single"/>
        </w:rPr>
        <w:t>Adatok forrása:</w:t>
      </w:r>
      <w:r>
        <w:rPr>
          <w:sz w:val="20"/>
        </w:rPr>
        <w:t xml:space="preserve"> Panaszos, bejelentő</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Név, személyazonosító adatok; Kapcsolattartáshoz szükséges elérhetőségi adatok; Bejelentésében foglalt további személyes adatok; Aláírás (telefonon vagy egyéb elektronikus hírközlési szolgáltatás felhasználásával közölt szóbeli panasz kivételével)</w:t>
      </w:r>
    </w:p>
    <w:p w:rsidR="00725981" w:rsidRDefault="00BD6E9C" w:rsidP="00BF3422">
      <w:pPr>
        <w:spacing w:after="0"/>
        <w:jc w:val="both"/>
      </w:pPr>
      <w:r>
        <w:rPr>
          <w:sz w:val="20"/>
          <w:u w:val="single"/>
        </w:rPr>
        <w:t>Harmadik országba történő adattovábbítás garanciái:</w:t>
      </w:r>
      <w:r>
        <w:rPr>
          <w:sz w:val="20"/>
        </w:rPr>
        <w:t xml:space="preserve"> Nem történik harmadik országba adattovábbítás</w:t>
      </w:r>
      <w:r>
        <w:rPr>
          <w:sz w:val="20"/>
        </w:rPr>
        <w:cr/>
      </w:r>
    </w:p>
    <w:p w:rsidR="00725981" w:rsidRDefault="00BD6E9C" w:rsidP="00BF3422">
      <w:pPr>
        <w:spacing w:after="0"/>
        <w:jc w:val="both"/>
      </w:pPr>
      <w:r>
        <w:rPr>
          <w:sz w:val="20"/>
          <w:u w:val="single"/>
        </w:rPr>
        <w:t>Az adatkezelés célja:</w:t>
      </w:r>
      <w:r>
        <w:rPr>
          <w:b/>
          <w:sz w:val="20"/>
        </w:rPr>
        <w:t xml:space="preserve"> Közérdekű és közérdekből nyilvános adatot igénylők személyes adatainak kezelése</w:t>
      </w:r>
    </w:p>
    <w:p w:rsidR="00725981" w:rsidRDefault="00BD6E9C" w:rsidP="00BF3422">
      <w:pPr>
        <w:spacing w:after="0"/>
        <w:jc w:val="both"/>
      </w:pPr>
      <w:r>
        <w:rPr>
          <w:sz w:val="20"/>
          <w:u w:val="single"/>
        </w:rPr>
        <w:t>Adatkezelés leírása:</w:t>
      </w:r>
      <w:r>
        <w:rPr>
          <w:sz w:val="20"/>
        </w:rPr>
        <w:t xml:space="preserve"> A közérdekű és közérdekből nyilvános adatok megismerése iránti kérelmek teljesítéséhez szükséges személyes adatok kezelése az igény teljesítéséhez, az egy éven belül ismétlődő azonos tárgykörben, azonos adatigénylőtől érkező kérések azonosítása, esetlegesen költségtérítés megállapítása és teljesítésének dokumentálása, valamint az elutasított, illetve részben elutasított adatigénylésekre vonatkozó, Infotv. 30. § (3) bekezdés szerinti nyilvántartás vezetése céljából, az igény teljesítéséhez, az igénynek a meghatározott szempont alapján való vizsgálatához, illetve az igény teljesítéséért megállapított költségtérítés megfizetéséhez szükséges mértékben és ideig.  Az ügyhöz kapcsolódó iratokat adatkezelő a közfeladatot ellátó szervek iratkezelésére vonatkozó jogszabályi követelmények szerint iktatja, és az iktatott iratok között a mindenkor hatályos irattári tervben meghatározott selejtezési időig, illetve – ennek hiányában – levéltárba adásáig kezeli.</w:t>
      </w:r>
    </w:p>
    <w:p w:rsidR="00725981" w:rsidRDefault="00BD6E9C" w:rsidP="00BF3422">
      <w:pPr>
        <w:spacing w:after="0"/>
        <w:jc w:val="both"/>
      </w:pPr>
      <w:r>
        <w:rPr>
          <w:sz w:val="20"/>
          <w:u w:val="single"/>
        </w:rPr>
        <w:t>Az adatkezelés jogalapja:</w:t>
      </w:r>
      <w:r>
        <w:rPr>
          <w:sz w:val="20"/>
        </w:rPr>
        <w:t xml:space="preserve"> Az adatkezelő jogi kötelezettségének teljesítéséhez szükséges</w:t>
      </w:r>
    </w:p>
    <w:p w:rsidR="00725981" w:rsidRDefault="00BD6E9C" w:rsidP="00BF3422">
      <w:pPr>
        <w:spacing w:after="0"/>
        <w:jc w:val="both"/>
      </w:pPr>
      <w:r>
        <w:rPr>
          <w:sz w:val="20"/>
          <w:u w:val="single"/>
        </w:rPr>
        <w:t>Vonatkozó jogszabály(ok):</w:t>
      </w:r>
      <w:r>
        <w:rPr>
          <w:sz w:val="20"/>
        </w:rPr>
        <w:t xml:space="preserve"> 2011. évi CXII. törvény az információs önrendelkezési jogról és az információszabadságról 28. §, 1995. évi LXVI. törvény a köziratokról, a közlevéltárakról és a magánlevéltári anyag védelméről, 335/2005. (XII. 29.) Korm. rendelet a közfeladatot ellátó szervek iratkezelésének általános követelményeiről</w:t>
      </w:r>
    </w:p>
    <w:p w:rsidR="00725981" w:rsidRDefault="00BD6E9C" w:rsidP="00BF3422">
      <w:pPr>
        <w:spacing w:after="0"/>
        <w:jc w:val="both"/>
      </w:pPr>
      <w:r>
        <w:rPr>
          <w:sz w:val="20"/>
          <w:u w:val="single"/>
        </w:rPr>
        <w:t>Adatszolgáltatás elmaradásának lehetséges következményei:</w:t>
      </w:r>
      <w:r>
        <w:rPr>
          <w:sz w:val="20"/>
        </w:rPr>
        <w:t xml:space="preserve"> Adatigénylés nem lehetséges.</w:t>
      </w:r>
    </w:p>
    <w:p w:rsidR="00725981" w:rsidRDefault="00BD6E9C" w:rsidP="00BF3422">
      <w:pPr>
        <w:spacing w:after="0"/>
        <w:jc w:val="both"/>
      </w:pPr>
      <w:r>
        <w:rPr>
          <w:sz w:val="20"/>
          <w:u w:val="single"/>
        </w:rPr>
        <w:t>Érintettek:</w:t>
      </w:r>
      <w:r>
        <w:rPr>
          <w:sz w:val="20"/>
        </w:rPr>
        <w:t xml:space="preserve"> Adatigénylő, adatigényléssel érintett</w:t>
      </w:r>
    </w:p>
    <w:p w:rsidR="00725981" w:rsidRDefault="00BD6E9C" w:rsidP="00BF3422">
      <w:pPr>
        <w:spacing w:after="0"/>
        <w:jc w:val="both"/>
      </w:pPr>
      <w:r>
        <w:rPr>
          <w:sz w:val="20"/>
          <w:u w:val="single"/>
        </w:rPr>
        <w:t>Adatok forrása:</w:t>
      </w:r>
      <w:r>
        <w:rPr>
          <w:sz w:val="20"/>
        </w:rPr>
        <w:t xml:space="preserve"> Adatigénylő természetes személy</w:t>
      </w:r>
    </w:p>
    <w:p w:rsidR="00725981" w:rsidRDefault="00BD6E9C" w:rsidP="00BF3422">
      <w:pPr>
        <w:spacing w:after="0"/>
        <w:jc w:val="both"/>
      </w:pPr>
      <w:r>
        <w:rPr>
          <w:sz w:val="20"/>
          <w:u w:val="single"/>
        </w:rPr>
        <w:t>Adatkezelés tervezett időtartamának alapja:</w:t>
      </w:r>
      <w:r>
        <w:rPr>
          <w:sz w:val="20"/>
        </w:rPr>
        <w:t xml:space="preserve"> Az adatkezelés céljának megvalósulása</w:t>
      </w:r>
    </w:p>
    <w:p w:rsidR="00725981" w:rsidRDefault="00BD6E9C" w:rsidP="00BF3422">
      <w:pPr>
        <w:spacing w:after="0"/>
        <w:jc w:val="both"/>
      </w:pPr>
      <w:r>
        <w:rPr>
          <w:sz w:val="20"/>
          <w:u w:val="single"/>
        </w:rPr>
        <w:t>A kezelt adatok köre, időtartama:</w:t>
      </w:r>
      <w:r>
        <w:rPr>
          <w:sz w:val="20"/>
        </w:rPr>
        <w:t xml:space="preserve"> Adatigénylő neve; Adatigénylő elérhetőségi adata (lakcím, értesítési cím vagy e-mail cím); Adatigénylő aláírása; Az adatigényre adandó válasz; Költségtérítés esetén az adatigénylő adóazonosító jele/adószáma, egyéb releváns adata (pl.bankszámlaszám)</w:t>
      </w:r>
    </w:p>
    <w:p w:rsidR="00A15C76" w:rsidRDefault="00BD6E9C" w:rsidP="00BF3422">
      <w:pPr>
        <w:spacing w:after="0"/>
        <w:jc w:val="both"/>
        <w:rPr>
          <w:sz w:val="20"/>
        </w:rPr>
      </w:pPr>
      <w:r>
        <w:rPr>
          <w:sz w:val="20"/>
          <w:u w:val="single"/>
        </w:rPr>
        <w:t xml:space="preserve">Harmadik országba történő adattovábbítás </w:t>
      </w:r>
      <w:proofErr w:type="gramStart"/>
      <w:r>
        <w:rPr>
          <w:sz w:val="20"/>
          <w:u w:val="single"/>
        </w:rPr>
        <w:t>garanciái</w:t>
      </w:r>
      <w:proofErr w:type="gramEnd"/>
      <w:r>
        <w:rPr>
          <w:sz w:val="20"/>
          <w:u w:val="single"/>
        </w:rPr>
        <w:t>:</w:t>
      </w:r>
      <w:r>
        <w:rPr>
          <w:sz w:val="20"/>
        </w:rPr>
        <w:t xml:space="preserve"> Nem történik h</w:t>
      </w:r>
      <w:r w:rsidR="00A15C76">
        <w:rPr>
          <w:sz w:val="20"/>
        </w:rPr>
        <w:t>armadik országba adattovábbítás</w:t>
      </w:r>
    </w:p>
    <w:p w:rsidR="004A0579" w:rsidRDefault="004A0579" w:rsidP="00A15C76">
      <w:pPr>
        <w:spacing w:after="0"/>
        <w:jc w:val="both"/>
        <w:rPr>
          <w:sz w:val="20"/>
          <w:u w:val="single"/>
        </w:rPr>
      </w:pPr>
    </w:p>
    <w:p w:rsidR="00A15C76" w:rsidRDefault="00A15C76" w:rsidP="00A15C76">
      <w:pPr>
        <w:spacing w:after="0"/>
        <w:jc w:val="both"/>
      </w:pPr>
      <w:r>
        <w:rPr>
          <w:sz w:val="20"/>
          <w:u w:val="single"/>
        </w:rPr>
        <w:t>Az adatkezelés célja:</w:t>
      </w:r>
      <w:r>
        <w:rPr>
          <w:b/>
          <w:sz w:val="20"/>
        </w:rPr>
        <w:t xml:space="preserve"> Rendezvényeken készült fénykép-, videófelvételek elkészítése</w:t>
      </w:r>
    </w:p>
    <w:p w:rsidR="00A15C76" w:rsidRDefault="00A15C76" w:rsidP="00A15C76">
      <w:pPr>
        <w:spacing w:after="0"/>
        <w:jc w:val="both"/>
      </w:pPr>
      <w:r>
        <w:rPr>
          <w:sz w:val="20"/>
          <w:u w:val="single"/>
        </w:rPr>
        <w:t>Adatkezelés leírása:</w:t>
      </w:r>
      <w:r>
        <w:rPr>
          <w:sz w:val="20"/>
        </w:rPr>
        <w:t xml:space="preserve"> Szervezett eseményeken, ünnepségeken, rendezvényeken (pl. jeles ünnepek, anyák napja, farsang, évnyitó, évzáró, ballagás), versenyeken, csoportkirándulásokon a résztvevőkről kép-és hangfelvétel készítése. A </w:t>
      </w:r>
      <w:r>
        <w:rPr>
          <w:sz w:val="20"/>
        </w:rPr>
        <w:lastRenderedPageBreak/>
        <w:t>fényképek, videófelvételek közzétételére külön hozzájárulás alapján kerülhet sor.  Kiskorú jognyilatkozatának érvényességéhez szülő, más törvényes képviselő, gondviselő hozzájárulása szükséges.  A felvételek elkészítéséhez adott hozzájárulás visszavonható, a visszavonás nem érinti a visszavonás előtti adatkezelés jogszerűségét.  Nincs szükség hozzájárulására a felvétel elkészítéséhez és az elkészített felvétel felhasználásához tömegfelvétel esetén (amikor az ábrázolás módja nem egyéni, a felvétel összhatásában örökít meg a nyilvánosság előtt lezajlott eseményeket) és nyilvános közéleti szereplésről készült felvétel esetén.</w:t>
      </w:r>
    </w:p>
    <w:p w:rsidR="00A15C76" w:rsidRDefault="00A15C76" w:rsidP="00A15C76">
      <w:pPr>
        <w:spacing w:after="0"/>
        <w:jc w:val="both"/>
      </w:pPr>
      <w:r>
        <w:rPr>
          <w:sz w:val="20"/>
          <w:u w:val="single"/>
        </w:rPr>
        <w:t>Az adatkezelés jogalapja:</w:t>
      </w:r>
      <w:r>
        <w:rPr>
          <w:sz w:val="20"/>
        </w:rPr>
        <w:t xml:space="preserve"> Érintett hozzájárulása</w:t>
      </w:r>
    </w:p>
    <w:p w:rsidR="00A15C76" w:rsidRDefault="00A15C76" w:rsidP="00A15C76">
      <w:pPr>
        <w:spacing w:after="0"/>
        <w:jc w:val="both"/>
      </w:pPr>
      <w:r>
        <w:rPr>
          <w:sz w:val="20"/>
          <w:u w:val="single"/>
        </w:rPr>
        <w:t xml:space="preserve">Vonatkozó </w:t>
      </w:r>
      <w:proofErr w:type="gramStart"/>
      <w:r>
        <w:rPr>
          <w:sz w:val="20"/>
          <w:u w:val="single"/>
        </w:rPr>
        <w:t>jogszabály(</w:t>
      </w:r>
      <w:proofErr w:type="gramEnd"/>
      <w:r>
        <w:rPr>
          <w:sz w:val="20"/>
          <w:u w:val="single"/>
        </w:rPr>
        <w:t>ok):</w:t>
      </w:r>
      <w:r>
        <w:rPr>
          <w:sz w:val="20"/>
        </w:rPr>
        <w:t xml:space="preserve"> 2013. évi V. törvény a Polgári Törvénykönyvről 2:11-2:14. §, 4:161. §, 2:48. §</w:t>
      </w:r>
    </w:p>
    <w:p w:rsidR="00A15C76" w:rsidRDefault="00A15C76" w:rsidP="00A15C76">
      <w:pPr>
        <w:spacing w:after="0"/>
        <w:jc w:val="both"/>
      </w:pPr>
      <w:r>
        <w:rPr>
          <w:sz w:val="20"/>
          <w:u w:val="single"/>
        </w:rPr>
        <w:t>Adatszolgáltatás elmaradásának lehetséges következményei:</w:t>
      </w:r>
      <w:r>
        <w:rPr>
          <w:sz w:val="20"/>
        </w:rPr>
        <w:t xml:space="preserve"> Hozzájárulás hiányában az érintettről nem készül egyéni </w:t>
      </w:r>
      <w:proofErr w:type="spellStart"/>
      <w:r>
        <w:rPr>
          <w:sz w:val="20"/>
        </w:rPr>
        <w:t>ábrázolású</w:t>
      </w:r>
      <w:proofErr w:type="spellEnd"/>
      <w:r>
        <w:rPr>
          <w:sz w:val="20"/>
        </w:rPr>
        <w:t xml:space="preserve"> fénykép, videófelvétel (kivéve tömegfelvétel).</w:t>
      </w:r>
    </w:p>
    <w:p w:rsidR="00A15C76" w:rsidRDefault="00A15C76" w:rsidP="00A15C76">
      <w:pPr>
        <w:spacing w:after="0"/>
        <w:jc w:val="both"/>
      </w:pPr>
      <w:r>
        <w:rPr>
          <w:sz w:val="20"/>
          <w:u w:val="single"/>
        </w:rPr>
        <w:t>Érintettek:</w:t>
      </w:r>
      <w:r>
        <w:rPr>
          <w:sz w:val="20"/>
        </w:rPr>
        <w:t xml:space="preserve"> Felvételen szereplő természetes személy</w:t>
      </w:r>
    </w:p>
    <w:p w:rsidR="00A15C76" w:rsidRDefault="00A15C76" w:rsidP="00A15C76">
      <w:pPr>
        <w:spacing w:after="0"/>
        <w:jc w:val="both"/>
      </w:pPr>
      <w:r>
        <w:rPr>
          <w:sz w:val="20"/>
          <w:u w:val="single"/>
        </w:rPr>
        <w:t>Adatok forrása:</w:t>
      </w:r>
      <w:r>
        <w:rPr>
          <w:sz w:val="20"/>
        </w:rPr>
        <w:t xml:space="preserve"> Érintett</w:t>
      </w:r>
    </w:p>
    <w:p w:rsidR="00A15C76" w:rsidRDefault="00A15C76" w:rsidP="00A15C76">
      <w:pPr>
        <w:spacing w:after="0"/>
        <w:jc w:val="both"/>
      </w:pPr>
      <w:r>
        <w:rPr>
          <w:sz w:val="20"/>
          <w:u w:val="single"/>
        </w:rPr>
        <w:t>Adatkezelés tervezett időtartamának alapja:</w:t>
      </w:r>
      <w:r>
        <w:rPr>
          <w:sz w:val="20"/>
        </w:rPr>
        <w:t xml:space="preserve"> Visszavonás </w:t>
      </w:r>
      <w:proofErr w:type="gramStart"/>
      <w:r>
        <w:rPr>
          <w:sz w:val="20"/>
        </w:rPr>
        <w:t>dátuma</w:t>
      </w:r>
      <w:proofErr w:type="gramEnd"/>
    </w:p>
    <w:p w:rsidR="00A15C76" w:rsidRDefault="00A15C76" w:rsidP="00A15C76">
      <w:pPr>
        <w:spacing w:after="0"/>
        <w:jc w:val="both"/>
      </w:pPr>
      <w:r>
        <w:rPr>
          <w:sz w:val="20"/>
          <w:u w:val="single"/>
        </w:rPr>
        <w:t>A kezelt adatok köre, időtartama:</w:t>
      </w:r>
      <w:r>
        <w:rPr>
          <w:sz w:val="20"/>
        </w:rPr>
        <w:t xml:space="preserve"> Fénykép, videófelvétel: Visszavonásig vagy 0 év</w:t>
      </w:r>
    </w:p>
    <w:p w:rsidR="00A15C76" w:rsidRDefault="00A15C76" w:rsidP="00A15C76">
      <w:pPr>
        <w:spacing w:after="0"/>
        <w:jc w:val="both"/>
      </w:pPr>
      <w:r>
        <w:rPr>
          <w:sz w:val="20"/>
          <w:u w:val="single"/>
        </w:rPr>
        <w:t xml:space="preserve">Harmadik országba történő adattovábbítás </w:t>
      </w:r>
      <w:proofErr w:type="gramStart"/>
      <w:r>
        <w:rPr>
          <w:sz w:val="20"/>
          <w:u w:val="single"/>
        </w:rPr>
        <w:t>garanciái</w:t>
      </w:r>
      <w:proofErr w:type="gramEnd"/>
      <w:r>
        <w:rPr>
          <w:sz w:val="20"/>
          <w:u w:val="single"/>
        </w:rPr>
        <w:t>:</w:t>
      </w:r>
      <w:r>
        <w:rPr>
          <w:sz w:val="20"/>
        </w:rPr>
        <w:t xml:space="preserve"> Nem történik harmadik országba adattovábbítás</w:t>
      </w:r>
      <w:r>
        <w:rPr>
          <w:sz w:val="20"/>
        </w:rPr>
        <w:cr/>
      </w:r>
    </w:p>
    <w:p w:rsidR="00A15C76" w:rsidRDefault="00A15C76" w:rsidP="00A15C76">
      <w:pPr>
        <w:spacing w:after="0"/>
        <w:jc w:val="both"/>
      </w:pPr>
      <w:r>
        <w:rPr>
          <w:sz w:val="20"/>
          <w:u w:val="single"/>
        </w:rPr>
        <w:t>Az adatkezelés célja:</w:t>
      </w:r>
      <w:r>
        <w:rPr>
          <w:b/>
          <w:sz w:val="20"/>
        </w:rPr>
        <w:t xml:space="preserve"> Rendezvényeken készült fénykép-, videófelvételek további felhasználása, nyilvános felületen közzététele</w:t>
      </w:r>
    </w:p>
    <w:p w:rsidR="00A15C76" w:rsidRDefault="00A15C76" w:rsidP="00A15C76">
      <w:pPr>
        <w:spacing w:after="0"/>
        <w:jc w:val="both"/>
      </w:pPr>
      <w:r>
        <w:rPr>
          <w:sz w:val="20"/>
          <w:u w:val="single"/>
        </w:rPr>
        <w:t>Adatkezelés leírása:</w:t>
      </w:r>
      <w:r>
        <w:rPr>
          <w:sz w:val="20"/>
        </w:rPr>
        <w:t xml:space="preserve"> Szervezett eseményeken, ünnepségeken, rendezvényeken (pl. jeles ünnepek, anyák napja, farsang, évnyitó, évzáró, ballagás), versenyeken, csoportkirándulásokon a résztvevőkről készültkép-és hangfelvétel felhasználása, nyilvános felületeken történő közzététele: az intézmény honlapján, közösségi oldalán vagy nyilvános sajtófelületen az intézmény népszerűsítése, a nyilvánosság tájékoztatása céljából. Egyes esetekben név is feltüntetésre kerülhet. Kiskorú jognyilatkozatának érvényességéhez szülő, más törvényes képviselő, gondviselő hozzájárulása szükséges.  A felvételek felhasználásához adott hozzájárulás visszavonható, a visszavonás nem érinti a visszavonás előtti adatkezelés jogszerűségét. A hozzájáruló elfogadja, hogy a hozzájárulás a nyilvánosságra hozatal és az internetes technológia miatt természetéből fakadóan részben vonható vissza, a korlátozás csak a tiltó nyilatkozat megtételét követő időszakra köti Adatkezelőt. Nincs szükség hozzájárulására a felvétel felhasználásához tömegfelvétel esetén (amikor az ábrázolás módja nem egyéni, a felvétel összhatásában örökít meg a nyilvánosság előtt lezajlott eseményeket) és nyilvános közéleti szereplésről készült felvétel esetén.</w:t>
      </w:r>
    </w:p>
    <w:p w:rsidR="00A15C76" w:rsidRDefault="00A15C76" w:rsidP="00A15C76">
      <w:pPr>
        <w:spacing w:after="0"/>
        <w:jc w:val="both"/>
      </w:pPr>
      <w:r>
        <w:rPr>
          <w:sz w:val="20"/>
          <w:u w:val="single"/>
        </w:rPr>
        <w:t>Az adatkezelés jogalapja:</w:t>
      </w:r>
      <w:r>
        <w:rPr>
          <w:sz w:val="20"/>
        </w:rPr>
        <w:t xml:space="preserve"> Érintett hozzájárulása</w:t>
      </w:r>
    </w:p>
    <w:p w:rsidR="00A15C76" w:rsidRDefault="00A15C76" w:rsidP="00A15C76">
      <w:pPr>
        <w:spacing w:after="0"/>
        <w:jc w:val="both"/>
      </w:pPr>
      <w:r>
        <w:rPr>
          <w:sz w:val="20"/>
          <w:u w:val="single"/>
        </w:rPr>
        <w:t xml:space="preserve">Vonatkozó </w:t>
      </w:r>
      <w:proofErr w:type="gramStart"/>
      <w:r>
        <w:rPr>
          <w:sz w:val="20"/>
          <w:u w:val="single"/>
        </w:rPr>
        <w:t>jogszabály(</w:t>
      </w:r>
      <w:proofErr w:type="gramEnd"/>
      <w:r>
        <w:rPr>
          <w:sz w:val="20"/>
          <w:u w:val="single"/>
        </w:rPr>
        <w:t>ok):</w:t>
      </w:r>
      <w:r>
        <w:rPr>
          <w:sz w:val="20"/>
        </w:rPr>
        <w:t xml:space="preserve"> 2013. évi V. törvény a Polgári Törvénykönyvről 2:11-2:14. §, 4:161. §, 2:48. §</w:t>
      </w:r>
    </w:p>
    <w:p w:rsidR="00A15C76" w:rsidRDefault="00A15C76" w:rsidP="00A15C76">
      <w:pPr>
        <w:spacing w:after="0"/>
        <w:jc w:val="both"/>
      </w:pPr>
      <w:r>
        <w:rPr>
          <w:sz w:val="20"/>
          <w:u w:val="single"/>
        </w:rPr>
        <w:t>Adatszolgáltatás elmaradásának lehetséges következményei:</w:t>
      </w:r>
      <w:r>
        <w:rPr>
          <w:sz w:val="20"/>
        </w:rPr>
        <w:t xml:space="preserve"> Hozzájárulás hiányában az érintettről készült egyéni </w:t>
      </w:r>
      <w:proofErr w:type="spellStart"/>
      <w:r>
        <w:rPr>
          <w:sz w:val="20"/>
        </w:rPr>
        <w:t>ábrázolású</w:t>
      </w:r>
      <w:proofErr w:type="spellEnd"/>
      <w:r>
        <w:rPr>
          <w:sz w:val="20"/>
        </w:rPr>
        <w:t xml:space="preserve"> fénykép nem hozható nyilvánosságra (kivéve tömegfelvétel).</w:t>
      </w:r>
    </w:p>
    <w:p w:rsidR="00A15C76" w:rsidRDefault="00A15C76" w:rsidP="00A15C76">
      <w:pPr>
        <w:spacing w:after="0"/>
        <w:jc w:val="both"/>
      </w:pPr>
      <w:r>
        <w:rPr>
          <w:sz w:val="20"/>
          <w:u w:val="single"/>
        </w:rPr>
        <w:t>Érintettek:</w:t>
      </w:r>
      <w:r>
        <w:rPr>
          <w:sz w:val="20"/>
        </w:rPr>
        <w:t xml:space="preserve"> Felvételen szereplő természetes személy</w:t>
      </w:r>
    </w:p>
    <w:p w:rsidR="00A15C76" w:rsidRDefault="00A15C76" w:rsidP="00A15C76">
      <w:pPr>
        <w:spacing w:after="0"/>
        <w:jc w:val="both"/>
      </w:pPr>
      <w:r>
        <w:rPr>
          <w:sz w:val="20"/>
          <w:u w:val="single"/>
        </w:rPr>
        <w:t>Adatok forrása:</w:t>
      </w:r>
      <w:r>
        <w:rPr>
          <w:sz w:val="20"/>
        </w:rPr>
        <w:t xml:space="preserve"> Érintett</w:t>
      </w:r>
    </w:p>
    <w:p w:rsidR="00A15C76" w:rsidRDefault="00A15C76" w:rsidP="00A15C76">
      <w:pPr>
        <w:spacing w:after="0"/>
        <w:jc w:val="both"/>
      </w:pPr>
      <w:r>
        <w:rPr>
          <w:sz w:val="20"/>
          <w:u w:val="single"/>
        </w:rPr>
        <w:t>Adatkezelés tervezett időtartamának alapja:</w:t>
      </w:r>
      <w:r>
        <w:rPr>
          <w:sz w:val="20"/>
        </w:rPr>
        <w:t xml:space="preserve"> Visszavonás </w:t>
      </w:r>
      <w:proofErr w:type="gramStart"/>
      <w:r>
        <w:rPr>
          <w:sz w:val="20"/>
        </w:rPr>
        <w:t>dátuma</w:t>
      </w:r>
      <w:proofErr w:type="gramEnd"/>
    </w:p>
    <w:p w:rsidR="00A15C76" w:rsidRDefault="00A15C76" w:rsidP="00A15C76">
      <w:pPr>
        <w:spacing w:after="0"/>
        <w:jc w:val="both"/>
        <w:rPr>
          <w:sz w:val="20"/>
        </w:rPr>
      </w:pPr>
      <w:r>
        <w:rPr>
          <w:sz w:val="20"/>
          <w:u w:val="single"/>
        </w:rPr>
        <w:t>A kezelt adatok köre, időtartama:</w:t>
      </w:r>
      <w:r>
        <w:rPr>
          <w:sz w:val="20"/>
        </w:rPr>
        <w:t xml:space="preserve"> Fénykép, videófelvétel: Visszavonásig; Név (egyes esetekben): Visszavonásig</w:t>
      </w:r>
    </w:p>
    <w:p w:rsidR="00A15C76" w:rsidRPr="00A15C76" w:rsidRDefault="00A15C76" w:rsidP="00A15C76">
      <w:pPr>
        <w:spacing w:after="0"/>
        <w:jc w:val="both"/>
      </w:pPr>
      <w:r>
        <w:rPr>
          <w:sz w:val="20"/>
          <w:u w:val="single"/>
        </w:rPr>
        <w:t xml:space="preserve">Harmadik országba történő adattovábbítás </w:t>
      </w:r>
      <w:proofErr w:type="gramStart"/>
      <w:r>
        <w:rPr>
          <w:sz w:val="20"/>
          <w:u w:val="single"/>
        </w:rPr>
        <w:t>garanciái</w:t>
      </w:r>
      <w:proofErr w:type="gramEnd"/>
      <w:r>
        <w:rPr>
          <w:sz w:val="20"/>
          <w:u w:val="single"/>
        </w:rPr>
        <w:t>:</w:t>
      </w:r>
      <w:r>
        <w:rPr>
          <w:sz w:val="20"/>
        </w:rPr>
        <w:t xml:space="preserve"> Nem történik harmadik országba adattovábbítás</w:t>
      </w:r>
    </w:p>
    <w:p w:rsidR="00D75651" w:rsidRPr="00413AC9" w:rsidRDefault="00D75651" w:rsidP="00BF3422">
      <w:pPr>
        <w:spacing w:before="360" w:after="0" w:line="240" w:lineRule="exact"/>
        <w:jc w:val="both"/>
        <w:rPr>
          <w:b/>
          <w:sz w:val="26"/>
          <w:szCs w:val="26"/>
        </w:rPr>
      </w:pPr>
      <w:r w:rsidRPr="00413AC9">
        <w:rPr>
          <w:b/>
          <w:sz w:val="26"/>
          <w:szCs w:val="26"/>
        </w:rPr>
        <w:t>Az érintett jogai</w:t>
      </w:r>
    </w:p>
    <w:p w:rsidR="00D75651" w:rsidRPr="00413AC9" w:rsidRDefault="00D75651" w:rsidP="00BF3422">
      <w:pPr>
        <w:spacing w:beforeLines="50" w:before="120" w:afterLines="50" w:after="120" w:line="240" w:lineRule="exact"/>
        <w:jc w:val="both"/>
        <w:rPr>
          <w:sz w:val="20"/>
          <w:szCs w:val="20"/>
        </w:rPr>
      </w:pPr>
      <w:r w:rsidRPr="00413AC9">
        <w:rPr>
          <w:sz w:val="20"/>
          <w:szCs w:val="20"/>
        </w:rPr>
        <w:t>A jogszabályoknak megfelelve az érintettek az alábbi főbb jogaikat gyakorolhatják (részleteket a GDPR tartalmaz):</w:t>
      </w:r>
    </w:p>
    <w:p w:rsidR="005C2223" w:rsidRPr="005C2223" w:rsidRDefault="005C2223" w:rsidP="00BF3422">
      <w:pPr>
        <w:spacing w:before="180" w:after="0" w:line="240" w:lineRule="exact"/>
        <w:jc w:val="both"/>
        <w:rPr>
          <w:rFonts w:ascii="Calibri" w:eastAsia="Calibri" w:hAnsi="Calibri" w:cs="Times New Roman"/>
          <w:b/>
          <w:sz w:val="18"/>
          <w:szCs w:val="18"/>
          <w:lang w:val="en-GB"/>
        </w:rPr>
      </w:pPr>
      <w:r w:rsidRPr="005C2223">
        <w:rPr>
          <w:b/>
        </w:rPr>
        <w:t>Hozzáféréshez</w:t>
      </w:r>
      <w:r w:rsidRPr="005C2223">
        <w:rPr>
          <w:rFonts w:ascii="Calibri" w:eastAsia="Calibri" w:hAnsi="Calibri" w:cs="Times New Roman"/>
          <w:b/>
          <w:sz w:val="18"/>
          <w:szCs w:val="18"/>
          <w:lang w:val="en-GB"/>
        </w:rPr>
        <w:t xml:space="preserve"> </w:t>
      </w:r>
      <w:r w:rsidRPr="005C2223">
        <w:rPr>
          <w:b/>
        </w:rPr>
        <w:t>való</w:t>
      </w:r>
      <w:r w:rsidRPr="005C2223">
        <w:rPr>
          <w:rFonts w:ascii="Calibri" w:eastAsia="Calibri" w:hAnsi="Calibri" w:cs="Times New Roman"/>
          <w:b/>
          <w:sz w:val="18"/>
          <w:szCs w:val="18"/>
          <w:lang w:val="en-GB"/>
        </w:rPr>
        <w:t xml:space="preserve"> </w:t>
      </w:r>
      <w:r w:rsidRPr="005C2223">
        <w:rPr>
          <w:b/>
        </w:rPr>
        <w:t>jog</w:t>
      </w:r>
      <w:r w:rsidRPr="005C2223">
        <w:rPr>
          <w:rFonts w:ascii="Calibri" w:eastAsia="Calibri" w:hAnsi="Calibri" w:cs="Times New Roman"/>
          <w:b/>
          <w:sz w:val="18"/>
          <w:szCs w:val="18"/>
          <w:lang w:val="en-GB"/>
        </w:rPr>
        <w:t>:</w:t>
      </w:r>
    </w:p>
    <w:p w:rsidR="005C2223" w:rsidRPr="005C2223" w:rsidRDefault="005C2223" w:rsidP="00BF3422">
      <w:pPr>
        <w:spacing w:beforeLines="50" w:before="120" w:afterLines="50" w:after="120" w:line="240" w:lineRule="exact"/>
        <w:jc w:val="both"/>
        <w:rPr>
          <w:sz w:val="20"/>
          <w:szCs w:val="20"/>
        </w:rPr>
      </w:pPr>
      <w:r w:rsidRPr="005C2223">
        <w:rPr>
          <w:sz w:val="20"/>
          <w:szCs w:val="20"/>
        </w:rPr>
        <w:t xml:space="preserve">Az érintett jogosult arra, hogy Adatkezelőtől visszajelzést kapjon arra vonatkozóan, hogy személyes adatainak kezelése folyamatban van-e, és ha ilyen adatkezelés folyamatban van, az érintett jogosult hozzáférést kapni Adatkezelő által kezelt személyes adatokhoz és különösen az alábbi </w:t>
      </w:r>
      <w:proofErr w:type="gramStart"/>
      <w:r w:rsidRPr="005C2223">
        <w:rPr>
          <w:sz w:val="20"/>
          <w:szCs w:val="20"/>
        </w:rPr>
        <w:t>információkhoz</w:t>
      </w:r>
      <w:proofErr w:type="gramEnd"/>
      <w:r w:rsidRPr="005C2223">
        <w:rPr>
          <w:sz w:val="20"/>
          <w:szCs w:val="20"/>
        </w:rPr>
        <w:t>:</w:t>
      </w:r>
    </w:p>
    <w:p w:rsidR="005C2223" w:rsidRPr="005C2223" w:rsidRDefault="005C2223" w:rsidP="00BF3422">
      <w:pPr>
        <w:spacing w:beforeLines="50" w:before="120" w:afterLines="50" w:after="120" w:line="240" w:lineRule="exact"/>
        <w:ind w:left="708"/>
        <w:contextualSpacing/>
        <w:jc w:val="both"/>
        <w:rPr>
          <w:sz w:val="20"/>
          <w:szCs w:val="20"/>
        </w:rPr>
      </w:pPr>
      <w:r w:rsidRPr="005C2223">
        <w:rPr>
          <w:sz w:val="20"/>
          <w:szCs w:val="20"/>
        </w:rPr>
        <w:t>- az adatkezelés céljai;</w:t>
      </w:r>
    </w:p>
    <w:p w:rsidR="005C2223" w:rsidRPr="005C2223" w:rsidRDefault="005C2223" w:rsidP="00BF3422">
      <w:pPr>
        <w:spacing w:beforeLines="50" w:before="120" w:afterLines="50" w:after="120" w:line="240" w:lineRule="exact"/>
        <w:ind w:left="708"/>
        <w:contextualSpacing/>
        <w:jc w:val="both"/>
        <w:rPr>
          <w:sz w:val="20"/>
          <w:szCs w:val="20"/>
        </w:rPr>
      </w:pPr>
      <w:r w:rsidRPr="005C2223">
        <w:rPr>
          <w:sz w:val="20"/>
          <w:szCs w:val="20"/>
        </w:rPr>
        <w:t xml:space="preserve">- a kezelt személyes adatok </w:t>
      </w:r>
      <w:proofErr w:type="gramStart"/>
      <w:r w:rsidRPr="005C2223">
        <w:rPr>
          <w:sz w:val="20"/>
          <w:szCs w:val="20"/>
        </w:rPr>
        <w:t>kategóriái</w:t>
      </w:r>
      <w:proofErr w:type="gramEnd"/>
      <w:r w:rsidRPr="005C2223">
        <w:rPr>
          <w:sz w:val="20"/>
          <w:szCs w:val="20"/>
        </w:rPr>
        <w:t>;</w:t>
      </w:r>
    </w:p>
    <w:p w:rsidR="005C2223" w:rsidRPr="005C2223" w:rsidRDefault="005C2223" w:rsidP="00BF3422">
      <w:pPr>
        <w:spacing w:beforeLines="50" w:before="120" w:afterLines="50" w:after="120" w:line="240" w:lineRule="exact"/>
        <w:ind w:left="709"/>
        <w:contextualSpacing/>
        <w:jc w:val="both"/>
        <w:rPr>
          <w:sz w:val="20"/>
          <w:szCs w:val="20"/>
        </w:rPr>
      </w:pPr>
      <w:r w:rsidRPr="005C2223">
        <w:rPr>
          <w:sz w:val="20"/>
          <w:szCs w:val="20"/>
        </w:rPr>
        <w:t xml:space="preserve">- azon címzettek vagy címzettek </w:t>
      </w:r>
      <w:proofErr w:type="gramStart"/>
      <w:r w:rsidRPr="005C2223">
        <w:rPr>
          <w:sz w:val="20"/>
          <w:szCs w:val="20"/>
        </w:rPr>
        <w:t>kategóriái</w:t>
      </w:r>
      <w:proofErr w:type="gramEnd"/>
      <w:r w:rsidRPr="005C2223">
        <w:rPr>
          <w:sz w:val="20"/>
          <w:szCs w:val="20"/>
        </w:rPr>
        <w:t xml:space="preserve">, akikkel, illetve amelyekkel a személyes adatokat közölték vagy közölni fogják, ideértve különösen a harmadik országbeli címzetteket, illetve a nemzetközi szervezeteket. Ha személyes adatoknak harmadik országba vagy nemzetközi szervezet részére történő továbbítására kerül sor, az érintett jogosult arra, hogy tájékoztatást kapjon a továbbításra vonatkozó, GDPR 46. cikk szerinti megfelelő </w:t>
      </w:r>
      <w:proofErr w:type="gramStart"/>
      <w:r w:rsidRPr="005C2223">
        <w:rPr>
          <w:sz w:val="20"/>
          <w:szCs w:val="20"/>
        </w:rPr>
        <w:t>garanciákról</w:t>
      </w:r>
      <w:proofErr w:type="gramEnd"/>
      <w:r w:rsidRPr="005C2223">
        <w:rPr>
          <w:sz w:val="20"/>
          <w:szCs w:val="20"/>
        </w:rPr>
        <w:t>;</w:t>
      </w:r>
    </w:p>
    <w:p w:rsidR="005C2223" w:rsidRPr="005C2223" w:rsidRDefault="005C2223" w:rsidP="00BF3422">
      <w:pPr>
        <w:spacing w:beforeLines="50" w:before="120" w:afterLines="50" w:after="120" w:line="240" w:lineRule="exact"/>
        <w:ind w:left="708"/>
        <w:contextualSpacing/>
        <w:jc w:val="both"/>
        <w:rPr>
          <w:sz w:val="20"/>
          <w:szCs w:val="20"/>
        </w:rPr>
      </w:pPr>
      <w:r w:rsidRPr="005C2223">
        <w:rPr>
          <w:sz w:val="20"/>
          <w:szCs w:val="20"/>
        </w:rPr>
        <w:t>- adott esetben a személyes adatok tárolásának tervezett időtartama, vagy ha ez nem lehetséges, ezen időtartam meghatározásának szempontjai;</w:t>
      </w:r>
    </w:p>
    <w:p w:rsidR="005C2223" w:rsidRPr="005C2223" w:rsidRDefault="005C2223" w:rsidP="00BF3422">
      <w:pPr>
        <w:spacing w:beforeLines="50" w:before="120" w:afterLines="50" w:after="120" w:line="240" w:lineRule="exact"/>
        <w:ind w:left="708"/>
        <w:contextualSpacing/>
        <w:jc w:val="both"/>
        <w:rPr>
          <w:sz w:val="20"/>
          <w:szCs w:val="20"/>
        </w:rPr>
      </w:pPr>
      <w:r w:rsidRPr="005C2223">
        <w:rPr>
          <w:sz w:val="20"/>
          <w:szCs w:val="20"/>
        </w:rPr>
        <w:lastRenderedPageBreak/>
        <w:t>- az érintett azon joga, hogy kérelmezheti az adatkezelőtől a rá vonatkozó személyes adatok helyesbítését, törlését vagy kezelésének korlátozását, és tiltakozhat az ilyen személyes adatok kezelése ellen;</w:t>
      </w:r>
    </w:p>
    <w:p w:rsidR="005C2223" w:rsidRPr="005C2223" w:rsidRDefault="005C2223" w:rsidP="00BF3422">
      <w:pPr>
        <w:spacing w:beforeLines="50" w:before="120" w:afterLines="50" w:after="120" w:line="240" w:lineRule="exact"/>
        <w:ind w:left="708"/>
        <w:contextualSpacing/>
        <w:jc w:val="both"/>
        <w:rPr>
          <w:sz w:val="20"/>
          <w:szCs w:val="20"/>
        </w:rPr>
      </w:pPr>
      <w:r w:rsidRPr="005C2223">
        <w:rPr>
          <w:sz w:val="20"/>
          <w:szCs w:val="20"/>
        </w:rPr>
        <w:t>- a valamely felügyeleti hatósághoz címzett panasz benyújtásának joga;</w:t>
      </w:r>
    </w:p>
    <w:p w:rsidR="005C2223" w:rsidRPr="005C2223" w:rsidRDefault="005C2223" w:rsidP="00BF3422">
      <w:pPr>
        <w:spacing w:beforeLines="50" w:before="120" w:afterLines="50" w:after="120" w:line="240" w:lineRule="exact"/>
        <w:ind w:left="708"/>
        <w:contextualSpacing/>
        <w:jc w:val="both"/>
        <w:rPr>
          <w:sz w:val="20"/>
          <w:szCs w:val="20"/>
        </w:rPr>
      </w:pPr>
      <w:r w:rsidRPr="005C2223">
        <w:rPr>
          <w:sz w:val="20"/>
          <w:szCs w:val="20"/>
        </w:rPr>
        <w:t xml:space="preserve">- ha az adatokat nem az érintettől gyűjtötték, a forrásukra vonatkozó minden elérhető </w:t>
      </w:r>
      <w:proofErr w:type="gramStart"/>
      <w:r w:rsidRPr="005C2223">
        <w:rPr>
          <w:sz w:val="20"/>
          <w:szCs w:val="20"/>
        </w:rPr>
        <w:t>információ</w:t>
      </w:r>
      <w:proofErr w:type="gramEnd"/>
      <w:r w:rsidRPr="005C2223">
        <w:rPr>
          <w:sz w:val="20"/>
          <w:szCs w:val="20"/>
        </w:rPr>
        <w:t>;</w:t>
      </w:r>
    </w:p>
    <w:p w:rsidR="005C2223" w:rsidRPr="005C2223" w:rsidRDefault="005C2223" w:rsidP="00BF3422">
      <w:pPr>
        <w:spacing w:beforeLines="50" w:before="120" w:afterLines="50" w:after="120" w:line="240" w:lineRule="exact"/>
        <w:ind w:left="708"/>
        <w:jc w:val="both"/>
        <w:rPr>
          <w:sz w:val="20"/>
          <w:szCs w:val="20"/>
        </w:rPr>
      </w:pPr>
      <w:r w:rsidRPr="005C2223">
        <w:rPr>
          <w:sz w:val="20"/>
          <w:szCs w:val="20"/>
        </w:rPr>
        <w:t xml:space="preserve">- automatizált döntéshozatal tényéről, ideértve a profilalkotást is, valamint legalább ezekben az esetekben az alkalmazott logikára és arra vonatkozó érthető </w:t>
      </w:r>
      <w:proofErr w:type="gramStart"/>
      <w:r w:rsidRPr="005C2223">
        <w:rPr>
          <w:sz w:val="20"/>
          <w:szCs w:val="20"/>
        </w:rPr>
        <w:t>információkról</w:t>
      </w:r>
      <w:proofErr w:type="gramEnd"/>
      <w:r w:rsidRPr="005C2223">
        <w:rPr>
          <w:sz w:val="20"/>
          <w:szCs w:val="20"/>
        </w:rPr>
        <w:t>, hogy az ilyen adatkezelés milyen jelentőséggel bír, és az érintettre nézve milyen várható következményekkel jár.</w:t>
      </w:r>
    </w:p>
    <w:p w:rsidR="00D75651" w:rsidRPr="009371CD" w:rsidRDefault="00D75651" w:rsidP="00BF3422">
      <w:pPr>
        <w:spacing w:before="180" w:after="0" w:line="240" w:lineRule="exact"/>
        <w:jc w:val="both"/>
        <w:rPr>
          <w:b/>
        </w:rPr>
      </w:pPr>
      <w:r>
        <w:rPr>
          <w:b/>
        </w:rPr>
        <w:t>Helyesbítéshez való jog</w:t>
      </w:r>
      <w:r w:rsidRPr="009371CD">
        <w:rPr>
          <w:b/>
        </w:rPr>
        <w:t>:</w:t>
      </w:r>
    </w:p>
    <w:p w:rsidR="00D75651" w:rsidRPr="00701E33" w:rsidRDefault="005C2223" w:rsidP="00BF3422">
      <w:pPr>
        <w:spacing w:beforeLines="50" w:before="120" w:afterLines="50" w:after="120" w:line="240" w:lineRule="exact"/>
        <w:jc w:val="both"/>
        <w:rPr>
          <w:sz w:val="20"/>
          <w:szCs w:val="20"/>
          <w:lang w:val="en-GB"/>
        </w:rPr>
      </w:pPr>
      <w:r w:rsidRPr="00701E33">
        <w:rPr>
          <w:sz w:val="20"/>
          <w:szCs w:val="20"/>
          <w:lang w:val="en-GB"/>
        </w:rPr>
        <w:t>Az érintett jogosult kérelmezni személyes adatainak helyesbítését: amennyiben adatai megváltoztak, vagy nem pontosak, akkor kérelmére - a személyes adatok kezelésének ideje alatt, indokolatlan késedelem nélkül - bármikor módosítja azokat az Adatkezelő. Figyelembe véve az adatkezelés célját, az érintett jogosult arra, hogy kérje a hiányos személyes adatok – egyebek mellett kiegészítő nyilatkozat útján történő – kiegészítését.</w:t>
      </w:r>
    </w:p>
    <w:p w:rsidR="00D75651" w:rsidRDefault="00D75651" w:rsidP="00BF3422">
      <w:pPr>
        <w:spacing w:before="180" w:after="0" w:line="240" w:lineRule="exact"/>
        <w:jc w:val="both"/>
        <w:rPr>
          <w:b/>
        </w:rPr>
      </w:pPr>
      <w:r>
        <w:rPr>
          <w:b/>
        </w:rPr>
        <w:t>Törléshez való jog</w:t>
      </w:r>
      <w:r w:rsidRPr="009371CD">
        <w:rPr>
          <w:b/>
        </w:rPr>
        <w:t>:</w:t>
      </w:r>
    </w:p>
    <w:p w:rsidR="005C2223" w:rsidRPr="003321FE" w:rsidRDefault="005C2223" w:rsidP="00BF3422">
      <w:pPr>
        <w:spacing w:beforeLines="50" w:before="120" w:afterLines="50" w:after="120" w:line="240" w:lineRule="exact"/>
        <w:jc w:val="both"/>
        <w:rPr>
          <w:sz w:val="20"/>
          <w:szCs w:val="20"/>
          <w:lang w:val="en-GB"/>
        </w:rPr>
      </w:pPr>
      <w:r w:rsidRPr="003321FE">
        <w:rPr>
          <w:sz w:val="20"/>
          <w:szCs w:val="20"/>
          <w:lang w:val="en-GB"/>
        </w:rPr>
        <w:t xml:space="preserve">Az érintett hozzájárulásán alapuló adatkezelés esetén az érintett bármikor visszavonhatja hozzájárulását és kérheti, hogy adatait törölje Adatkezelő, amennyiben az adatkezelésnek nincs további jogalapja. A visszavonás nem érinti a visszavonás előtt a hozzájárulás alapján végrehajtott adatkezelés jogszerűségét. </w:t>
      </w:r>
    </w:p>
    <w:p w:rsidR="005C2223" w:rsidRPr="005C2223" w:rsidRDefault="005C2223" w:rsidP="00BF3422">
      <w:pPr>
        <w:spacing w:beforeLines="50" w:before="120" w:afterLines="50" w:after="120" w:line="240" w:lineRule="exact"/>
        <w:jc w:val="both"/>
        <w:rPr>
          <w:sz w:val="20"/>
          <w:szCs w:val="20"/>
        </w:rPr>
      </w:pPr>
      <w:r w:rsidRPr="005C2223">
        <w:rPr>
          <w:sz w:val="20"/>
          <w:szCs w:val="20"/>
        </w:rPr>
        <w:t>A fentieken túl az érintett az alábbi indokok valamelyikének fennállása esetén is jogosult arra, hogy kérésére az Adatkezelő indokolatlan késedelem nélkül törölje a rá vonatkozó személyes adatokat:</w:t>
      </w:r>
    </w:p>
    <w:p w:rsidR="00FA58C4" w:rsidRDefault="005C2223" w:rsidP="00BF3422">
      <w:pPr>
        <w:spacing w:beforeLines="50" w:before="120" w:afterLines="50" w:after="120" w:line="240" w:lineRule="exact"/>
        <w:ind w:left="709"/>
        <w:contextualSpacing/>
        <w:jc w:val="both"/>
        <w:rPr>
          <w:sz w:val="20"/>
          <w:szCs w:val="20"/>
        </w:rPr>
      </w:pPr>
      <w:r w:rsidRPr="005C2223">
        <w:rPr>
          <w:sz w:val="20"/>
          <w:szCs w:val="20"/>
        </w:rPr>
        <w:t>- személyes adatokra már nincs szükség abból a célból, amelyből azokat gyűjtötték vagy más módon kezelték;</w:t>
      </w:r>
    </w:p>
    <w:p w:rsidR="00FA58C4" w:rsidRDefault="005C2223" w:rsidP="00BF3422">
      <w:pPr>
        <w:spacing w:beforeLines="50" w:before="120" w:afterLines="50" w:after="120" w:line="240" w:lineRule="exact"/>
        <w:ind w:left="709"/>
        <w:contextualSpacing/>
        <w:jc w:val="both"/>
        <w:rPr>
          <w:sz w:val="20"/>
          <w:szCs w:val="20"/>
        </w:rPr>
      </w:pPr>
      <w:r w:rsidRPr="005C2223">
        <w:rPr>
          <w:sz w:val="20"/>
          <w:szCs w:val="20"/>
        </w:rPr>
        <w:t>- az érintett tiltakozik az adatkezelés ellen, és nincs elsőbbséget élvező jogszerű ok az adatkezelésre. Ha az adatkezelés közvetlen üzletszerzés céljából történik, az érintett tiltakozása esetén az adatok törlendők;</w:t>
      </w:r>
    </w:p>
    <w:p w:rsidR="00FA58C4" w:rsidRDefault="005C2223" w:rsidP="00BF3422">
      <w:pPr>
        <w:spacing w:beforeLines="50" w:before="120" w:afterLines="50" w:after="120" w:line="240" w:lineRule="exact"/>
        <w:ind w:left="709"/>
        <w:contextualSpacing/>
        <w:jc w:val="both"/>
        <w:rPr>
          <w:sz w:val="20"/>
          <w:szCs w:val="20"/>
        </w:rPr>
      </w:pPr>
      <w:r w:rsidRPr="005C2223">
        <w:rPr>
          <w:sz w:val="20"/>
          <w:szCs w:val="20"/>
        </w:rPr>
        <w:t>- a személyes adatokat jogellenesen kezelték;</w:t>
      </w:r>
    </w:p>
    <w:p w:rsidR="00FA58C4" w:rsidRDefault="005C2223" w:rsidP="00BF3422">
      <w:pPr>
        <w:spacing w:beforeLines="50" w:before="120" w:afterLines="50" w:after="120" w:line="240" w:lineRule="exact"/>
        <w:ind w:left="709"/>
        <w:contextualSpacing/>
        <w:jc w:val="both"/>
        <w:rPr>
          <w:sz w:val="20"/>
          <w:szCs w:val="20"/>
        </w:rPr>
      </w:pPr>
      <w:r w:rsidRPr="005C2223">
        <w:rPr>
          <w:sz w:val="20"/>
          <w:szCs w:val="20"/>
        </w:rPr>
        <w:t>- a személyes adatokat az adatkezelőre alkalmazandó uniós vagy tagállami jogban előírt jogi kötelezettség teljesítéséhez törölni kell;</w:t>
      </w:r>
    </w:p>
    <w:p w:rsidR="005C2223" w:rsidRPr="005C2223" w:rsidRDefault="005C2223" w:rsidP="00BF3422">
      <w:pPr>
        <w:spacing w:beforeLines="50" w:before="120" w:afterLines="50" w:after="120" w:line="240" w:lineRule="exact"/>
        <w:ind w:left="709"/>
        <w:jc w:val="both"/>
        <w:rPr>
          <w:sz w:val="20"/>
          <w:szCs w:val="20"/>
        </w:rPr>
      </w:pPr>
      <w:r w:rsidRPr="005C2223">
        <w:rPr>
          <w:sz w:val="20"/>
          <w:szCs w:val="20"/>
        </w:rPr>
        <w:t xml:space="preserve">- a személyes adatok gyűjtésére közvetlenül gyermeknek kínált, </w:t>
      </w:r>
      <w:proofErr w:type="gramStart"/>
      <w:r w:rsidRPr="005C2223">
        <w:rPr>
          <w:sz w:val="20"/>
          <w:szCs w:val="20"/>
        </w:rPr>
        <w:t>információs</w:t>
      </w:r>
      <w:proofErr w:type="gramEnd"/>
      <w:r w:rsidRPr="005C2223">
        <w:rPr>
          <w:sz w:val="20"/>
          <w:szCs w:val="20"/>
        </w:rPr>
        <w:t xml:space="preserve"> társadalommal összefüggő szolgáltatásokkal kapcsolatosan került sor.</w:t>
      </w:r>
    </w:p>
    <w:p w:rsidR="00D75651" w:rsidRPr="005C2223" w:rsidRDefault="005C2223" w:rsidP="00BF3422">
      <w:pPr>
        <w:spacing w:beforeLines="50" w:before="120" w:afterLines="50" w:after="120" w:line="240" w:lineRule="exact"/>
        <w:jc w:val="both"/>
        <w:rPr>
          <w:sz w:val="20"/>
          <w:szCs w:val="20"/>
        </w:rPr>
      </w:pPr>
      <w:proofErr w:type="gramStart"/>
      <w:r w:rsidRPr="005C2223">
        <w:rPr>
          <w:sz w:val="20"/>
          <w:szCs w:val="20"/>
        </w:rPr>
        <w:t xml:space="preserve">Adatkezelő az érintett erre vonatkozó kérésére sem </w:t>
      </w:r>
      <w:proofErr w:type="spellStart"/>
      <w:r w:rsidRPr="005C2223">
        <w:rPr>
          <w:sz w:val="20"/>
          <w:szCs w:val="20"/>
        </w:rPr>
        <w:t>törli</w:t>
      </w:r>
      <w:proofErr w:type="spellEnd"/>
      <w:r w:rsidRPr="005C2223">
        <w:rPr>
          <w:sz w:val="20"/>
          <w:szCs w:val="20"/>
        </w:rPr>
        <w:t xml:space="preserve"> a személyes adatokat,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közérdek alapján; archiválási, tudományos és történelmi kutatási célból vagy statisztikai célból; vagy jogi igények</w:t>
      </w:r>
      <w:proofErr w:type="gramEnd"/>
      <w:r w:rsidRPr="005C2223">
        <w:rPr>
          <w:sz w:val="20"/>
          <w:szCs w:val="20"/>
        </w:rPr>
        <w:t xml:space="preserve"> </w:t>
      </w:r>
      <w:proofErr w:type="gramStart"/>
      <w:r w:rsidRPr="005C2223">
        <w:rPr>
          <w:sz w:val="20"/>
          <w:szCs w:val="20"/>
        </w:rPr>
        <w:t>előterjesztéséhez</w:t>
      </w:r>
      <w:proofErr w:type="gramEnd"/>
      <w:r w:rsidRPr="005C2223">
        <w:rPr>
          <w:sz w:val="20"/>
          <w:szCs w:val="20"/>
        </w:rPr>
        <w:t>, érvényesítéséhez, illetve védelméhez.</w:t>
      </w:r>
    </w:p>
    <w:p w:rsidR="00D75651" w:rsidRPr="009371CD" w:rsidRDefault="00D75651" w:rsidP="00BF3422">
      <w:pPr>
        <w:spacing w:before="180" w:after="0" w:line="240" w:lineRule="exact"/>
        <w:jc w:val="both"/>
        <w:rPr>
          <w:b/>
        </w:rPr>
      </w:pPr>
      <w:r>
        <w:rPr>
          <w:b/>
        </w:rPr>
        <w:t>Adatkezelés korlátozásához való jog</w:t>
      </w:r>
      <w:r w:rsidRPr="009371CD">
        <w:rPr>
          <w:b/>
        </w:rPr>
        <w:t>:</w:t>
      </w:r>
    </w:p>
    <w:p w:rsidR="005C2223" w:rsidRPr="005C2223" w:rsidRDefault="005C2223" w:rsidP="00BF3422">
      <w:pPr>
        <w:spacing w:beforeLines="50" w:before="120" w:afterLines="50" w:after="120" w:line="240" w:lineRule="exact"/>
        <w:jc w:val="both"/>
        <w:rPr>
          <w:sz w:val="20"/>
          <w:szCs w:val="20"/>
        </w:rPr>
      </w:pPr>
      <w:r w:rsidRPr="005C2223">
        <w:rPr>
          <w:sz w:val="20"/>
          <w:szCs w:val="20"/>
        </w:rPr>
        <w:t>Adatkezelő korlátozza a személyes adatok kezelését, ha ezt kéri az érintett.</w:t>
      </w:r>
    </w:p>
    <w:p w:rsidR="005C2223" w:rsidRPr="005C2223" w:rsidRDefault="005C2223" w:rsidP="00BF3422">
      <w:pPr>
        <w:spacing w:beforeLines="50" w:before="120" w:afterLines="50" w:after="120" w:line="240" w:lineRule="exact"/>
        <w:jc w:val="both"/>
        <w:rPr>
          <w:sz w:val="20"/>
          <w:szCs w:val="20"/>
        </w:rPr>
      </w:pPr>
      <w:r w:rsidRPr="005C2223">
        <w:rPr>
          <w:sz w:val="20"/>
          <w:szCs w:val="20"/>
        </w:rPr>
        <w:t>Az érintett a következő esetekben kérheti az adatai korlátozását:</w:t>
      </w:r>
    </w:p>
    <w:p w:rsidR="005C2223" w:rsidRPr="005C2223" w:rsidRDefault="005C2223" w:rsidP="00BF3422">
      <w:pPr>
        <w:spacing w:beforeLines="50" w:before="120" w:afterLines="50" w:after="120" w:line="240" w:lineRule="exact"/>
        <w:ind w:left="709"/>
        <w:contextualSpacing/>
        <w:jc w:val="both"/>
        <w:rPr>
          <w:sz w:val="20"/>
          <w:szCs w:val="20"/>
        </w:rPr>
      </w:pPr>
      <w:r w:rsidRPr="005C2223">
        <w:rPr>
          <w:sz w:val="20"/>
          <w:szCs w:val="20"/>
        </w:rPr>
        <w:t>- amennyiben vitatja adatai pontosságát, ez esetben a korlátozás arra az időtartamra vonatkozik, amely lehetővé teszi, hogy az Adatkezelő ellenőrizze a személyes adatok pontosságát;</w:t>
      </w:r>
    </w:p>
    <w:p w:rsidR="005C2223" w:rsidRPr="005C2223" w:rsidRDefault="005C2223" w:rsidP="00BF3422">
      <w:pPr>
        <w:spacing w:beforeLines="50" w:before="120" w:afterLines="50" w:after="120" w:line="240" w:lineRule="exact"/>
        <w:ind w:left="709"/>
        <w:contextualSpacing/>
        <w:jc w:val="both"/>
        <w:rPr>
          <w:sz w:val="20"/>
          <w:szCs w:val="20"/>
        </w:rPr>
      </w:pPr>
      <w:r w:rsidRPr="005C2223">
        <w:rPr>
          <w:sz w:val="20"/>
          <w:szCs w:val="20"/>
        </w:rPr>
        <w:t xml:space="preserve">- amennyiben az adatkezelés jogellenes, és az érintett </w:t>
      </w:r>
      <w:proofErr w:type="spellStart"/>
      <w:r w:rsidRPr="005C2223">
        <w:rPr>
          <w:sz w:val="20"/>
          <w:szCs w:val="20"/>
        </w:rPr>
        <w:t>ellenzi</w:t>
      </w:r>
      <w:proofErr w:type="spellEnd"/>
      <w:r w:rsidRPr="005C2223">
        <w:rPr>
          <w:sz w:val="20"/>
          <w:szCs w:val="20"/>
        </w:rPr>
        <w:t xml:space="preserve"> adatainak törlését, és </w:t>
      </w:r>
      <w:proofErr w:type="gramStart"/>
      <w:r w:rsidRPr="005C2223">
        <w:rPr>
          <w:sz w:val="20"/>
          <w:szCs w:val="20"/>
        </w:rPr>
        <w:t>ehelyett</w:t>
      </w:r>
      <w:proofErr w:type="gramEnd"/>
      <w:r w:rsidRPr="005C2223">
        <w:rPr>
          <w:sz w:val="20"/>
          <w:szCs w:val="20"/>
        </w:rPr>
        <w:t xml:space="preserve"> kéri azok korlátozását;</w:t>
      </w:r>
    </w:p>
    <w:p w:rsidR="005C2223" w:rsidRPr="005C2223" w:rsidRDefault="005C2223" w:rsidP="00BF3422">
      <w:pPr>
        <w:spacing w:beforeLines="50" w:before="120" w:afterLines="50" w:after="120" w:line="240" w:lineRule="exact"/>
        <w:ind w:left="709"/>
        <w:contextualSpacing/>
        <w:jc w:val="both"/>
        <w:rPr>
          <w:sz w:val="20"/>
          <w:szCs w:val="20"/>
        </w:rPr>
      </w:pPr>
      <w:r w:rsidRPr="005C2223">
        <w:rPr>
          <w:sz w:val="20"/>
          <w:szCs w:val="20"/>
        </w:rPr>
        <w:t>- az Adatkezelőnek már nincs szüksége a személyes adatokra az adatkezelés céljából, de az érintett igényli azokat jogi igényének előterjesztéséhez, érvényesítésének vagy védelméhez;</w:t>
      </w:r>
    </w:p>
    <w:p w:rsidR="005C2223" w:rsidRPr="005C2223" w:rsidRDefault="005C2223" w:rsidP="00BF3422">
      <w:pPr>
        <w:spacing w:beforeLines="50" w:before="120" w:afterLines="50" w:after="120" w:line="240" w:lineRule="exact"/>
        <w:ind w:left="709"/>
        <w:jc w:val="both"/>
        <w:rPr>
          <w:sz w:val="20"/>
          <w:szCs w:val="20"/>
        </w:rPr>
      </w:pPr>
      <w:r w:rsidRPr="005C2223">
        <w:rPr>
          <w:sz w:val="20"/>
          <w:szCs w:val="20"/>
        </w:rPr>
        <w:t>- az érintett tiltakozik az adatkezelés ellen, ez esetben a korlátozás arra az időtartamra vonatkozik, amíg megállapításra nem kerül, hogy az Adatkezelő jogos indokai elsőbbséget élveznek-e az érintett jogos indokaival szemben.</w:t>
      </w:r>
    </w:p>
    <w:p w:rsidR="005C2223" w:rsidRPr="005C2223" w:rsidRDefault="005C2223" w:rsidP="00BF3422">
      <w:pPr>
        <w:spacing w:beforeLines="50" w:before="120" w:afterLines="50" w:after="120" w:line="240" w:lineRule="exact"/>
        <w:jc w:val="both"/>
        <w:rPr>
          <w:sz w:val="20"/>
          <w:szCs w:val="20"/>
        </w:rPr>
      </w:pPr>
      <w:r w:rsidRPr="005C2223">
        <w:rPr>
          <w:sz w:val="20"/>
          <w:szCs w:val="20"/>
        </w:rPr>
        <w:t>Ha a fentiek alapján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rsidR="003161D2" w:rsidRDefault="003161D2" w:rsidP="00BF3422">
      <w:pPr>
        <w:spacing w:before="180" w:after="0" w:line="240" w:lineRule="exact"/>
        <w:jc w:val="both"/>
        <w:rPr>
          <w:b/>
        </w:rPr>
      </w:pPr>
    </w:p>
    <w:p w:rsidR="00A83CEF" w:rsidRDefault="00A83CEF" w:rsidP="00BF3422">
      <w:pPr>
        <w:spacing w:before="180" w:after="0" w:line="240" w:lineRule="exact"/>
        <w:jc w:val="both"/>
        <w:rPr>
          <w:b/>
        </w:rPr>
      </w:pPr>
    </w:p>
    <w:p w:rsidR="00A83CEF" w:rsidRDefault="00A83CEF" w:rsidP="00BF3422">
      <w:pPr>
        <w:spacing w:before="180" w:after="0" w:line="240" w:lineRule="exact"/>
        <w:jc w:val="both"/>
        <w:rPr>
          <w:b/>
        </w:rPr>
      </w:pPr>
    </w:p>
    <w:p w:rsidR="00D75651" w:rsidRPr="009371CD" w:rsidRDefault="00D75651" w:rsidP="00BF3422">
      <w:pPr>
        <w:spacing w:before="180" w:after="0" w:line="240" w:lineRule="exact"/>
        <w:jc w:val="both"/>
        <w:rPr>
          <w:b/>
        </w:rPr>
      </w:pPr>
      <w:bookmarkStart w:id="0" w:name="_GoBack"/>
      <w:bookmarkEnd w:id="0"/>
      <w:r>
        <w:rPr>
          <w:b/>
        </w:rPr>
        <w:lastRenderedPageBreak/>
        <w:t>Tiltakozáshoz való jog</w:t>
      </w:r>
      <w:r w:rsidRPr="009371CD">
        <w:rPr>
          <w:b/>
        </w:rPr>
        <w:t>:</w:t>
      </w:r>
    </w:p>
    <w:p w:rsidR="005C2128" w:rsidRPr="003321FE" w:rsidRDefault="005C2128" w:rsidP="00BF3422">
      <w:pPr>
        <w:spacing w:beforeLines="50" w:before="120" w:afterLines="50" w:after="120" w:line="240" w:lineRule="exact"/>
        <w:jc w:val="both"/>
        <w:rPr>
          <w:sz w:val="20"/>
          <w:szCs w:val="20"/>
        </w:rPr>
      </w:pPr>
      <w:r w:rsidRPr="003321FE">
        <w:rPr>
          <w:sz w:val="20"/>
          <w:szCs w:val="20"/>
        </w:rPr>
        <w:t xml:space="preserve">Az érintett saját helyzetével kapcsolatos okokból tiltakozhat személyes adatai kezelése ellen, ha az adatok kezelésének jogalapja közérdekű vagy az Adatkezelőre ruházott közhatalmi jogosítvány gyakorlásának keretében végzett feladat </w:t>
      </w:r>
      <w:r w:rsidRPr="005C2128">
        <w:rPr>
          <w:sz w:val="20"/>
          <w:szCs w:val="20"/>
        </w:rPr>
        <w:t>végrehajtásán</w:t>
      </w:r>
      <w:r w:rsidRPr="003321FE">
        <w:rPr>
          <w:sz w:val="20"/>
          <w:szCs w:val="20"/>
        </w:rPr>
        <w:t>, vagy az Adatkezelő vagy egy harmadik fél jogos érdekeinek érvényesítésén alapul, ideértve az említett rendelkezéseken alapuló profilalkotást is. Ebben az esetben Adatkezelő a személyes adatot nem kezelheti tovább, kivéve, ha bizonyítja, hogy az adatkezelést olyan kényszerítő erejű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rsidR="005425FD" w:rsidRPr="00D21578" w:rsidRDefault="005C2128" w:rsidP="00BF3422">
      <w:pPr>
        <w:spacing w:beforeLines="50" w:before="120" w:afterLines="50" w:after="120" w:line="240" w:lineRule="exact"/>
        <w:contextualSpacing/>
        <w:jc w:val="both"/>
        <w:rPr>
          <w:i/>
          <w:sz w:val="20"/>
          <w:szCs w:val="20"/>
        </w:rPr>
      </w:pPr>
      <w:r w:rsidRPr="00D21578">
        <w:rPr>
          <w:i/>
          <w:sz w:val="20"/>
          <w:szCs w:val="20"/>
        </w:rPr>
        <w:t>Tiltakozás közvetlen üzletszerzés esetén:</w:t>
      </w:r>
    </w:p>
    <w:p w:rsidR="005C2128" w:rsidRPr="00D21578" w:rsidRDefault="005C2128" w:rsidP="00BF3422">
      <w:pPr>
        <w:spacing w:beforeLines="50" w:before="120" w:afterLines="50" w:after="120" w:line="240" w:lineRule="exact"/>
        <w:contextualSpacing/>
        <w:jc w:val="both"/>
        <w:rPr>
          <w:sz w:val="20"/>
          <w:szCs w:val="20"/>
        </w:rPr>
      </w:pPr>
      <w:r w:rsidRPr="00D21578">
        <w:rPr>
          <w:sz w:val="20"/>
          <w:szCs w:val="20"/>
        </w:rPr>
        <w:t>Az érintett 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rsidR="005C2128" w:rsidRPr="003321FE" w:rsidRDefault="005C2128" w:rsidP="00BF3422">
      <w:pPr>
        <w:spacing w:beforeLines="50" w:before="120" w:afterLines="50" w:after="120" w:line="240" w:lineRule="exact"/>
        <w:jc w:val="both"/>
        <w:rPr>
          <w:sz w:val="20"/>
          <w:szCs w:val="20"/>
        </w:rPr>
      </w:pPr>
      <w:r w:rsidRPr="003321FE">
        <w:rPr>
          <w:sz w:val="20"/>
          <w:szCs w:val="20"/>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D75651" w:rsidRPr="005C2128" w:rsidRDefault="00D75651" w:rsidP="00BF3422">
      <w:pPr>
        <w:spacing w:before="180" w:after="0" w:line="240" w:lineRule="exact"/>
        <w:jc w:val="both"/>
        <w:rPr>
          <w:b/>
        </w:rPr>
      </w:pPr>
      <w:r w:rsidRPr="005C2128">
        <w:rPr>
          <w:b/>
        </w:rPr>
        <w:t>Automatizált döntéshozatal, profilalkotás:</w:t>
      </w:r>
    </w:p>
    <w:p w:rsidR="005C2128" w:rsidRPr="003321FE" w:rsidRDefault="005C2128" w:rsidP="00BF3422">
      <w:pPr>
        <w:spacing w:beforeLines="50" w:before="120" w:afterLines="50" w:after="120" w:line="240" w:lineRule="exact"/>
        <w:jc w:val="both"/>
        <w:rPr>
          <w:sz w:val="20"/>
          <w:szCs w:val="20"/>
        </w:rPr>
      </w:pPr>
      <w:r w:rsidRPr="003321FE">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rsidR="00F204E4" w:rsidRPr="005C2128" w:rsidRDefault="00D75651" w:rsidP="00BF3422">
      <w:pPr>
        <w:spacing w:before="180" w:after="0" w:line="240" w:lineRule="exact"/>
        <w:jc w:val="both"/>
        <w:rPr>
          <w:b/>
        </w:rPr>
      </w:pPr>
      <w:r w:rsidRPr="005C2128">
        <w:rPr>
          <w:b/>
        </w:rPr>
        <w:t>Adathordozhatósághoz való jog:</w:t>
      </w:r>
    </w:p>
    <w:p w:rsidR="00D75651" w:rsidRPr="003321FE" w:rsidRDefault="005C2128" w:rsidP="00BF3422">
      <w:pPr>
        <w:spacing w:beforeLines="50" w:before="120" w:afterLines="50" w:after="120" w:line="240" w:lineRule="exact"/>
        <w:jc w:val="both"/>
        <w:rPr>
          <w:sz w:val="20"/>
          <w:szCs w:val="20"/>
        </w:rPr>
      </w:pPr>
      <w:r w:rsidRPr="003321FE">
        <w:rPr>
          <w:sz w:val="20"/>
          <w:szCs w:val="20"/>
        </w:rPr>
        <w:t>Amennyiben az adatkezelés hozzájáruláson alapul, vagy szerződés teljesítéséhez szükséges és az adatkezelés automatizált módon történik, az érintett jogosult arra, hogy a rá vonatkozó, az általa Adatkezelő rendelkezésére bocsátott személyes adatokat tagolt, széles körben használt, géppel olvasható formátumban megkapja. Az érintett jogosult arra is, hogy ezeket egy másik adatkezelőnek továbbítsák anélkül, hogy ezt Adatkezelő akadályozná. Az érintett adathordozhatósághoz való joga nem alkalmazandó abban az esetben, ha az adatkezelés közérdekű vagy az Adatkezelőre ruházott közhatalmi jogosítványai gyakorlásának keretében végzett feladat végrehajtásához szükséges.</w:t>
      </w:r>
    </w:p>
    <w:p w:rsidR="00D75651" w:rsidRPr="00413AC9" w:rsidRDefault="00D75651" w:rsidP="00BF3422">
      <w:pPr>
        <w:spacing w:before="360" w:after="0" w:line="240" w:lineRule="exact"/>
        <w:jc w:val="both"/>
        <w:rPr>
          <w:b/>
          <w:sz w:val="26"/>
          <w:szCs w:val="26"/>
        </w:rPr>
      </w:pPr>
      <w:r w:rsidRPr="00413AC9">
        <w:rPr>
          <w:b/>
          <w:sz w:val="26"/>
          <w:szCs w:val="26"/>
        </w:rPr>
        <w:t>Általános szabályok</w:t>
      </w:r>
    </w:p>
    <w:p w:rsidR="005C2128" w:rsidRPr="003321FE" w:rsidRDefault="005C2128" w:rsidP="00BF3422">
      <w:pPr>
        <w:spacing w:beforeLines="50" w:before="120" w:afterLines="50" w:after="120" w:line="240" w:lineRule="exact"/>
        <w:jc w:val="both"/>
        <w:rPr>
          <w:sz w:val="20"/>
          <w:szCs w:val="20"/>
        </w:rPr>
      </w:pPr>
      <w:r w:rsidRPr="003321FE">
        <w:rPr>
          <w:sz w:val="20"/>
          <w:szCs w:val="20"/>
        </w:rPr>
        <w:t>Kérjük, hogy jelen tájékoztatóban foglalt érintetti jogokat Adatkezelő fent megadott elérhetőségein gyakorolja.</w:t>
      </w:r>
    </w:p>
    <w:p w:rsidR="005C2128" w:rsidRPr="003321FE" w:rsidRDefault="005C2128" w:rsidP="00BF3422">
      <w:pPr>
        <w:spacing w:beforeLines="50" w:before="120" w:afterLines="50" w:after="120" w:line="240" w:lineRule="exact"/>
        <w:jc w:val="both"/>
        <w:rPr>
          <w:sz w:val="20"/>
          <w:szCs w:val="20"/>
        </w:rPr>
      </w:pPr>
      <w:r w:rsidRPr="003321FE">
        <w:rPr>
          <w:sz w:val="20"/>
          <w:szCs w:val="20"/>
        </w:rPr>
        <w:t>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rsidR="005C2128" w:rsidRPr="003321FE" w:rsidRDefault="005C2128" w:rsidP="00BF3422">
      <w:pPr>
        <w:spacing w:beforeLines="50" w:before="120" w:afterLines="50" w:after="120" w:line="240" w:lineRule="exact"/>
        <w:jc w:val="both"/>
        <w:rPr>
          <w:sz w:val="20"/>
          <w:szCs w:val="20"/>
        </w:rPr>
      </w:pPr>
      <w:r w:rsidRPr="003321FE">
        <w:rPr>
          <w:sz w:val="20"/>
          <w:szCs w:val="20"/>
        </w:rPr>
        <w:t>Ha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5C2128" w:rsidRPr="003321FE" w:rsidRDefault="005C2128" w:rsidP="00BF3422">
      <w:pPr>
        <w:spacing w:beforeLines="50" w:before="120" w:afterLines="50" w:after="120" w:line="240" w:lineRule="exact"/>
        <w:jc w:val="both"/>
        <w:rPr>
          <w:sz w:val="20"/>
          <w:szCs w:val="20"/>
        </w:rPr>
      </w:pPr>
      <w:r w:rsidRPr="003321FE">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rsidR="005C2128" w:rsidRPr="003321FE" w:rsidRDefault="005C2128" w:rsidP="00BF3422">
      <w:pPr>
        <w:spacing w:beforeLines="50" w:before="120" w:afterLines="50" w:after="120" w:line="240" w:lineRule="exact"/>
        <w:jc w:val="both"/>
        <w:rPr>
          <w:sz w:val="20"/>
          <w:szCs w:val="20"/>
        </w:rPr>
      </w:pPr>
      <w:r w:rsidRPr="003321FE">
        <w:rPr>
          <w:sz w:val="20"/>
          <w:szCs w:val="20"/>
        </w:rPr>
        <w:t>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w:t>
      </w:r>
      <w:r w:rsidR="000E7E82" w:rsidRPr="003321FE">
        <w:rPr>
          <w:sz w:val="20"/>
          <w:szCs w:val="20"/>
        </w:rPr>
        <w:t>yel. Az érintettet kérésére A</w:t>
      </w:r>
      <w:r w:rsidRPr="003321FE">
        <w:rPr>
          <w:sz w:val="20"/>
          <w:szCs w:val="20"/>
        </w:rPr>
        <w:t xml:space="preserve">datkezelő tájékoztatja e címzettekről. </w:t>
      </w:r>
    </w:p>
    <w:p w:rsidR="005C2128" w:rsidRPr="003321FE" w:rsidRDefault="008B3DD2" w:rsidP="00BF3422">
      <w:pPr>
        <w:spacing w:beforeLines="50" w:before="120" w:afterLines="50" w:after="120" w:line="240" w:lineRule="exact"/>
        <w:jc w:val="both"/>
        <w:rPr>
          <w:sz w:val="20"/>
          <w:szCs w:val="20"/>
        </w:rPr>
      </w:pPr>
      <w:r w:rsidRPr="003321FE">
        <w:rPr>
          <w:sz w:val="20"/>
          <w:szCs w:val="20"/>
        </w:rPr>
        <w:t>A</w:t>
      </w:r>
      <w:r w:rsidR="005C2128" w:rsidRPr="003321FE">
        <w:rPr>
          <w:sz w:val="20"/>
          <w:szCs w:val="20"/>
        </w:rPr>
        <w:t xml:space="preserve">datkezelő az adatkezelés tárgyát képező személyes adatok másolatát az érintett rendelkezésére bocsátja. Az érintett által kért további másolatokért Adatkezelő az adminisztratív költségeken alapuló, észszerű mértékű díjat számíthat fel. Ha az érintett elektronikus úton nyújtotta be a kérelmet, az </w:t>
      </w:r>
      <w:proofErr w:type="gramStart"/>
      <w:r w:rsidR="005C2128" w:rsidRPr="003321FE">
        <w:rPr>
          <w:sz w:val="20"/>
          <w:szCs w:val="20"/>
        </w:rPr>
        <w:t>információk</w:t>
      </w:r>
      <w:proofErr w:type="gramEnd"/>
      <w:r w:rsidR="005C2128" w:rsidRPr="003321FE">
        <w:rPr>
          <w:sz w:val="20"/>
          <w:szCs w:val="20"/>
        </w:rPr>
        <w:t xml:space="preserve"> elektronikus formátumban kerülnek rendelkezésre bocsátásra, kivéve, ha az érintett másként kéri.</w:t>
      </w:r>
    </w:p>
    <w:p w:rsidR="00D75651" w:rsidRPr="00413AC9" w:rsidRDefault="00D75651" w:rsidP="00BF3422">
      <w:pPr>
        <w:spacing w:before="360" w:after="0" w:line="240" w:lineRule="exact"/>
        <w:jc w:val="both"/>
        <w:rPr>
          <w:b/>
          <w:sz w:val="26"/>
          <w:szCs w:val="26"/>
        </w:rPr>
      </w:pPr>
      <w:r w:rsidRPr="00413AC9">
        <w:rPr>
          <w:b/>
          <w:sz w:val="26"/>
          <w:szCs w:val="26"/>
        </w:rPr>
        <w:lastRenderedPageBreak/>
        <w:t>Panasz benyújtáshoz vagy bírósági jogorvoslathoz való jog</w:t>
      </w:r>
    </w:p>
    <w:p w:rsidR="00D75651" w:rsidRPr="00733967" w:rsidRDefault="00D75651" w:rsidP="00BF3422">
      <w:pPr>
        <w:spacing w:beforeLines="50" w:before="120" w:afterLines="50" w:after="120" w:line="240" w:lineRule="exact"/>
        <w:jc w:val="both"/>
        <w:rPr>
          <w:sz w:val="20"/>
          <w:szCs w:val="20"/>
        </w:rPr>
      </w:pPr>
      <w:r w:rsidRPr="00733967">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rsidR="00D75651" w:rsidRPr="00733967" w:rsidRDefault="005C2128" w:rsidP="00BF3422">
      <w:pPr>
        <w:spacing w:before="120" w:after="0" w:line="240" w:lineRule="exact"/>
        <w:jc w:val="both"/>
        <w:rPr>
          <w:sz w:val="20"/>
          <w:szCs w:val="20"/>
          <w:lang w:val="en-GB"/>
        </w:rPr>
      </w:pPr>
      <w:proofErr w:type="spellStart"/>
      <w:r w:rsidRPr="00733967">
        <w:rPr>
          <w:sz w:val="20"/>
          <w:szCs w:val="20"/>
          <w:lang w:val="en-GB"/>
        </w:rPr>
        <w:t>Bírósági</w:t>
      </w:r>
      <w:proofErr w:type="spellEnd"/>
      <w:r w:rsidRPr="00733967">
        <w:rPr>
          <w:sz w:val="20"/>
          <w:szCs w:val="20"/>
          <w:lang w:val="en-GB"/>
        </w:rPr>
        <w:t xml:space="preserve"> </w:t>
      </w:r>
      <w:proofErr w:type="spellStart"/>
      <w:r w:rsidRPr="00733967">
        <w:rPr>
          <w:sz w:val="20"/>
          <w:szCs w:val="20"/>
          <w:lang w:val="en-GB"/>
        </w:rPr>
        <w:t>eljárás</w:t>
      </w:r>
      <w:proofErr w:type="spellEnd"/>
      <w:r w:rsidRPr="00733967">
        <w:rPr>
          <w:sz w:val="20"/>
          <w:szCs w:val="20"/>
          <w:lang w:val="en-GB"/>
        </w:rPr>
        <w:t xml:space="preserve"> </w:t>
      </w:r>
      <w:proofErr w:type="spellStart"/>
      <w:r w:rsidRPr="00733967">
        <w:rPr>
          <w:sz w:val="20"/>
          <w:szCs w:val="20"/>
          <w:lang w:val="en-GB"/>
        </w:rPr>
        <w:t>kezdeményezése</w:t>
      </w:r>
      <w:proofErr w:type="spellEnd"/>
      <w:r w:rsidRPr="00733967">
        <w:rPr>
          <w:sz w:val="20"/>
          <w:szCs w:val="20"/>
          <w:lang w:val="en-GB"/>
        </w:rPr>
        <w:t xml:space="preserve"> </w:t>
      </w:r>
      <w:proofErr w:type="spellStart"/>
      <w:r w:rsidRPr="00733967">
        <w:rPr>
          <w:sz w:val="20"/>
          <w:szCs w:val="20"/>
          <w:lang w:val="en-GB"/>
        </w:rPr>
        <w:t>esetén</w:t>
      </w:r>
      <w:proofErr w:type="spellEnd"/>
      <w:r w:rsidRPr="00733967">
        <w:rPr>
          <w:sz w:val="20"/>
          <w:szCs w:val="20"/>
          <w:lang w:val="en-GB"/>
        </w:rPr>
        <w:t xml:space="preserve"> a </w:t>
      </w:r>
      <w:proofErr w:type="spellStart"/>
      <w:r w:rsidRPr="00733967">
        <w:rPr>
          <w:sz w:val="20"/>
          <w:szCs w:val="20"/>
          <w:lang w:val="en-GB"/>
        </w:rPr>
        <w:t>bíróság</w:t>
      </w:r>
      <w:proofErr w:type="spellEnd"/>
      <w:r w:rsidRPr="00733967">
        <w:rPr>
          <w:sz w:val="20"/>
          <w:szCs w:val="20"/>
          <w:lang w:val="en-GB"/>
        </w:rPr>
        <w:t xml:space="preserve"> </w:t>
      </w:r>
      <w:proofErr w:type="spellStart"/>
      <w:r w:rsidRPr="00733967">
        <w:rPr>
          <w:sz w:val="20"/>
          <w:szCs w:val="20"/>
          <w:lang w:val="en-GB"/>
        </w:rPr>
        <w:t>soron</w:t>
      </w:r>
      <w:proofErr w:type="spellEnd"/>
      <w:r w:rsidRPr="00733967">
        <w:rPr>
          <w:sz w:val="20"/>
          <w:szCs w:val="20"/>
          <w:lang w:val="en-GB"/>
        </w:rPr>
        <w:t xml:space="preserve"> </w:t>
      </w:r>
      <w:proofErr w:type="spellStart"/>
      <w:r w:rsidRPr="00733967">
        <w:rPr>
          <w:sz w:val="20"/>
          <w:szCs w:val="20"/>
          <w:lang w:val="en-GB"/>
        </w:rPr>
        <w:t>kívül</w:t>
      </w:r>
      <w:proofErr w:type="spellEnd"/>
      <w:r w:rsidRPr="00733967">
        <w:rPr>
          <w:sz w:val="20"/>
          <w:szCs w:val="20"/>
          <w:lang w:val="en-GB"/>
        </w:rPr>
        <w:t xml:space="preserve"> </w:t>
      </w:r>
      <w:proofErr w:type="spellStart"/>
      <w:r w:rsidRPr="00733967">
        <w:rPr>
          <w:sz w:val="20"/>
          <w:szCs w:val="20"/>
          <w:lang w:val="en-GB"/>
        </w:rPr>
        <w:t>jár</w:t>
      </w:r>
      <w:proofErr w:type="spellEnd"/>
      <w:r w:rsidRPr="00733967">
        <w:rPr>
          <w:sz w:val="20"/>
          <w:szCs w:val="20"/>
          <w:lang w:val="en-GB"/>
        </w:rPr>
        <w:t xml:space="preserve"> el. </w:t>
      </w:r>
      <w:proofErr w:type="spellStart"/>
      <w:r w:rsidRPr="00733967">
        <w:rPr>
          <w:sz w:val="20"/>
          <w:szCs w:val="20"/>
          <w:lang w:val="en-GB"/>
        </w:rPr>
        <w:t>Dönthet</w:t>
      </w:r>
      <w:proofErr w:type="spellEnd"/>
      <w:r w:rsidRPr="00733967">
        <w:rPr>
          <w:sz w:val="20"/>
          <w:szCs w:val="20"/>
          <w:lang w:val="en-GB"/>
        </w:rPr>
        <w:t xml:space="preserve"> </w:t>
      </w:r>
      <w:proofErr w:type="spellStart"/>
      <w:r w:rsidRPr="00733967">
        <w:rPr>
          <w:sz w:val="20"/>
          <w:szCs w:val="20"/>
          <w:lang w:val="en-GB"/>
        </w:rPr>
        <w:t>úgy</w:t>
      </w:r>
      <w:proofErr w:type="spellEnd"/>
      <w:r w:rsidRPr="00733967">
        <w:rPr>
          <w:sz w:val="20"/>
          <w:szCs w:val="20"/>
          <w:lang w:val="en-GB"/>
        </w:rPr>
        <w:t xml:space="preserve">, </w:t>
      </w:r>
      <w:proofErr w:type="spellStart"/>
      <w:r w:rsidRPr="00733967">
        <w:rPr>
          <w:sz w:val="20"/>
          <w:szCs w:val="20"/>
          <w:lang w:val="en-GB"/>
        </w:rPr>
        <w:t>hogy</w:t>
      </w:r>
      <w:proofErr w:type="spellEnd"/>
      <w:r w:rsidRPr="00733967">
        <w:rPr>
          <w:sz w:val="20"/>
          <w:szCs w:val="20"/>
          <w:lang w:val="en-GB"/>
        </w:rPr>
        <w:t xml:space="preserve"> a pert a </w:t>
      </w:r>
      <w:proofErr w:type="spellStart"/>
      <w:r w:rsidRPr="00733967">
        <w:rPr>
          <w:sz w:val="20"/>
          <w:szCs w:val="20"/>
          <w:lang w:val="en-GB"/>
        </w:rPr>
        <w:t>lakóhelye</w:t>
      </w:r>
      <w:proofErr w:type="spellEnd"/>
      <w:r w:rsidRPr="00733967">
        <w:rPr>
          <w:sz w:val="20"/>
          <w:szCs w:val="20"/>
          <w:lang w:val="en-GB"/>
        </w:rPr>
        <w:t xml:space="preserve"> </w:t>
      </w:r>
      <w:proofErr w:type="spellStart"/>
      <w:r w:rsidRPr="00733967">
        <w:rPr>
          <w:sz w:val="20"/>
          <w:szCs w:val="20"/>
          <w:lang w:val="en-GB"/>
        </w:rPr>
        <w:t>vagy</w:t>
      </w:r>
      <w:proofErr w:type="spellEnd"/>
      <w:r w:rsidRPr="00733967">
        <w:rPr>
          <w:sz w:val="20"/>
          <w:szCs w:val="20"/>
          <w:lang w:val="en-GB"/>
        </w:rPr>
        <w:t xml:space="preserve"> </w:t>
      </w:r>
      <w:proofErr w:type="spellStart"/>
      <w:r w:rsidRPr="00733967">
        <w:rPr>
          <w:sz w:val="20"/>
          <w:szCs w:val="20"/>
          <w:lang w:val="en-GB"/>
        </w:rPr>
        <w:t>tartózkodási</w:t>
      </w:r>
      <w:proofErr w:type="spellEnd"/>
      <w:r w:rsidRPr="00733967">
        <w:rPr>
          <w:sz w:val="20"/>
          <w:szCs w:val="20"/>
          <w:lang w:val="en-GB"/>
        </w:rPr>
        <w:t xml:space="preserve"> </w:t>
      </w:r>
      <w:proofErr w:type="spellStart"/>
      <w:r w:rsidRPr="00733967">
        <w:rPr>
          <w:sz w:val="20"/>
          <w:szCs w:val="20"/>
          <w:lang w:val="en-GB"/>
        </w:rPr>
        <w:t>helye</w:t>
      </w:r>
      <w:proofErr w:type="spellEnd"/>
      <w:r w:rsidRPr="00733967">
        <w:rPr>
          <w:sz w:val="20"/>
          <w:szCs w:val="20"/>
          <w:lang w:val="en-GB"/>
        </w:rPr>
        <w:t xml:space="preserve"> </w:t>
      </w:r>
      <w:proofErr w:type="spellStart"/>
      <w:r w:rsidRPr="00733967">
        <w:rPr>
          <w:sz w:val="20"/>
          <w:szCs w:val="20"/>
          <w:lang w:val="en-GB"/>
        </w:rPr>
        <w:t>szerinti</w:t>
      </w:r>
      <w:proofErr w:type="spellEnd"/>
      <w:r w:rsidRPr="00733967">
        <w:rPr>
          <w:sz w:val="20"/>
          <w:szCs w:val="20"/>
          <w:lang w:val="en-GB"/>
        </w:rPr>
        <w:t xml:space="preserve"> </w:t>
      </w:r>
      <w:proofErr w:type="spellStart"/>
      <w:r w:rsidRPr="00733967">
        <w:rPr>
          <w:sz w:val="20"/>
          <w:szCs w:val="20"/>
          <w:lang w:val="en-GB"/>
        </w:rPr>
        <w:t>törvényszék</w:t>
      </w:r>
      <w:proofErr w:type="spellEnd"/>
      <w:r w:rsidRPr="00733967">
        <w:rPr>
          <w:sz w:val="20"/>
          <w:szCs w:val="20"/>
          <w:lang w:val="en-GB"/>
        </w:rPr>
        <w:t xml:space="preserve"> </w:t>
      </w:r>
      <w:proofErr w:type="spellStart"/>
      <w:r w:rsidRPr="00733967">
        <w:rPr>
          <w:sz w:val="20"/>
          <w:szCs w:val="20"/>
          <w:lang w:val="en-GB"/>
        </w:rPr>
        <w:t>előtt</w:t>
      </w:r>
      <w:proofErr w:type="spellEnd"/>
      <w:r w:rsidRPr="00733967">
        <w:rPr>
          <w:sz w:val="20"/>
          <w:szCs w:val="20"/>
          <w:lang w:val="en-GB"/>
        </w:rPr>
        <w:t xml:space="preserve"> </w:t>
      </w:r>
      <w:proofErr w:type="spellStart"/>
      <w:r w:rsidRPr="00733967">
        <w:rPr>
          <w:sz w:val="20"/>
          <w:szCs w:val="20"/>
          <w:lang w:val="en-GB"/>
        </w:rPr>
        <w:t>indítja</w:t>
      </w:r>
      <w:proofErr w:type="spellEnd"/>
      <w:r w:rsidRPr="00733967">
        <w:rPr>
          <w:sz w:val="20"/>
          <w:szCs w:val="20"/>
          <w:lang w:val="en-GB"/>
        </w:rPr>
        <w:t xml:space="preserve"> </w:t>
      </w:r>
      <w:proofErr w:type="gramStart"/>
      <w:r w:rsidRPr="00733967">
        <w:rPr>
          <w:sz w:val="20"/>
          <w:szCs w:val="20"/>
          <w:lang w:val="en-GB"/>
        </w:rPr>
        <w:t>meg</w:t>
      </w:r>
      <w:proofErr w:type="gramEnd"/>
      <w:r w:rsidRPr="00733967">
        <w:rPr>
          <w:sz w:val="20"/>
          <w:szCs w:val="20"/>
          <w:lang w:val="en-GB"/>
        </w:rPr>
        <w:t xml:space="preserve">. </w:t>
      </w:r>
      <w:proofErr w:type="spellStart"/>
      <w:proofErr w:type="gramStart"/>
      <w:r w:rsidRPr="00733967">
        <w:rPr>
          <w:sz w:val="20"/>
          <w:szCs w:val="20"/>
          <w:lang w:val="en-GB"/>
        </w:rPr>
        <w:t>Az</w:t>
      </w:r>
      <w:proofErr w:type="spellEnd"/>
      <w:proofErr w:type="gramEnd"/>
      <w:r w:rsidRPr="00733967">
        <w:rPr>
          <w:sz w:val="20"/>
          <w:szCs w:val="20"/>
          <w:lang w:val="en-GB"/>
        </w:rPr>
        <w:t xml:space="preserve"> </w:t>
      </w:r>
      <w:proofErr w:type="spellStart"/>
      <w:r w:rsidRPr="00733967">
        <w:rPr>
          <w:sz w:val="20"/>
          <w:szCs w:val="20"/>
          <w:lang w:val="en-GB"/>
        </w:rPr>
        <w:t>illetékes</w:t>
      </w:r>
      <w:proofErr w:type="spellEnd"/>
      <w:r w:rsidRPr="00733967">
        <w:rPr>
          <w:sz w:val="20"/>
          <w:szCs w:val="20"/>
          <w:lang w:val="en-GB"/>
        </w:rPr>
        <w:t xml:space="preserve"> </w:t>
      </w:r>
      <w:proofErr w:type="spellStart"/>
      <w:r w:rsidRPr="00733967">
        <w:rPr>
          <w:sz w:val="20"/>
          <w:szCs w:val="20"/>
          <w:lang w:val="en-GB"/>
        </w:rPr>
        <w:t>törvényszéket</w:t>
      </w:r>
      <w:proofErr w:type="spellEnd"/>
      <w:r w:rsidRPr="00733967">
        <w:rPr>
          <w:sz w:val="20"/>
          <w:szCs w:val="20"/>
          <w:lang w:val="en-GB"/>
        </w:rPr>
        <w:t xml:space="preserve"> </w:t>
      </w:r>
      <w:proofErr w:type="spellStart"/>
      <w:r w:rsidRPr="00733967">
        <w:rPr>
          <w:sz w:val="20"/>
          <w:szCs w:val="20"/>
          <w:lang w:val="en-GB"/>
        </w:rPr>
        <w:t>megkeresheti</w:t>
      </w:r>
      <w:proofErr w:type="spellEnd"/>
      <w:r w:rsidRPr="00733967">
        <w:rPr>
          <w:sz w:val="20"/>
          <w:szCs w:val="20"/>
          <w:lang w:val="en-GB"/>
        </w:rPr>
        <w:t xml:space="preserve"> a </w:t>
      </w:r>
      <w:hyperlink r:id="rId8" w:history="1">
        <w:r w:rsidRPr="00733967">
          <w:rPr>
            <w:rStyle w:val="Hiperhivatkozs"/>
            <w:sz w:val="20"/>
            <w:szCs w:val="20"/>
            <w:lang w:val="en-GB"/>
          </w:rPr>
          <w:t>https://birosag.hu/birosag-kereso</w:t>
        </w:r>
      </w:hyperlink>
      <w:r w:rsidRPr="00733967">
        <w:rPr>
          <w:sz w:val="20"/>
          <w:szCs w:val="20"/>
          <w:lang w:val="en-GB"/>
        </w:rPr>
        <w:t xml:space="preserve"> </w:t>
      </w:r>
      <w:proofErr w:type="spellStart"/>
      <w:r w:rsidRPr="00733967">
        <w:rPr>
          <w:sz w:val="20"/>
          <w:szCs w:val="20"/>
          <w:lang w:val="en-GB"/>
        </w:rPr>
        <w:t>weboldalon</w:t>
      </w:r>
      <w:proofErr w:type="spellEnd"/>
      <w:r w:rsidRPr="00733967">
        <w:rPr>
          <w:sz w:val="20"/>
          <w:szCs w:val="20"/>
          <w:lang w:val="en-GB"/>
        </w:rPr>
        <w:t>.</w:t>
      </w:r>
    </w:p>
    <w:p w:rsidR="00D75651" w:rsidRPr="00733967" w:rsidRDefault="00831ADD" w:rsidP="00BF3422">
      <w:pPr>
        <w:spacing w:before="240" w:after="0" w:line="240" w:lineRule="exact"/>
        <w:jc w:val="both"/>
        <w:rPr>
          <w:sz w:val="20"/>
          <w:szCs w:val="20"/>
          <w:u w:val="single"/>
        </w:rPr>
      </w:pPr>
      <w:r w:rsidRPr="00733967">
        <w:rPr>
          <w:sz w:val="20"/>
          <w:szCs w:val="20"/>
          <w:u w:val="single"/>
        </w:rPr>
        <w:t>A Nemzeti Adatvédelmi és Információszabadság Hatóság elérhetőségei:</w:t>
      </w:r>
    </w:p>
    <w:p w:rsidR="00831ADD" w:rsidRPr="00733967" w:rsidRDefault="00831ADD" w:rsidP="00BF3422">
      <w:pPr>
        <w:spacing w:before="60" w:after="0" w:line="240" w:lineRule="exact"/>
        <w:jc w:val="both"/>
        <w:rPr>
          <w:sz w:val="20"/>
          <w:szCs w:val="20"/>
        </w:rPr>
      </w:pPr>
      <w:r w:rsidRPr="00733967">
        <w:rPr>
          <w:sz w:val="20"/>
          <w:szCs w:val="20"/>
        </w:rPr>
        <w:t>1055 Budapest, Falk Miksa utca 9-11., Postacím: 1363 Budapest, Pf. 9.</w:t>
      </w:r>
    </w:p>
    <w:p w:rsidR="00831ADD" w:rsidRPr="00733967" w:rsidRDefault="00831ADD" w:rsidP="00BF3422">
      <w:pPr>
        <w:spacing w:before="60" w:after="0" w:line="240" w:lineRule="exact"/>
        <w:jc w:val="both"/>
        <w:rPr>
          <w:sz w:val="20"/>
          <w:szCs w:val="20"/>
        </w:rPr>
      </w:pPr>
      <w:r w:rsidRPr="00733967">
        <w:rPr>
          <w:sz w:val="20"/>
          <w:szCs w:val="20"/>
        </w:rPr>
        <w:t>Telefonszám: +36 1 391 1400; fax: +36 1 391 1410;</w:t>
      </w:r>
    </w:p>
    <w:p w:rsidR="00D75651" w:rsidRPr="00733967" w:rsidRDefault="00733967" w:rsidP="00BF3422">
      <w:pPr>
        <w:spacing w:before="60" w:after="0" w:line="240" w:lineRule="exact"/>
        <w:jc w:val="both"/>
        <w:rPr>
          <w:sz w:val="20"/>
          <w:szCs w:val="20"/>
        </w:rPr>
      </w:pPr>
      <w:r>
        <w:rPr>
          <w:sz w:val="20"/>
          <w:szCs w:val="20"/>
        </w:rPr>
        <w:t>E</w:t>
      </w:r>
      <w:r w:rsidR="00831ADD" w:rsidRPr="00733967">
        <w:rPr>
          <w:sz w:val="20"/>
          <w:szCs w:val="20"/>
        </w:rPr>
        <w:t>-mail: ugyfelszolgalat@naih.hu; honlap: www.naih.hu</w:t>
      </w:r>
    </w:p>
    <w:sectPr w:rsidR="00D75651" w:rsidRPr="00733967" w:rsidSect="008F043E">
      <w:headerReference w:type="default" r:id="rId9"/>
      <w:footerReference w:type="default" r:id="rId1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69" w:rsidRDefault="00D55469" w:rsidP="000408DA">
      <w:pPr>
        <w:spacing w:after="0" w:line="240" w:lineRule="auto"/>
      </w:pPr>
      <w:r>
        <w:separator/>
      </w:r>
    </w:p>
  </w:endnote>
  <w:endnote w:type="continuationSeparator" w:id="0">
    <w:p w:rsidR="00D55469" w:rsidRDefault="00D55469"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967689"/>
      <w:docPartObj>
        <w:docPartGallery w:val="Page Numbers (Bottom of Page)"/>
        <w:docPartUnique/>
      </w:docPartObj>
    </w:sdtPr>
    <w:sdtEndPr>
      <w:rPr>
        <w:sz w:val="18"/>
        <w:szCs w:val="18"/>
      </w:rPr>
    </w:sdtEndPr>
    <w:sdtContent>
      <w:p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A83CEF">
          <w:rPr>
            <w:noProof/>
            <w:sz w:val="18"/>
            <w:szCs w:val="18"/>
          </w:rPr>
          <w:t>8</w:t>
        </w:r>
        <w:r w:rsidRPr="00413AC9">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69" w:rsidRDefault="00D55469" w:rsidP="000408DA">
      <w:pPr>
        <w:spacing w:after="0" w:line="240" w:lineRule="auto"/>
      </w:pPr>
      <w:r>
        <w:separator/>
      </w:r>
    </w:p>
  </w:footnote>
  <w:footnote w:type="continuationSeparator" w:id="0">
    <w:p w:rsidR="00D55469" w:rsidRDefault="00D55469"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EF" w:rsidRPr="005A3766" w:rsidRDefault="00774BEF" w:rsidP="00774BEF">
    <w:pPr>
      <w:pStyle w:val="lfej"/>
      <w:jc w:val="center"/>
      <w:rPr>
        <w:sz w:val="28"/>
        <w:szCs w:val="28"/>
      </w:rPr>
    </w:pPr>
    <w:r w:rsidRPr="005A3766">
      <w:rPr>
        <w:b/>
        <w:sz w:val="28"/>
        <w:szCs w:val="28"/>
      </w:rPr>
      <w:t>Bölcsőde adatkezelési tájékoztató</w:t>
    </w:r>
  </w:p>
  <w:p w:rsidR="00774BEF" w:rsidRDefault="00774BE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4814"/>
    <w:rsid w:val="00075521"/>
    <w:rsid w:val="00082A3F"/>
    <w:rsid w:val="000A2D76"/>
    <w:rsid w:val="000A3E39"/>
    <w:rsid w:val="000B27ED"/>
    <w:rsid w:val="000B5294"/>
    <w:rsid w:val="000B7D6E"/>
    <w:rsid w:val="000D438F"/>
    <w:rsid w:val="000D4A01"/>
    <w:rsid w:val="000D6F56"/>
    <w:rsid w:val="000E7E82"/>
    <w:rsid w:val="000F5146"/>
    <w:rsid w:val="001028AC"/>
    <w:rsid w:val="00113587"/>
    <w:rsid w:val="0012298D"/>
    <w:rsid w:val="00122A77"/>
    <w:rsid w:val="00122B2E"/>
    <w:rsid w:val="00131460"/>
    <w:rsid w:val="00135000"/>
    <w:rsid w:val="00135E77"/>
    <w:rsid w:val="001444A0"/>
    <w:rsid w:val="00164114"/>
    <w:rsid w:val="00173E3B"/>
    <w:rsid w:val="00180C74"/>
    <w:rsid w:val="0018504E"/>
    <w:rsid w:val="00186E5C"/>
    <w:rsid w:val="00192436"/>
    <w:rsid w:val="001A2EEF"/>
    <w:rsid w:val="001A4544"/>
    <w:rsid w:val="001B24B1"/>
    <w:rsid w:val="001B4324"/>
    <w:rsid w:val="001D1E28"/>
    <w:rsid w:val="001E1A7A"/>
    <w:rsid w:val="001E65DB"/>
    <w:rsid w:val="001E6DF3"/>
    <w:rsid w:val="001F7062"/>
    <w:rsid w:val="00200308"/>
    <w:rsid w:val="0020607D"/>
    <w:rsid w:val="00210A01"/>
    <w:rsid w:val="00216AC3"/>
    <w:rsid w:val="00221B80"/>
    <w:rsid w:val="00221CAD"/>
    <w:rsid w:val="00231CC3"/>
    <w:rsid w:val="002365DB"/>
    <w:rsid w:val="00237B3E"/>
    <w:rsid w:val="00247198"/>
    <w:rsid w:val="002576B0"/>
    <w:rsid w:val="0026457B"/>
    <w:rsid w:val="00271243"/>
    <w:rsid w:val="0027721B"/>
    <w:rsid w:val="002879A6"/>
    <w:rsid w:val="00291EDB"/>
    <w:rsid w:val="002937E2"/>
    <w:rsid w:val="0029395D"/>
    <w:rsid w:val="00295F2A"/>
    <w:rsid w:val="002A727E"/>
    <w:rsid w:val="002D0D6F"/>
    <w:rsid w:val="002F00F8"/>
    <w:rsid w:val="002F529D"/>
    <w:rsid w:val="00312B69"/>
    <w:rsid w:val="00313812"/>
    <w:rsid w:val="00315C49"/>
    <w:rsid w:val="003161D2"/>
    <w:rsid w:val="0032060C"/>
    <w:rsid w:val="00320F63"/>
    <w:rsid w:val="00323624"/>
    <w:rsid w:val="00327399"/>
    <w:rsid w:val="00327871"/>
    <w:rsid w:val="003321FE"/>
    <w:rsid w:val="0034422D"/>
    <w:rsid w:val="00344EC5"/>
    <w:rsid w:val="003570B6"/>
    <w:rsid w:val="003579BF"/>
    <w:rsid w:val="003601EC"/>
    <w:rsid w:val="003720F6"/>
    <w:rsid w:val="003801EF"/>
    <w:rsid w:val="00380729"/>
    <w:rsid w:val="003860B6"/>
    <w:rsid w:val="00390F9F"/>
    <w:rsid w:val="003A0C8F"/>
    <w:rsid w:val="003B411C"/>
    <w:rsid w:val="003C3268"/>
    <w:rsid w:val="003C3C18"/>
    <w:rsid w:val="003C3C97"/>
    <w:rsid w:val="003C5067"/>
    <w:rsid w:val="003D3EA3"/>
    <w:rsid w:val="0040161C"/>
    <w:rsid w:val="00413AC9"/>
    <w:rsid w:val="00425411"/>
    <w:rsid w:val="00426989"/>
    <w:rsid w:val="004301CC"/>
    <w:rsid w:val="004305FF"/>
    <w:rsid w:val="004638F5"/>
    <w:rsid w:val="004757CA"/>
    <w:rsid w:val="004A0579"/>
    <w:rsid w:val="004B3A46"/>
    <w:rsid w:val="004B4471"/>
    <w:rsid w:val="004C0056"/>
    <w:rsid w:val="004C562C"/>
    <w:rsid w:val="004E2CCB"/>
    <w:rsid w:val="004E44C4"/>
    <w:rsid w:val="004E5FFF"/>
    <w:rsid w:val="004E6D7E"/>
    <w:rsid w:val="004E7924"/>
    <w:rsid w:val="0051402F"/>
    <w:rsid w:val="00520573"/>
    <w:rsid w:val="005425FD"/>
    <w:rsid w:val="00544976"/>
    <w:rsid w:val="00547B12"/>
    <w:rsid w:val="005572F8"/>
    <w:rsid w:val="00571F17"/>
    <w:rsid w:val="00590C10"/>
    <w:rsid w:val="005A3766"/>
    <w:rsid w:val="005A5A87"/>
    <w:rsid w:val="005A5E50"/>
    <w:rsid w:val="005A77D3"/>
    <w:rsid w:val="005C0D6B"/>
    <w:rsid w:val="005C1145"/>
    <w:rsid w:val="005C1919"/>
    <w:rsid w:val="005C2128"/>
    <w:rsid w:val="005C2223"/>
    <w:rsid w:val="005C5450"/>
    <w:rsid w:val="005D4904"/>
    <w:rsid w:val="005D58C0"/>
    <w:rsid w:val="005E7FB6"/>
    <w:rsid w:val="005F0EFF"/>
    <w:rsid w:val="005F11F8"/>
    <w:rsid w:val="005F2E8D"/>
    <w:rsid w:val="005F2FDE"/>
    <w:rsid w:val="00601FE3"/>
    <w:rsid w:val="006142C0"/>
    <w:rsid w:val="00664EE8"/>
    <w:rsid w:val="00667992"/>
    <w:rsid w:val="0068436F"/>
    <w:rsid w:val="006852DC"/>
    <w:rsid w:val="00691607"/>
    <w:rsid w:val="00692904"/>
    <w:rsid w:val="006A1E03"/>
    <w:rsid w:val="006A1F08"/>
    <w:rsid w:val="006A324B"/>
    <w:rsid w:val="006A45B3"/>
    <w:rsid w:val="006C2B61"/>
    <w:rsid w:val="006C35E6"/>
    <w:rsid w:val="006C375D"/>
    <w:rsid w:val="006D635A"/>
    <w:rsid w:val="006E1720"/>
    <w:rsid w:val="006E5705"/>
    <w:rsid w:val="006E58DF"/>
    <w:rsid w:val="006F3FAC"/>
    <w:rsid w:val="00701E33"/>
    <w:rsid w:val="00703A3B"/>
    <w:rsid w:val="00704503"/>
    <w:rsid w:val="0070510A"/>
    <w:rsid w:val="00706697"/>
    <w:rsid w:val="007178E0"/>
    <w:rsid w:val="00725981"/>
    <w:rsid w:val="00733967"/>
    <w:rsid w:val="00735FC9"/>
    <w:rsid w:val="00740819"/>
    <w:rsid w:val="00740C10"/>
    <w:rsid w:val="00744343"/>
    <w:rsid w:val="00746219"/>
    <w:rsid w:val="007541C8"/>
    <w:rsid w:val="00756E85"/>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0609A"/>
    <w:rsid w:val="00811E42"/>
    <w:rsid w:val="008253F9"/>
    <w:rsid w:val="00831ADD"/>
    <w:rsid w:val="008457A4"/>
    <w:rsid w:val="008461A2"/>
    <w:rsid w:val="00856EDB"/>
    <w:rsid w:val="0088170E"/>
    <w:rsid w:val="008A504C"/>
    <w:rsid w:val="008A5E55"/>
    <w:rsid w:val="008A7BAC"/>
    <w:rsid w:val="008B3DD2"/>
    <w:rsid w:val="008C6D5B"/>
    <w:rsid w:val="008D565C"/>
    <w:rsid w:val="008D70E5"/>
    <w:rsid w:val="008F043E"/>
    <w:rsid w:val="008F1889"/>
    <w:rsid w:val="008F36B6"/>
    <w:rsid w:val="00914D07"/>
    <w:rsid w:val="009160BF"/>
    <w:rsid w:val="009362CD"/>
    <w:rsid w:val="009371CD"/>
    <w:rsid w:val="00961243"/>
    <w:rsid w:val="0096166D"/>
    <w:rsid w:val="0098041C"/>
    <w:rsid w:val="00990DBE"/>
    <w:rsid w:val="009954B5"/>
    <w:rsid w:val="009C66CE"/>
    <w:rsid w:val="009D66B4"/>
    <w:rsid w:val="009F7A92"/>
    <w:rsid w:val="00A07523"/>
    <w:rsid w:val="00A108D4"/>
    <w:rsid w:val="00A11BC3"/>
    <w:rsid w:val="00A15C76"/>
    <w:rsid w:val="00A16378"/>
    <w:rsid w:val="00A331ED"/>
    <w:rsid w:val="00A422E7"/>
    <w:rsid w:val="00A611F0"/>
    <w:rsid w:val="00A6124E"/>
    <w:rsid w:val="00A6773F"/>
    <w:rsid w:val="00A83CEF"/>
    <w:rsid w:val="00A94E13"/>
    <w:rsid w:val="00A95F59"/>
    <w:rsid w:val="00AB19B9"/>
    <w:rsid w:val="00AD2481"/>
    <w:rsid w:val="00AD69A2"/>
    <w:rsid w:val="00AE5198"/>
    <w:rsid w:val="00B0001F"/>
    <w:rsid w:val="00B06A2B"/>
    <w:rsid w:val="00B07F04"/>
    <w:rsid w:val="00B11722"/>
    <w:rsid w:val="00B15EE0"/>
    <w:rsid w:val="00B173A1"/>
    <w:rsid w:val="00B269A3"/>
    <w:rsid w:val="00B37704"/>
    <w:rsid w:val="00B51D08"/>
    <w:rsid w:val="00B55BD1"/>
    <w:rsid w:val="00B73672"/>
    <w:rsid w:val="00BA3E8B"/>
    <w:rsid w:val="00BB600A"/>
    <w:rsid w:val="00BC0DDB"/>
    <w:rsid w:val="00BC1527"/>
    <w:rsid w:val="00BC3872"/>
    <w:rsid w:val="00BC447D"/>
    <w:rsid w:val="00BD6E9C"/>
    <w:rsid w:val="00BE6640"/>
    <w:rsid w:val="00BF2F8B"/>
    <w:rsid w:val="00BF2FB5"/>
    <w:rsid w:val="00BF3422"/>
    <w:rsid w:val="00BF6A2A"/>
    <w:rsid w:val="00C00A73"/>
    <w:rsid w:val="00C034C3"/>
    <w:rsid w:val="00C05DBF"/>
    <w:rsid w:val="00C10626"/>
    <w:rsid w:val="00C11AAC"/>
    <w:rsid w:val="00C11D4A"/>
    <w:rsid w:val="00C212B3"/>
    <w:rsid w:val="00C607E1"/>
    <w:rsid w:val="00C61E90"/>
    <w:rsid w:val="00C70487"/>
    <w:rsid w:val="00C70FE0"/>
    <w:rsid w:val="00CA420E"/>
    <w:rsid w:val="00CB3ABA"/>
    <w:rsid w:val="00CC007F"/>
    <w:rsid w:val="00CC0BFC"/>
    <w:rsid w:val="00CD5986"/>
    <w:rsid w:val="00CE4F09"/>
    <w:rsid w:val="00CF075F"/>
    <w:rsid w:val="00D21578"/>
    <w:rsid w:val="00D33401"/>
    <w:rsid w:val="00D40FFC"/>
    <w:rsid w:val="00D41A6D"/>
    <w:rsid w:val="00D52FD1"/>
    <w:rsid w:val="00D55469"/>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58C4"/>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86C"/>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osag.hu/birosag-kere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2DBD4-A9B7-4CF6-9F5B-139E7A15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4841</Words>
  <Characters>33410</Characters>
  <Application>Microsoft Office Word</Application>
  <DocSecurity>0</DocSecurity>
  <Lines>278</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Bea</dc:creator>
  <cp:lastModifiedBy>Farkas Bea</cp:lastModifiedBy>
  <cp:revision>14</cp:revision>
  <cp:lastPrinted>2018-05-05T16:30:00Z</cp:lastPrinted>
  <dcterms:created xsi:type="dcterms:W3CDTF">2024-04-22T11:01:00Z</dcterms:created>
  <dcterms:modified xsi:type="dcterms:W3CDTF">2024-04-22T12:26:00Z</dcterms:modified>
</cp:coreProperties>
</file>